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75A" w:rsidRPr="004E2661" w:rsidRDefault="004E2661" w:rsidP="004E2661">
      <w:pPr>
        <w:spacing w:after="0" w:line="240" w:lineRule="auto"/>
        <w:jc w:val="right"/>
        <w:rPr>
          <w:rFonts w:ascii="Times New Roman" w:hAnsi="Times New Roman" w:cs="Times New Roman"/>
          <w:b/>
          <w:sz w:val="28"/>
        </w:rPr>
      </w:pPr>
      <w:r w:rsidRPr="004E2661">
        <w:rPr>
          <w:rFonts w:ascii="Times New Roman" w:hAnsi="Times New Roman" w:cs="Times New Roman"/>
          <w:b/>
          <w:sz w:val="28"/>
        </w:rPr>
        <w:t xml:space="preserve">Егорова Вероника Юрьевна, </w:t>
      </w:r>
    </w:p>
    <w:p w:rsidR="004E2661" w:rsidRPr="004E2661" w:rsidRDefault="004E2661" w:rsidP="004E2661">
      <w:pPr>
        <w:spacing w:after="0" w:line="240" w:lineRule="auto"/>
        <w:jc w:val="right"/>
        <w:rPr>
          <w:rFonts w:ascii="Times New Roman" w:hAnsi="Times New Roman" w:cs="Times New Roman"/>
          <w:b/>
          <w:sz w:val="28"/>
        </w:rPr>
      </w:pPr>
      <w:r w:rsidRPr="004E2661">
        <w:rPr>
          <w:rFonts w:ascii="Times New Roman" w:hAnsi="Times New Roman" w:cs="Times New Roman"/>
          <w:b/>
          <w:sz w:val="28"/>
        </w:rPr>
        <w:t>студент СГСПУ ФПСО 4 курса,</w:t>
      </w:r>
    </w:p>
    <w:p w:rsidR="004E2661" w:rsidRDefault="004E2661" w:rsidP="004E2661">
      <w:pPr>
        <w:spacing w:after="0" w:line="240" w:lineRule="auto"/>
        <w:jc w:val="right"/>
        <w:rPr>
          <w:rFonts w:ascii="Times New Roman" w:hAnsi="Times New Roman" w:cs="Times New Roman"/>
          <w:b/>
          <w:sz w:val="28"/>
        </w:rPr>
      </w:pPr>
      <w:r w:rsidRPr="004E2661">
        <w:rPr>
          <w:rFonts w:ascii="Times New Roman" w:hAnsi="Times New Roman" w:cs="Times New Roman"/>
          <w:b/>
          <w:sz w:val="28"/>
        </w:rPr>
        <w:t>г. Самара</w:t>
      </w:r>
    </w:p>
    <w:p w:rsidR="004E2661" w:rsidRDefault="004E2661" w:rsidP="004E2661">
      <w:pPr>
        <w:spacing w:after="0" w:line="240" w:lineRule="auto"/>
        <w:jc w:val="right"/>
        <w:rPr>
          <w:rFonts w:ascii="Times New Roman" w:hAnsi="Times New Roman" w:cs="Times New Roman"/>
          <w:b/>
          <w:sz w:val="28"/>
        </w:rPr>
      </w:pPr>
    </w:p>
    <w:p w:rsidR="004E2661" w:rsidRDefault="004E2661" w:rsidP="004E2661">
      <w:pPr>
        <w:spacing w:after="0" w:line="240" w:lineRule="auto"/>
        <w:jc w:val="center"/>
        <w:rPr>
          <w:rFonts w:ascii="Times New Roman" w:hAnsi="Times New Roman" w:cs="Times New Roman"/>
          <w:sz w:val="28"/>
        </w:rPr>
      </w:pPr>
      <w:r>
        <w:rPr>
          <w:rFonts w:ascii="Times New Roman" w:hAnsi="Times New Roman" w:cs="Times New Roman"/>
          <w:sz w:val="28"/>
        </w:rPr>
        <w:t xml:space="preserve">ОСОБЕННОСТИ РАЗВИТИЯ РЕЧИ У ДВУЯЗЫЧНЫХ ДЕТЕЙ СТАРШЕГО ДОШКОЛЬНОГО ВОЗРАСТА </w:t>
      </w:r>
    </w:p>
    <w:p w:rsidR="004E2661" w:rsidRPr="004E2661" w:rsidRDefault="004E2661" w:rsidP="004E2661">
      <w:pPr>
        <w:spacing w:after="0" w:line="240" w:lineRule="auto"/>
        <w:jc w:val="center"/>
        <w:rPr>
          <w:rFonts w:ascii="Times New Roman" w:hAnsi="Times New Roman" w:cs="Times New Roman"/>
          <w:sz w:val="28"/>
        </w:rPr>
      </w:pP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В настоящее время всё значительнее увеличивается потребность в усвоении иностранного языка и наблюдается активный рост миграции населения. Это приводит к возникновению билингвизма.</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 xml:space="preserve">Билингвизм </w:t>
      </w:r>
      <w:r w:rsidR="00542093">
        <w:rPr>
          <w:rFonts w:ascii="Times New Roman" w:hAnsi="Times New Roman" w:cs="Times New Roman"/>
          <w:sz w:val="28"/>
        </w:rPr>
        <w:t xml:space="preserve">в науке </w:t>
      </w:r>
      <w:r w:rsidRPr="00C77A36">
        <w:rPr>
          <w:rFonts w:ascii="Times New Roman" w:hAnsi="Times New Roman" w:cs="Times New Roman"/>
          <w:sz w:val="28"/>
        </w:rPr>
        <w:t>рассматривается как совершенное или относительное владение двумя языковыми системами, умение пользоваться ими в процессе общения</w:t>
      </w:r>
      <w:r>
        <w:rPr>
          <w:rFonts w:ascii="Times New Roman" w:hAnsi="Times New Roman" w:cs="Times New Roman"/>
          <w:sz w:val="28"/>
        </w:rPr>
        <w:t xml:space="preserve"> </w:t>
      </w:r>
      <w:r w:rsidRPr="00BA49F6">
        <w:rPr>
          <w:rFonts w:ascii="Times New Roman" w:hAnsi="Times New Roman" w:cs="Times New Roman"/>
          <w:sz w:val="28"/>
        </w:rPr>
        <w:t>[</w:t>
      </w:r>
      <w:r w:rsidR="00DB3D0C">
        <w:rPr>
          <w:rFonts w:ascii="Times New Roman" w:hAnsi="Times New Roman" w:cs="Times New Roman"/>
          <w:sz w:val="28"/>
        </w:rPr>
        <w:t>1,</w:t>
      </w:r>
      <w:r w:rsidR="00F721BE">
        <w:rPr>
          <w:rFonts w:ascii="Times New Roman" w:hAnsi="Times New Roman" w:cs="Times New Roman"/>
          <w:sz w:val="28"/>
        </w:rPr>
        <w:t xml:space="preserve"> с. </w:t>
      </w:r>
      <w:r>
        <w:rPr>
          <w:rFonts w:ascii="Times New Roman" w:hAnsi="Times New Roman" w:cs="Times New Roman"/>
          <w:sz w:val="28"/>
        </w:rPr>
        <w:t>5</w:t>
      </w:r>
      <w:r w:rsidRPr="00BA49F6">
        <w:rPr>
          <w:rFonts w:ascii="Times New Roman" w:hAnsi="Times New Roman" w:cs="Times New Roman"/>
          <w:sz w:val="28"/>
        </w:rPr>
        <w:t>]</w:t>
      </w:r>
      <w:r w:rsidRPr="00C77A36">
        <w:rPr>
          <w:rFonts w:ascii="Times New Roman" w:hAnsi="Times New Roman" w:cs="Times New Roman"/>
          <w:sz w:val="28"/>
        </w:rPr>
        <w:t xml:space="preserve">. Человека, который владеет двумя языками и использует их в коммуникации, называют билингвом или двуязычным. Человек, владеющий только одним языком, называется </w:t>
      </w:r>
      <w:proofErr w:type="spellStart"/>
      <w:r w:rsidRPr="00C77A36">
        <w:rPr>
          <w:rFonts w:ascii="Times New Roman" w:hAnsi="Times New Roman" w:cs="Times New Roman"/>
          <w:sz w:val="28"/>
        </w:rPr>
        <w:t>монолингвом</w:t>
      </w:r>
      <w:proofErr w:type="spellEnd"/>
      <w:r w:rsidRPr="00C77A36">
        <w:rPr>
          <w:rFonts w:ascii="Times New Roman" w:hAnsi="Times New Roman" w:cs="Times New Roman"/>
          <w:sz w:val="28"/>
        </w:rPr>
        <w:t xml:space="preserve"> или одноязычным.</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Если же у взрослого билингва первичная языковая система развита в достаточной степени, то у двуязычного ребёнка она только начинает развиваться. В двуязычной среде ребёнку приходится овладевать сразу двумя языками параллельно. Это приводит к отставанию в развитии одной из языковых систем, а иногда и двух, о чём свидетельствуют исследования многих  авторов</w:t>
      </w:r>
      <w:r w:rsidR="00DB3D0C">
        <w:rPr>
          <w:rFonts w:ascii="Times New Roman" w:hAnsi="Times New Roman" w:cs="Times New Roman"/>
          <w:sz w:val="28"/>
        </w:rPr>
        <w:t xml:space="preserve"> </w:t>
      </w:r>
      <w:r w:rsidR="00DB3D0C" w:rsidRPr="00DB3D0C">
        <w:rPr>
          <w:rFonts w:ascii="Times New Roman" w:hAnsi="Times New Roman" w:cs="Times New Roman"/>
          <w:sz w:val="28"/>
        </w:rPr>
        <w:t>[</w:t>
      </w:r>
      <w:r w:rsidR="00066D93">
        <w:rPr>
          <w:rFonts w:ascii="Times New Roman" w:hAnsi="Times New Roman" w:cs="Times New Roman"/>
          <w:sz w:val="28"/>
        </w:rPr>
        <w:t>5, с. 192</w:t>
      </w:r>
      <w:r w:rsidR="000361A5">
        <w:rPr>
          <w:rFonts w:ascii="Times New Roman" w:hAnsi="Times New Roman" w:cs="Times New Roman"/>
          <w:sz w:val="28"/>
        </w:rPr>
        <w:t xml:space="preserve">; </w:t>
      </w:r>
      <w:r w:rsidR="00066D93">
        <w:rPr>
          <w:rFonts w:ascii="Times New Roman" w:hAnsi="Times New Roman" w:cs="Times New Roman"/>
          <w:sz w:val="28"/>
        </w:rPr>
        <w:t>8, с. 280</w:t>
      </w:r>
      <w:r w:rsidR="000361A5">
        <w:rPr>
          <w:rFonts w:ascii="Times New Roman" w:hAnsi="Times New Roman" w:cs="Times New Roman"/>
          <w:sz w:val="28"/>
        </w:rPr>
        <w:t>;</w:t>
      </w:r>
      <w:r w:rsidR="00066D93">
        <w:rPr>
          <w:rFonts w:ascii="Times New Roman" w:hAnsi="Times New Roman" w:cs="Times New Roman"/>
          <w:sz w:val="28"/>
        </w:rPr>
        <w:t>10, с. 252</w:t>
      </w:r>
      <w:r w:rsidR="00DB3D0C" w:rsidRPr="00DB3D0C">
        <w:rPr>
          <w:rFonts w:ascii="Times New Roman" w:hAnsi="Times New Roman" w:cs="Times New Roman"/>
          <w:sz w:val="28"/>
        </w:rPr>
        <w:t>]</w:t>
      </w:r>
      <w:r w:rsidRPr="00C77A36">
        <w:rPr>
          <w:rFonts w:ascii="Times New Roman" w:hAnsi="Times New Roman" w:cs="Times New Roman"/>
          <w:sz w:val="28"/>
        </w:rPr>
        <w:t xml:space="preserve">. </w:t>
      </w:r>
      <w:r>
        <w:rPr>
          <w:rFonts w:ascii="Times New Roman" w:hAnsi="Times New Roman" w:cs="Times New Roman"/>
          <w:sz w:val="28"/>
        </w:rPr>
        <w:t>П</w:t>
      </w:r>
      <w:r w:rsidRPr="00C77A36">
        <w:rPr>
          <w:rFonts w:ascii="Times New Roman" w:hAnsi="Times New Roman" w:cs="Times New Roman"/>
          <w:sz w:val="28"/>
        </w:rPr>
        <w:t>олное «разделение» языков в сознании билингва происходит постепенно, и в дальнейшем две языковые системы всё равно взаимодействуют между собой</w:t>
      </w:r>
      <w:r w:rsidR="00DB3D0C">
        <w:rPr>
          <w:rFonts w:ascii="Times New Roman" w:hAnsi="Times New Roman" w:cs="Times New Roman"/>
          <w:sz w:val="28"/>
        </w:rPr>
        <w:t xml:space="preserve"> </w:t>
      </w:r>
      <w:r w:rsidR="00DB3D0C" w:rsidRPr="00DB3D0C">
        <w:rPr>
          <w:rFonts w:ascii="Times New Roman" w:hAnsi="Times New Roman" w:cs="Times New Roman"/>
          <w:sz w:val="28"/>
        </w:rPr>
        <w:t>[</w:t>
      </w:r>
      <w:r w:rsidR="00066D93">
        <w:rPr>
          <w:rFonts w:ascii="Times New Roman" w:hAnsi="Times New Roman" w:cs="Times New Roman"/>
          <w:sz w:val="28"/>
        </w:rPr>
        <w:t>10</w:t>
      </w:r>
      <w:r w:rsidR="00DB3D0C">
        <w:rPr>
          <w:rFonts w:ascii="Times New Roman" w:hAnsi="Times New Roman" w:cs="Times New Roman"/>
          <w:sz w:val="28"/>
        </w:rPr>
        <w:t>, с. 240</w:t>
      </w:r>
      <w:r w:rsidR="00DB3D0C" w:rsidRPr="00DB3D0C">
        <w:rPr>
          <w:rFonts w:ascii="Times New Roman" w:hAnsi="Times New Roman" w:cs="Times New Roman"/>
          <w:sz w:val="28"/>
        </w:rPr>
        <w:t>]</w:t>
      </w:r>
      <w:r w:rsidRPr="00C77A36">
        <w:rPr>
          <w:rFonts w:ascii="Times New Roman" w:hAnsi="Times New Roman" w:cs="Times New Roman"/>
          <w:sz w:val="28"/>
        </w:rPr>
        <w:t xml:space="preserve">. Отрицательное взаимодействие проявляется в интерференции, т.е. явлении, при котором билингв, общаясь на одном языке, применяет фонетические и лексико-грамматические правила другого языка. </w:t>
      </w:r>
      <w:r>
        <w:rPr>
          <w:rFonts w:ascii="Times New Roman" w:hAnsi="Times New Roman" w:cs="Times New Roman"/>
          <w:sz w:val="28"/>
        </w:rPr>
        <w:t>Е</w:t>
      </w:r>
      <w:r w:rsidRPr="00C77A36">
        <w:rPr>
          <w:rFonts w:ascii="Times New Roman" w:hAnsi="Times New Roman" w:cs="Times New Roman"/>
          <w:sz w:val="28"/>
        </w:rPr>
        <w:t>сли у ребёнка имеются нарушения в развитии первичной языковой системы, то двуязычие послужит отягощающим фактором и усложнит логопедическую работу</w:t>
      </w:r>
      <w:r w:rsidR="001524AC">
        <w:rPr>
          <w:rFonts w:ascii="Times New Roman" w:hAnsi="Times New Roman" w:cs="Times New Roman"/>
          <w:sz w:val="28"/>
        </w:rPr>
        <w:t xml:space="preserve"> </w:t>
      </w:r>
      <w:r w:rsidR="001524AC" w:rsidRPr="001524AC">
        <w:rPr>
          <w:rFonts w:ascii="Times New Roman" w:hAnsi="Times New Roman" w:cs="Times New Roman"/>
          <w:sz w:val="28"/>
        </w:rPr>
        <w:t>[</w:t>
      </w:r>
      <w:r w:rsidR="000361A5">
        <w:rPr>
          <w:rFonts w:ascii="Times New Roman" w:hAnsi="Times New Roman" w:cs="Times New Roman"/>
          <w:sz w:val="28"/>
        </w:rPr>
        <w:t>15</w:t>
      </w:r>
      <w:r w:rsidR="001524AC">
        <w:rPr>
          <w:rFonts w:ascii="Times New Roman" w:hAnsi="Times New Roman" w:cs="Times New Roman"/>
          <w:sz w:val="28"/>
        </w:rPr>
        <w:t>, с.166</w:t>
      </w:r>
      <w:r w:rsidR="001524AC" w:rsidRPr="001524AC">
        <w:rPr>
          <w:rFonts w:ascii="Times New Roman" w:hAnsi="Times New Roman" w:cs="Times New Roman"/>
          <w:sz w:val="28"/>
        </w:rPr>
        <w:t>]</w:t>
      </w:r>
      <w:r w:rsidRPr="00C77A36">
        <w:rPr>
          <w:rFonts w:ascii="Times New Roman" w:hAnsi="Times New Roman" w:cs="Times New Roman"/>
          <w:sz w:val="28"/>
        </w:rPr>
        <w:t>.</w:t>
      </w:r>
    </w:p>
    <w:p w:rsidR="00150B19" w:rsidRPr="00150B19" w:rsidRDefault="00B62B4E" w:rsidP="00150B19">
      <w:pPr>
        <w:spacing w:line="240" w:lineRule="auto"/>
        <w:ind w:firstLine="709"/>
        <w:jc w:val="both"/>
        <w:rPr>
          <w:rFonts w:ascii="Times New Roman" w:hAnsi="Times New Roman" w:cs="Times New Roman"/>
          <w:sz w:val="28"/>
          <w:u w:val="single"/>
        </w:rPr>
      </w:pPr>
      <w:r w:rsidRPr="00C77A36">
        <w:rPr>
          <w:rFonts w:ascii="Times New Roman" w:hAnsi="Times New Roman" w:cs="Times New Roman"/>
          <w:sz w:val="28"/>
        </w:rPr>
        <w:t xml:space="preserve">Проблема развития речи у детей-билингвов остаётся мало изученной.  Для грамотного построения логопедической работы с двуязычными детьми необходимо учитывать их речевые особенности, возникающие вследствие параллельного овладения двумя языками. Именно выявление этих особенностей послужило </w:t>
      </w:r>
      <w:r w:rsidRPr="00150B19">
        <w:rPr>
          <w:rFonts w:ascii="Times New Roman" w:hAnsi="Times New Roman" w:cs="Times New Roman"/>
          <w:sz w:val="28"/>
          <w:u w:val="single"/>
        </w:rPr>
        <w:t>целью</w:t>
      </w:r>
      <w:r w:rsidRPr="00C77A36">
        <w:rPr>
          <w:rFonts w:ascii="Times New Roman" w:hAnsi="Times New Roman" w:cs="Times New Roman"/>
          <w:sz w:val="28"/>
        </w:rPr>
        <w:t xml:space="preserve"> нашего исследования.</w:t>
      </w:r>
      <w:r w:rsidR="00150B19">
        <w:t xml:space="preserve"> </w:t>
      </w:r>
      <w:r w:rsidR="00150B19" w:rsidRPr="00150B19">
        <w:rPr>
          <w:rFonts w:ascii="Times New Roman" w:hAnsi="Times New Roman" w:cs="Times New Roman"/>
          <w:sz w:val="28"/>
        </w:rPr>
        <w:t xml:space="preserve">Для реализации данной цели необходимо было решить следующие </w:t>
      </w:r>
      <w:r w:rsidR="00150B19" w:rsidRPr="00150B19">
        <w:rPr>
          <w:rFonts w:ascii="Times New Roman" w:hAnsi="Times New Roman" w:cs="Times New Roman"/>
          <w:sz w:val="28"/>
          <w:u w:val="single"/>
        </w:rPr>
        <w:t>задачи:</w:t>
      </w:r>
    </w:p>
    <w:p w:rsidR="00150B19" w:rsidRPr="00150B19" w:rsidRDefault="00150B19" w:rsidP="00150B19">
      <w:pPr>
        <w:spacing w:line="240" w:lineRule="auto"/>
        <w:ind w:firstLine="709"/>
        <w:jc w:val="both"/>
        <w:rPr>
          <w:rFonts w:ascii="Times New Roman" w:hAnsi="Times New Roman" w:cs="Times New Roman"/>
          <w:sz w:val="28"/>
        </w:rPr>
      </w:pPr>
      <w:r w:rsidRPr="00150B19">
        <w:rPr>
          <w:rFonts w:ascii="Times New Roman" w:hAnsi="Times New Roman" w:cs="Times New Roman"/>
          <w:sz w:val="28"/>
        </w:rPr>
        <w:t>1.</w:t>
      </w:r>
      <w:r w:rsidRPr="00150B19">
        <w:rPr>
          <w:rFonts w:ascii="Times New Roman" w:hAnsi="Times New Roman" w:cs="Times New Roman"/>
          <w:sz w:val="28"/>
        </w:rPr>
        <w:tab/>
        <w:t>Изучить состояние проблемы путем анализа научной литературы;</w:t>
      </w:r>
    </w:p>
    <w:p w:rsidR="00150B19" w:rsidRPr="00150B19" w:rsidRDefault="00150B19" w:rsidP="00150B19">
      <w:pPr>
        <w:spacing w:line="240" w:lineRule="auto"/>
        <w:ind w:firstLine="709"/>
        <w:jc w:val="both"/>
        <w:rPr>
          <w:rFonts w:ascii="Times New Roman" w:hAnsi="Times New Roman" w:cs="Times New Roman"/>
          <w:sz w:val="28"/>
        </w:rPr>
      </w:pPr>
      <w:r w:rsidRPr="00150B19">
        <w:rPr>
          <w:rFonts w:ascii="Times New Roman" w:hAnsi="Times New Roman" w:cs="Times New Roman"/>
          <w:sz w:val="28"/>
        </w:rPr>
        <w:t>2.</w:t>
      </w:r>
      <w:r w:rsidRPr="00150B19">
        <w:rPr>
          <w:rFonts w:ascii="Times New Roman" w:hAnsi="Times New Roman" w:cs="Times New Roman"/>
          <w:sz w:val="28"/>
        </w:rPr>
        <w:tab/>
        <w:t>Подобрать диагностические методики для констатирующего эксперимента;</w:t>
      </w:r>
    </w:p>
    <w:p w:rsidR="00150B19" w:rsidRPr="00150B19" w:rsidRDefault="00150B19" w:rsidP="00150B19">
      <w:pPr>
        <w:spacing w:line="240" w:lineRule="auto"/>
        <w:ind w:firstLine="709"/>
        <w:jc w:val="both"/>
        <w:rPr>
          <w:rFonts w:ascii="Times New Roman" w:hAnsi="Times New Roman" w:cs="Times New Roman"/>
          <w:sz w:val="28"/>
        </w:rPr>
      </w:pPr>
      <w:r w:rsidRPr="00150B19">
        <w:rPr>
          <w:rFonts w:ascii="Times New Roman" w:hAnsi="Times New Roman" w:cs="Times New Roman"/>
          <w:sz w:val="28"/>
        </w:rPr>
        <w:t>3.</w:t>
      </w:r>
      <w:r w:rsidRPr="00150B19">
        <w:rPr>
          <w:rFonts w:ascii="Times New Roman" w:hAnsi="Times New Roman" w:cs="Times New Roman"/>
          <w:sz w:val="28"/>
        </w:rPr>
        <w:tab/>
        <w:t>Сформировать экспериментальную группу детей;</w:t>
      </w:r>
    </w:p>
    <w:p w:rsidR="00150B19" w:rsidRPr="00150B19" w:rsidRDefault="00150B19" w:rsidP="00150B19">
      <w:pPr>
        <w:spacing w:line="240" w:lineRule="auto"/>
        <w:ind w:firstLine="709"/>
        <w:jc w:val="both"/>
        <w:rPr>
          <w:rFonts w:ascii="Times New Roman" w:hAnsi="Times New Roman" w:cs="Times New Roman"/>
          <w:sz w:val="28"/>
        </w:rPr>
      </w:pPr>
      <w:r w:rsidRPr="00150B19">
        <w:rPr>
          <w:rFonts w:ascii="Times New Roman" w:hAnsi="Times New Roman" w:cs="Times New Roman"/>
          <w:sz w:val="28"/>
        </w:rPr>
        <w:t>4.</w:t>
      </w:r>
      <w:r w:rsidRPr="00150B19">
        <w:rPr>
          <w:rFonts w:ascii="Times New Roman" w:hAnsi="Times New Roman" w:cs="Times New Roman"/>
          <w:sz w:val="28"/>
        </w:rPr>
        <w:tab/>
        <w:t>Сформировать контрольные группы детей;</w:t>
      </w:r>
    </w:p>
    <w:p w:rsidR="00150B19" w:rsidRPr="00150B19" w:rsidRDefault="00150B19" w:rsidP="00150B19">
      <w:pPr>
        <w:spacing w:line="240" w:lineRule="auto"/>
        <w:ind w:firstLine="709"/>
        <w:jc w:val="both"/>
        <w:rPr>
          <w:rFonts w:ascii="Times New Roman" w:hAnsi="Times New Roman" w:cs="Times New Roman"/>
          <w:sz w:val="28"/>
        </w:rPr>
      </w:pPr>
      <w:r w:rsidRPr="00150B19">
        <w:rPr>
          <w:rFonts w:ascii="Times New Roman" w:hAnsi="Times New Roman" w:cs="Times New Roman"/>
          <w:sz w:val="28"/>
        </w:rPr>
        <w:lastRenderedPageBreak/>
        <w:t>5.</w:t>
      </w:r>
      <w:r w:rsidRPr="00150B19">
        <w:rPr>
          <w:rFonts w:ascii="Times New Roman" w:hAnsi="Times New Roman" w:cs="Times New Roman"/>
          <w:sz w:val="28"/>
        </w:rPr>
        <w:tab/>
        <w:t>Провести констатирующий эксперимент;</w:t>
      </w:r>
    </w:p>
    <w:p w:rsidR="00150B19" w:rsidRPr="00150B19" w:rsidRDefault="00150B19" w:rsidP="00150B19">
      <w:pPr>
        <w:spacing w:line="240" w:lineRule="auto"/>
        <w:ind w:firstLine="709"/>
        <w:jc w:val="both"/>
        <w:rPr>
          <w:rFonts w:ascii="Times New Roman" w:hAnsi="Times New Roman" w:cs="Times New Roman"/>
          <w:sz w:val="28"/>
        </w:rPr>
      </w:pPr>
      <w:r w:rsidRPr="00150B19">
        <w:rPr>
          <w:rFonts w:ascii="Times New Roman" w:hAnsi="Times New Roman" w:cs="Times New Roman"/>
          <w:sz w:val="28"/>
        </w:rPr>
        <w:t>6.</w:t>
      </w:r>
      <w:r w:rsidRPr="00150B19">
        <w:rPr>
          <w:rFonts w:ascii="Times New Roman" w:hAnsi="Times New Roman" w:cs="Times New Roman"/>
          <w:sz w:val="28"/>
        </w:rPr>
        <w:tab/>
        <w:t>Выявить особенности речевого развития детей-билингвов;</w:t>
      </w:r>
    </w:p>
    <w:p w:rsidR="00B62B4E" w:rsidRPr="00C77A36" w:rsidRDefault="00150B19" w:rsidP="00150B19">
      <w:pPr>
        <w:spacing w:line="240" w:lineRule="auto"/>
        <w:ind w:firstLine="709"/>
        <w:jc w:val="both"/>
        <w:rPr>
          <w:rFonts w:ascii="Times New Roman" w:hAnsi="Times New Roman" w:cs="Times New Roman"/>
          <w:sz w:val="28"/>
        </w:rPr>
      </w:pPr>
      <w:r w:rsidRPr="00150B19">
        <w:rPr>
          <w:rFonts w:ascii="Times New Roman" w:hAnsi="Times New Roman" w:cs="Times New Roman"/>
          <w:sz w:val="28"/>
        </w:rPr>
        <w:t>7.</w:t>
      </w:r>
      <w:r w:rsidRPr="00150B19">
        <w:rPr>
          <w:rFonts w:ascii="Times New Roman" w:hAnsi="Times New Roman" w:cs="Times New Roman"/>
          <w:sz w:val="28"/>
        </w:rPr>
        <w:tab/>
        <w:t>Сравнить полученные результаты с результатами контрольных групп.</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Экспериментальное исследование проводилось на базе трёх учреждений: ГКУ «Дом дружбы народов», МБДОУ «Центр развития ребёнка – детский сад №108» и МБДОУ «Детский сад компенсирующего вида №401».</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 xml:space="preserve">Экспериментальную группу составили 15 детей-билингвов в возрасте 5-6 лет, которые воспитываются в условиях национально-русского билингвизма. </w:t>
      </w:r>
      <w:proofErr w:type="gramStart"/>
      <w:r w:rsidRPr="00C77A36">
        <w:rPr>
          <w:rFonts w:ascii="Times New Roman" w:hAnsi="Times New Roman" w:cs="Times New Roman"/>
          <w:sz w:val="28"/>
        </w:rPr>
        <w:t xml:space="preserve">Среди них дети следующих национальностей: казахи (2 человека), армяне (5 человек), азербайджанцы (5 человек), татары (2 человека) и один таджик. </w:t>
      </w:r>
      <w:proofErr w:type="gramEnd"/>
    </w:p>
    <w:p w:rsidR="00B62B4E" w:rsidRPr="00345C2F"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 xml:space="preserve">Для сравнительного эксперимента были сформированы две контрольные группы старших дошкольников-монолингвов с общим недоразвитием речи и с нормальным речевым развитием. Эксперимент проводился индивидуально. Речь детей записывалась на диктофон. Использовались задания из следующих методик: тестовая методика исследования развития речи старших дошкольников Т. А. </w:t>
      </w:r>
      <w:proofErr w:type="spellStart"/>
      <w:r w:rsidRPr="00C77A36">
        <w:rPr>
          <w:rFonts w:ascii="Times New Roman" w:hAnsi="Times New Roman" w:cs="Times New Roman"/>
          <w:sz w:val="28"/>
        </w:rPr>
        <w:t>Фотековой</w:t>
      </w:r>
      <w:proofErr w:type="spellEnd"/>
      <w:r w:rsidR="000361A5">
        <w:rPr>
          <w:rFonts w:ascii="Times New Roman" w:hAnsi="Times New Roman" w:cs="Times New Roman"/>
          <w:sz w:val="28"/>
        </w:rPr>
        <w:t xml:space="preserve"> </w:t>
      </w:r>
      <w:r w:rsidR="000361A5" w:rsidRPr="000361A5">
        <w:rPr>
          <w:rFonts w:ascii="Times New Roman" w:hAnsi="Times New Roman" w:cs="Times New Roman"/>
          <w:sz w:val="28"/>
        </w:rPr>
        <w:t>[</w:t>
      </w:r>
      <w:r w:rsidR="000361A5">
        <w:rPr>
          <w:rFonts w:ascii="Times New Roman" w:hAnsi="Times New Roman" w:cs="Times New Roman"/>
          <w:sz w:val="28"/>
        </w:rPr>
        <w:t>14</w:t>
      </w:r>
      <w:r w:rsidR="000361A5" w:rsidRPr="000361A5">
        <w:rPr>
          <w:rFonts w:ascii="Times New Roman" w:hAnsi="Times New Roman" w:cs="Times New Roman"/>
          <w:sz w:val="28"/>
        </w:rPr>
        <w:t>]</w:t>
      </w:r>
      <w:r w:rsidRPr="00C77A36">
        <w:rPr>
          <w:rFonts w:ascii="Times New Roman" w:hAnsi="Times New Roman" w:cs="Times New Roman"/>
          <w:sz w:val="28"/>
        </w:rPr>
        <w:t>, методики исследования связной речи дошкольников В. П. Глухова</w:t>
      </w:r>
      <w:r w:rsidR="000361A5">
        <w:rPr>
          <w:rFonts w:ascii="Times New Roman" w:hAnsi="Times New Roman" w:cs="Times New Roman"/>
          <w:sz w:val="28"/>
        </w:rPr>
        <w:t xml:space="preserve"> </w:t>
      </w:r>
      <w:r w:rsidR="000361A5" w:rsidRPr="000361A5">
        <w:rPr>
          <w:rFonts w:ascii="Times New Roman" w:hAnsi="Times New Roman" w:cs="Times New Roman"/>
          <w:sz w:val="28"/>
        </w:rPr>
        <w:t>[</w:t>
      </w:r>
      <w:r w:rsidR="00066D93">
        <w:rPr>
          <w:rFonts w:ascii="Times New Roman" w:hAnsi="Times New Roman" w:cs="Times New Roman"/>
          <w:sz w:val="28"/>
        </w:rPr>
        <w:t>2</w:t>
      </w:r>
      <w:r w:rsidR="000361A5" w:rsidRPr="000361A5">
        <w:rPr>
          <w:rFonts w:ascii="Times New Roman" w:hAnsi="Times New Roman" w:cs="Times New Roman"/>
          <w:sz w:val="28"/>
        </w:rPr>
        <w:t>]</w:t>
      </w:r>
      <w:r w:rsidRPr="00C77A36">
        <w:rPr>
          <w:rFonts w:ascii="Times New Roman" w:hAnsi="Times New Roman" w:cs="Times New Roman"/>
          <w:sz w:val="28"/>
        </w:rPr>
        <w:t>, О. Б. Иншаковой</w:t>
      </w:r>
      <w:r w:rsidR="000361A5" w:rsidRPr="000361A5">
        <w:rPr>
          <w:rFonts w:ascii="Times New Roman" w:hAnsi="Times New Roman" w:cs="Times New Roman"/>
          <w:sz w:val="28"/>
        </w:rPr>
        <w:t xml:space="preserve"> [</w:t>
      </w:r>
      <w:r w:rsidR="00066D93">
        <w:rPr>
          <w:rFonts w:ascii="Times New Roman" w:hAnsi="Times New Roman" w:cs="Times New Roman"/>
          <w:sz w:val="28"/>
        </w:rPr>
        <w:t>4</w:t>
      </w:r>
      <w:r w:rsidR="000361A5" w:rsidRPr="000361A5">
        <w:rPr>
          <w:rFonts w:ascii="Times New Roman" w:hAnsi="Times New Roman" w:cs="Times New Roman"/>
          <w:sz w:val="28"/>
        </w:rPr>
        <w:t>]</w:t>
      </w:r>
      <w:r w:rsidR="000361A5">
        <w:rPr>
          <w:rFonts w:ascii="Times New Roman" w:hAnsi="Times New Roman" w:cs="Times New Roman"/>
          <w:sz w:val="28"/>
        </w:rPr>
        <w:t xml:space="preserve"> и</w:t>
      </w:r>
      <w:r w:rsidRPr="00C77A36">
        <w:rPr>
          <w:rFonts w:ascii="Times New Roman" w:hAnsi="Times New Roman" w:cs="Times New Roman"/>
          <w:sz w:val="28"/>
        </w:rPr>
        <w:t xml:space="preserve"> </w:t>
      </w:r>
      <w:r w:rsidR="000361A5">
        <w:rPr>
          <w:rFonts w:ascii="Times New Roman" w:hAnsi="Times New Roman" w:cs="Times New Roman"/>
          <w:sz w:val="28"/>
        </w:rPr>
        <w:t>О. С. Ушаковой</w:t>
      </w:r>
      <w:r w:rsidR="000361A5" w:rsidRPr="000361A5">
        <w:rPr>
          <w:rFonts w:ascii="Times New Roman" w:hAnsi="Times New Roman" w:cs="Times New Roman"/>
          <w:sz w:val="28"/>
        </w:rPr>
        <w:t xml:space="preserve"> [</w:t>
      </w:r>
      <w:r w:rsidR="000361A5">
        <w:rPr>
          <w:rFonts w:ascii="Times New Roman" w:hAnsi="Times New Roman" w:cs="Times New Roman"/>
          <w:sz w:val="28"/>
        </w:rPr>
        <w:t>13</w:t>
      </w:r>
      <w:r w:rsidR="000361A5" w:rsidRPr="000361A5">
        <w:rPr>
          <w:rFonts w:ascii="Times New Roman" w:hAnsi="Times New Roman" w:cs="Times New Roman"/>
          <w:sz w:val="28"/>
        </w:rPr>
        <w:t>]</w:t>
      </w:r>
      <w:r w:rsidRPr="00C77A36">
        <w:rPr>
          <w:rFonts w:ascii="Times New Roman" w:hAnsi="Times New Roman" w:cs="Times New Roman"/>
          <w:sz w:val="28"/>
        </w:rPr>
        <w:t xml:space="preserve">. </w:t>
      </w:r>
      <w:r w:rsidR="00345C2F">
        <w:rPr>
          <w:rFonts w:ascii="Times New Roman" w:hAnsi="Times New Roman" w:cs="Times New Roman"/>
          <w:sz w:val="28"/>
        </w:rPr>
        <w:t xml:space="preserve">Для составления рассказов использовался дидактический материал из книги Н. Радлова «Рассказы в картинках» </w:t>
      </w:r>
      <w:r w:rsidR="00345C2F" w:rsidRPr="00345C2F">
        <w:rPr>
          <w:rFonts w:ascii="Times New Roman" w:hAnsi="Times New Roman" w:cs="Times New Roman"/>
          <w:sz w:val="28"/>
        </w:rPr>
        <w:t>[</w:t>
      </w:r>
      <w:r w:rsidR="00066D93">
        <w:rPr>
          <w:rFonts w:ascii="Times New Roman" w:hAnsi="Times New Roman" w:cs="Times New Roman"/>
          <w:sz w:val="28"/>
        </w:rPr>
        <w:t>9</w:t>
      </w:r>
      <w:r w:rsidR="00345C2F" w:rsidRPr="00345C2F">
        <w:rPr>
          <w:rFonts w:ascii="Times New Roman" w:hAnsi="Times New Roman" w:cs="Times New Roman"/>
          <w:sz w:val="28"/>
        </w:rPr>
        <w:t>]</w:t>
      </w:r>
      <w:r w:rsidR="00066D93">
        <w:rPr>
          <w:rFonts w:ascii="Times New Roman" w:hAnsi="Times New Roman" w:cs="Times New Roman"/>
          <w:sz w:val="28"/>
        </w:rPr>
        <w:t>.</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 xml:space="preserve">Первый блок заданий был направлен на исследование понимания грамматических форм. С этой целью было использовано задание на верификацию предложений, взятое из методики Т. А. </w:t>
      </w:r>
      <w:proofErr w:type="spellStart"/>
      <w:r w:rsidRPr="00C77A36">
        <w:rPr>
          <w:rFonts w:ascii="Times New Roman" w:hAnsi="Times New Roman" w:cs="Times New Roman"/>
          <w:sz w:val="28"/>
        </w:rPr>
        <w:t>Фотековой</w:t>
      </w:r>
      <w:proofErr w:type="spellEnd"/>
      <w:r w:rsidRPr="00C77A36">
        <w:rPr>
          <w:rFonts w:ascii="Times New Roman" w:hAnsi="Times New Roman" w:cs="Times New Roman"/>
          <w:sz w:val="28"/>
        </w:rPr>
        <w:t xml:space="preserve"> (</w:t>
      </w:r>
      <w:r w:rsidRPr="00D147DA">
        <w:rPr>
          <w:rFonts w:ascii="Times New Roman" w:hAnsi="Times New Roman" w:cs="Times New Roman"/>
          <w:sz w:val="28"/>
        </w:rPr>
        <w:t>серия 3, задание 2</w:t>
      </w:r>
      <w:r w:rsidRPr="00C77A36">
        <w:rPr>
          <w:rFonts w:ascii="Times New Roman" w:hAnsi="Times New Roman" w:cs="Times New Roman"/>
          <w:sz w:val="28"/>
        </w:rPr>
        <w:t xml:space="preserve">). Задание предоставлялось в игровой форме. Экспериментатор предложил ребёнку игру «Логопед» (или «Учитель-ученик»). Испытуемый выступал в роли учителя, а экспериментатор – в роли ученика. «Ученик» читал предложения, а «учитель» должен был определить, есть ли в предложении слово с ошибкой и исправить её. Также среди этих предложений было одно с правильной грамматической формой. </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Второй блок содержал 2 задания на исследование навыков составления повествовательного рассказа по сюжетной картинке и по серии сюжетных картин. Для этого мы использовали методику О. С. Ушаковой, где результаты оцениваются по следующим критериям:</w:t>
      </w:r>
    </w:p>
    <w:p w:rsidR="00B62B4E" w:rsidRPr="00C77A36" w:rsidRDefault="00B62B4E" w:rsidP="00B62B4E">
      <w:pPr>
        <w:pStyle w:val="a5"/>
        <w:numPr>
          <w:ilvl w:val="0"/>
          <w:numId w:val="1"/>
        </w:numPr>
        <w:spacing w:line="240" w:lineRule="auto"/>
        <w:jc w:val="both"/>
        <w:rPr>
          <w:rFonts w:ascii="Times New Roman" w:hAnsi="Times New Roman" w:cs="Times New Roman"/>
          <w:sz w:val="28"/>
        </w:rPr>
      </w:pPr>
      <w:r w:rsidRPr="00C77A36">
        <w:rPr>
          <w:rFonts w:ascii="Times New Roman" w:hAnsi="Times New Roman" w:cs="Times New Roman"/>
          <w:sz w:val="28"/>
        </w:rPr>
        <w:t>Соответствие рассказа сюжетной картинке (или серии сюжетных картин);</w:t>
      </w:r>
    </w:p>
    <w:p w:rsidR="00B62B4E" w:rsidRPr="00C77A36" w:rsidRDefault="00B62B4E" w:rsidP="00B62B4E">
      <w:pPr>
        <w:pStyle w:val="a5"/>
        <w:numPr>
          <w:ilvl w:val="0"/>
          <w:numId w:val="1"/>
        </w:numPr>
        <w:spacing w:line="240" w:lineRule="auto"/>
        <w:jc w:val="both"/>
        <w:rPr>
          <w:rFonts w:ascii="Times New Roman" w:hAnsi="Times New Roman" w:cs="Times New Roman"/>
          <w:sz w:val="28"/>
        </w:rPr>
      </w:pPr>
      <w:r w:rsidRPr="00C77A36">
        <w:rPr>
          <w:rFonts w:ascii="Times New Roman" w:hAnsi="Times New Roman" w:cs="Times New Roman"/>
          <w:sz w:val="28"/>
        </w:rPr>
        <w:t>Целостность композиции рассказа;</w:t>
      </w:r>
    </w:p>
    <w:p w:rsidR="00B62B4E" w:rsidRPr="00C77A36" w:rsidRDefault="00B62B4E" w:rsidP="00B62B4E">
      <w:pPr>
        <w:pStyle w:val="a5"/>
        <w:numPr>
          <w:ilvl w:val="0"/>
          <w:numId w:val="1"/>
        </w:numPr>
        <w:spacing w:line="240" w:lineRule="auto"/>
        <w:jc w:val="both"/>
        <w:rPr>
          <w:rFonts w:ascii="Times New Roman" w:hAnsi="Times New Roman" w:cs="Times New Roman"/>
          <w:sz w:val="28"/>
        </w:rPr>
      </w:pPr>
      <w:r w:rsidRPr="00C77A36">
        <w:rPr>
          <w:rFonts w:ascii="Times New Roman" w:hAnsi="Times New Roman" w:cs="Times New Roman"/>
          <w:sz w:val="28"/>
        </w:rPr>
        <w:t>Связь между предложениями;</w:t>
      </w:r>
    </w:p>
    <w:p w:rsidR="00B62B4E" w:rsidRPr="00C77A36" w:rsidRDefault="00B62B4E" w:rsidP="00B62B4E">
      <w:pPr>
        <w:pStyle w:val="a5"/>
        <w:numPr>
          <w:ilvl w:val="0"/>
          <w:numId w:val="1"/>
        </w:numPr>
        <w:spacing w:line="240" w:lineRule="auto"/>
        <w:jc w:val="both"/>
        <w:rPr>
          <w:rFonts w:ascii="Times New Roman" w:hAnsi="Times New Roman" w:cs="Times New Roman"/>
          <w:sz w:val="28"/>
        </w:rPr>
      </w:pPr>
      <w:r w:rsidRPr="00C77A36">
        <w:rPr>
          <w:rFonts w:ascii="Times New Roman" w:hAnsi="Times New Roman" w:cs="Times New Roman"/>
          <w:sz w:val="28"/>
        </w:rPr>
        <w:lastRenderedPageBreak/>
        <w:t>Правильность грамматического построения предложений;</w:t>
      </w:r>
    </w:p>
    <w:p w:rsidR="00B62B4E" w:rsidRPr="00C77A36" w:rsidRDefault="00B62B4E" w:rsidP="00B62B4E">
      <w:pPr>
        <w:pStyle w:val="a5"/>
        <w:numPr>
          <w:ilvl w:val="0"/>
          <w:numId w:val="1"/>
        </w:numPr>
        <w:spacing w:line="240" w:lineRule="auto"/>
        <w:jc w:val="both"/>
        <w:rPr>
          <w:rFonts w:ascii="Times New Roman" w:hAnsi="Times New Roman" w:cs="Times New Roman"/>
          <w:sz w:val="28"/>
        </w:rPr>
      </w:pPr>
      <w:r w:rsidRPr="00C77A36">
        <w:rPr>
          <w:rFonts w:ascii="Times New Roman" w:hAnsi="Times New Roman" w:cs="Times New Roman"/>
          <w:sz w:val="28"/>
        </w:rPr>
        <w:t>Разнообразие лексических средств;</w:t>
      </w:r>
    </w:p>
    <w:p w:rsidR="00B62B4E" w:rsidRPr="00C77A36" w:rsidRDefault="00B62B4E" w:rsidP="00B62B4E">
      <w:pPr>
        <w:pStyle w:val="a5"/>
        <w:numPr>
          <w:ilvl w:val="0"/>
          <w:numId w:val="1"/>
        </w:numPr>
        <w:spacing w:line="240" w:lineRule="auto"/>
        <w:jc w:val="both"/>
        <w:rPr>
          <w:rFonts w:ascii="Times New Roman" w:hAnsi="Times New Roman" w:cs="Times New Roman"/>
          <w:sz w:val="28"/>
        </w:rPr>
      </w:pPr>
      <w:r w:rsidRPr="00C77A36">
        <w:rPr>
          <w:rFonts w:ascii="Times New Roman" w:hAnsi="Times New Roman" w:cs="Times New Roman"/>
          <w:sz w:val="28"/>
        </w:rPr>
        <w:t>Звуковое оформление высказывания;</w:t>
      </w:r>
    </w:p>
    <w:p w:rsidR="00B62B4E" w:rsidRPr="00C77A36" w:rsidRDefault="00B62B4E" w:rsidP="00B62B4E">
      <w:pPr>
        <w:pStyle w:val="a5"/>
        <w:numPr>
          <w:ilvl w:val="0"/>
          <w:numId w:val="1"/>
        </w:numPr>
        <w:spacing w:line="240" w:lineRule="auto"/>
        <w:jc w:val="both"/>
        <w:rPr>
          <w:rFonts w:ascii="Times New Roman" w:hAnsi="Times New Roman" w:cs="Times New Roman"/>
          <w:sz w:val="28"/>
        </w:rPr>
      </w:pPr>
      <w:r w:rsidRPr="00C77A36">
        <w:rPr>
          <w:rFonts w:ascii="Times New Roman" w:hAnsi="Times New Roman" w:cs="Times New Roman"/>
          <w:sz w:val="28"/>
        </w:rPr>
        <w:t>Степень самостоятельности.</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 xml:space="preserve">Задание №2 (составление рассказа по серии сюжетных картин) дополнительно оценивалось по критерию «соблюдение логической последовательности в расположении картин». В данной методике критерии оценивания захватывают все стороны речи, то есть, обследуя состояние связной речи, мы можем оценить речевые особенности ребёнка в целом. </w:t>
      </w:r>
    </w:p>
    <w:p w:rsidR="00B62B4E"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Третий блок включал задание, взятое из методики В.П. Глухова и направленное на исследование навыков пересказа. Текст «Белочка и зайчик» для пересказа взят из методики О.Б. Иншаковой. Те</w:t>
      </w:r>
      <w:proofErr w:type="gramStart"/>
      <w:r w:rsidRPr="00C77A36">
        <w:rPr>
          <w:rFonts w:ascii="Times New Roman" w:hAnsi="Times New Roman" w:cs="Times New Roman"/>
          <w:sz w:val="28"/>
        </w:rPr>
        <w:t>кст пр</w:t>
      </w:r>
      <w:proofErr w:type="gramEnd"/>
      <w:r w:rsidRPr="00C77A36">
        <w:rPr>
          <w:rFonts w:ascii="Times New Roman" w:hAnsi="Times New Roman" w:cs="Times New Roman"/>
          <w:sz w:val="28"/>
        </w:rPr>
        <w:t xml:space="preserve">очитывался не более двух раз. Оценивались степень самостоятельности пересказа, цельность и связность текста. </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 xml:space="preserve">Перейдём к анализу полученных результатов. Первое задание стало особенно сложным для двуязычных детей. 47 % билингвов полностью не справились с заданием, что превышает в этом отношении процент детей с ОНР (27 %). Ошибки в верификации возвратности глагола (умывается лицо) были замечены у 80% детей экспериментальной группы, в верификации согласования прилагательного с существительным в среднем роде (яркий солнце) – у 67%, связи глагола с существительным по типу управления (лежит на стол) – у 53%, согласования притяжательного местоимения с существительным в женском роде (мой тетрадь) – у 47%, приставки </w:t>
      </w:r>
      <w:proofErr w:type="gramStart"/>
      <w:r w:rsidRPr="00C77A36">
        <w:rPr>
          <w:rFonts w:ascii="Times New Roman" w:hAnsi="Times New Roman" w:cs="Times New Roman"/>
          <w:sz w:val="28"/>
        </w:rPr>
        <w:t>-в</w:t>
      </w:r>
      <w:proofErr w:type="gramEnd"/>
      <w:r w:rsidRPr="00C77A36">
        <w:rPr>
          <w:rFonts w:ascii="Times New Roman" w:hAnsi="Times New Roman" w:cs="Times New Roman"/>
          <w:sz w:val="28"/>
        </w:rPr>
        <w:t xml:space="preserve">ы при образовании глагола приставочным способом (вышла в </w:t>
      </w:r>
      <w:proofErr w:type="gramStart"/>
      <w:r w:rsidRPr="00C77A36">
        <w:rPr>
          <w:rFonts w:ascii="Times New Roman" w:hAnsi="Times New Roman" w:cs="Times New Roman"/>
          <w:sz w:val="28"/>
        </w:rPr>
        <w:t>будку) – у 47 %, предикативной связи глагола прошедшего времени с существительным в единственном числе (плывут корабль) – у 40%, согласования количественного числительного с существительным в винительном падеже (три книга) – у 33 %. Следует отметить, что процент детей с ОНР, которые не заметили ошибки в образовании глагола приставочным способом (60%) и в согласовании притяжательного местоимения с существительным (53%), превысил процент двуязычных детей, не заметивших</w:t>
      </w:r>
      <w:proofErr w:type="gramEnd"/>
      <w:r w:rsidRPr="00C77A36">
        <w:rPr>
          <w:rFonts w:ascii="Times New Roman" w:hAnsi="Times New Roman" w:cs="Times New Roman"/>
          <w:sz w:val="28"/>
        </w:rPr>
        <w:t xml:space="preserve"> те же ошибки. </w:t>
      </w:r>
      <w:proofErr w:type="gramStart"/>
      <w:r w:rsidRPr="00C77A36">
        <w:rPr>
          <w:rFonts w:ascii="Times New Roman" w:hAnsi="Times New Roman" w:cs="Times New Roman"/>
          <w:sz w:val="28"/>
        </w:rPr>
        <w:t>Однако предложения, содержащие словосочетания «умывается лицо», «яркий солнце», «три книга» и «лежит на стол», вызвали наибольшие трудности именно у билингвов.</w:t>
      </w:r>
      <w:proofErr w:type="gramEnd"/>
      <w:r w:rsidRPr="00C77A36">
        <w:rPr>
          <w:rFonts w:ascii="Times New Roman" w:hAnsi="Times New Roman" w:cs="Times New Roman"/>
          <w:sz w:val="28"/>
        </w:rPr>
        <w:t xml:space="preserve"> Также нами было замечено, что и у одноязычных детей с нормой речевого развития возникали трудности в верификации возвратности глагола (20 %), значения приставки </w:t>
      </w:r>
      <w:proofErr w:type="gramStart"/>
      <w:r w:rsidRPr="00C77A36">
        <w:rPr>
          <w:rFonts w:ascii="Times New Roman" w:hAnsi="Times New Roman" w:cs="Times New Roman"/>
          <w:sz w:val="28"/>
        </w:rPr>
        <w:t>-в</w:t>
      </w:r>
      <w:proofErr w:type="gramEnd"/>
      <w:r w:rsidRPr="00C77A36">
        <w:rPr>
          <w:rFonts w:ascii="Times New Roman" w:hAnsi="Times New Roman" w:cs="Times New Roman"/>
          <w:sz w:val="28"/>
        </w:rPr>
        <w:t xml:space="preserve">ы (40%) и в согласования прилагательного с существительным в среднем роде (27%). </w:t>
      </w:r>
    </w:p>
    <w:p w:rsidR="00B62B4E" w:rsidRPr="00BA49F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 xml:space="preserve">Большинство трудностей у билингвов в выполнении первого блока заданий следует рассматривать, как проявления грамматической интерференции на уровне понимания грамматических форм. В армянском, азербайджанском, таджикском, татарском и казахском </w:t>
      </w:r>
      <w:proofErr w:type="gramStart"/>
      <w:r w:rsidRPr="00C77A36">
        <w:rPr>
          <w:rFonts w:ascii="Times New Roman" w:hAnsi="Times New Roman" w:cs="Times New Roman"/>
          <w:sz w:val="28"/>
        </w:rPr>
        <w:t>языках</w:t>
      </w:r>
      <w:proofErr w:type="gramEnd"/>
      <w:r w:rsidRPr="00C77A36">
        <w:rPr>
          <w:rFonts w:ascii="Times New Roman" w:hAnsi="Times New Roman" w:cs="Times New Roman"/>
          <w:sz w:val="28"/>
        </w:rPr>
        <w:t xml:space="preserve"> отсутствует категория рода</w:t>
      </w:r>
      <w:r w:rsidR="00345C2F">
        <w:rPr>
          <w:rFonts w:ascii="Times New Roman" w:hAnsi="Times New Roman" w:cs="Times New Roman"/>
          <w:sz w:val="28"/>
        </w:rPr>
        <w:t xml:space="preserve"> </w:t>
      </w:r>
      <w:r w:rsidR="00345C2F" w:rsidRPr="00345C2F">
        <w:rPr>
          <w:rFonts w:ascii="Times New Roman" w:hAnsi="Times New Roman" w:cs="Times New Roman"/>
          <w:sz w:val="28"/>
        </w:rPr>
        <w:t>[</w:t>
      </w:r>
      <w:r w:rsidR="00066D93">
        <w:rPr>
          <w:rFonts w:ascii="Times New Roman" w:hAnsi="Times New Roman" w:cs="Times New Roman"/>
          <w:sz w:val="28"/>
        </w:rPr>
        <w:t>11</w:t>
      </w:r>
      <w:r w:rsidR="00345C2F">
        <w:rPr>
          <w:rFonts w:ascii="Times New Roman" w:hAnsi="Times New Roman" w:cs="Times New Roman"/>
          <w:sz w:val="28"/>
        </w:rPr>
        <w:t>, с. 28</w:t>
      </w:r>
      <w:r w:rsidR="00345C2F" w:rsidRPr="00345C2F">
        <w:rPr>
          <w:rFonts w:ascii="Times New Roman" w:hAnsi="Times New Roman" w:cs="Times New Roman"/>
          <w:sz w:val="28"/>
        </w:rPr>
        <w:t>]</w:t>
      </w:r>
      <w:r w:rsidRPr="00C77A36">
        <w:rPr>
          <w:rFonts w:ascii="Times New Roman" w:hAnsi="Times New Roman" w:cs="Times New Roman"/>
          <w:sz w:val="28"/>
        </w:rPr>
        <w:t xml:space="preserve">, поэтому, общаясь на русском языке билингвы </w:t>
      </w:r>
      <w:r w:rsidRPr="00C77A36">
        <w:rPr>
          <w:rFonts w:ascii="Times New Roman" w:hAnsi="Times New Roman" w:cs="Times New Roman"/>
          <w:sz w:val="28"/>
        </w:rPr>
        <w:lastRenderedPageBreak/>
        <w:t>чаще употребляют категорию мужского рода (как начальную форму слова). Отсюда следует, что словосочетания типа «</w:t>
      </w:r>
      <w:proofErr w:type="gramStart"/>
      <w:r w:rsidRPr="00C77A36">
        <w:rPr>
          <w:rFonts w:ascii="Times New Roman" w:hAnsi="Times New Roman" w:cs="Times New Roman"/>
          <w:sz w:val="28"/>
        </w:rPr>
        <w:t>мой</w:t>
      </w:r>
      <w:proofErr w:type="gramEnd"/>
      <w:r w:rsidRPr="00C77A36">
        <w:rPr>
          <w:rFonts w:ascii="Times New Roman" w:hAnsi="Times New Roman" w:cs="Times New Roman"/>
          <w:sz w:val="28"/>
        </w:rPr>
        <w:t xml:space="preserve"> тетрадь», «яркий солнце» воспринимаются ими как грамматическая норма. К тому же группе тюркских языков (азербайджанский, казахский, татарский) не свойственно изменение формы существительного, стоящего после количественного числительного, так как семантика такого рода словосочетания и так ясна</w:t>
      </w:r>
      <w:r w:rsidR="00542093">
        <w:rPr>
          <w:rFonts w:ascii="Times New Roman" w:hAnsi="Times New Roman" w:cs="Times New Roman"/>
          <w:sz w:val="28"/>
        </w:rPr>
        <w:t xml:space="preserve"> </w:t>
      </w:r>
      <w:r w:rsidR="00542093" w:rsidRPr="00542093">
        <w:rPr>
          <w:rFonts w:ascii="Times New Roman" w:hAnsi="Times New Roman" w:cs="Times New Roman"/>
          <w:sz w:val="28"/>
        </w:rPr>
        <w:t>[</w:t>
      </w:r>
      <w:r w:rsidR="00542093">
        <w:rPr>
          <w:rFonts w:ascii="Times New Roman" w:hAnsi="Times New Roman" w:cs="Times New Roman"/>
          <w:sz w:val="28"/>
        </w:rPr>
        <w:t>12, с. 33</w:t>
      </w:r>
      <w:r w:rsidR="00542093" w:rsidRPr="00542093">
        <w:rPr>
          <w:rFonts w:ascii="Times New Roman" w:hAnsi="Times New Roman" w:cs="Times New Roman"/>
          <w:sz w:val="28"/>
        </w:rPr>
        <w:t>]</w:t>
      </w:r>
      <w:r w:rsidRPr="00C77A36">
        <w:rPr>
          <w:rFonts w:ascii="Times New Roman" w:hAnsi="Times New Roman" w:cs="Times New Roman"/>
          <w:sz w:val="28"/>
        </w:rPr>
        <w:t>. То есть грамматическое оформление словосочетания «три книга» не вызывает сомнений при восприятии на слух, так как понятно, что количество книг равно трём и что речь идет о книгах. В таджикском языке, кроме категории рода, отсутствует категория падежа, поэтому словосочетание «лежит на стол» воспринимается билингвом, как норма</w:t>
      </w:r>
      <w:r w:rsidR="00542093">
        <w:rPr>
          <w:rFonts w:ascii="Times New Roman" w:hAnsi="Times New Roman" w:cs="Times New Roman"/>
          <w:sz w:val="28"/>
        </w:rPr>
        <w:t xml:space="preserve"> </w:t>
      </w:r>
      <w:r w:rsidR="00542093" w:rsidRPr="00542093">
        <w:rPr>
          <w:rFonts w:ascii="Times New Roman" w:hAnsi="Times New Roman" w:cs="Times New Roman"/>
          <w:sz w:val="28"/>
        </w:rPr>
        <w:t>[</w:t>
      </w:r>
      <w:r w:rsidR="00542093">
        <w:rPr>
          <w:rFonts w:ascii="Times New Roman" w:hAnsi="Times New Roman" w:cs="Times New Roman"/>
          <w:sz w:val="28"/>
        </w:rPr>
        <w:t>6</w:t>
      </w:r>
      <w:r w:rsidR="00542093" w:rsidRPr="00542093">
        <w:rPr>
          <w:rFonts w:ascii="Times New Roman" w:hAnsi="Times New Roman" w:cs="Times New Roman"/>
          <w:sz w:val="28"/>
        </w:rPr>
        <w:t>]</w:t>
      </w:r>
      <w:r w:rsidRPr="00C77A36">
        <w:rPr>
          <w:rFonts w:ascii="Times New Roman" w:hAnsi="Times New Roman" w:cs="Times New Roman"/>
          <w:sz w:val="28"/>
        </w:rPr>
        <w:t xml:space="preserve">. </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 xml:space="preserve">По результатам выполнения второго блока заданий билингвы так же значительно отстают от нормы. Большинство из составленных ими рассказов по сюжетной картинке характеризовались частичным нарушением логики изложения, пропусками одного из составляющих текста (по картинке - 53 %, по серии – 33 %) </w:t>
      </w:r>
      <w:r w:rsidRPr="00D147DA">
        <w:rPr>
          <w:rFonts w:ascii="Times New Roman" w:hAnsi="Times New Roman" w:cs="Times New Roman"/>
          <w:sz w:val="28"/>
        </w:rPr>
        <w:t>(начала или конца)</w:t>
      </w:r>
      <w:r w:rsidRPr="00C77A36">
        <w:rPr>
          <w:rFonts w:ascii="Times New Roman" w:hAnsi="Times New Roman" w:cs="Times New Roman"/>
          <w:sz w:val="28"/>
        </w:rPr>
        <w:t xml:space="preserve">, наличием только формального типа связи (67 % и 93 %), наличием запинок и персевераций при изложении рассказа (60 % и 47 %). К тому же билингвам чаще, чем остальным требовалась помощь педагога (справились самостоятельно - 53 % и 60 %). По количеству рассказов, полностью соответствующих сюжетным картинам, билингвы отстают от других групп. В составлении текста по серии сюжетных картин к перечисленным особенностям примыкает еще одна – нарушения логической последовательности в расположении картин, т.е. нарушения внутреннего плана речи. </w:t>
      </w:r>
    </w:p>
    <w:p w:rsidR="00B62B4E" w:rsidRPr="00C77A36" w:rsidRDefault="00B62B4E" w:rsidP="00B62B4E">
      <w:pPr>
        <w:spacing w:line="240" w:lineRule="auto"/>
        <w:ind w:firstLine="709"/>
        <w:jc w:val="both"/>
        <w:rPr>
          <w:rFonts w:ascii="Times New Roman" w:hAnsi="Times New Roman" w:cs="Times New Roman"/>
          <w:color w:val="4F81BD" w:themeColor="accent1"/>
          <w:sz w:val="28"/>
        </w:rPr>
      </w:pPr>
      <w:r w:rsidRPr="00C77A36">
        <w:rPr>
          <w:rFonts w:ascii="Times New Roman" w:hAnsi="Times New Roman" w:cs="Times New Roman"/>
          <w:sz w:val="28"/>
        </w:rPr>
        <w:t xml:space="preserve">Лексические средства, которые использовали билингвы, отличались однообразием, повтором местоимений, глаголов и существительных. Часто двуязычные дети не знали, как называется тот или иной предмет, изображённый на картинке (бусы, ворон, ворона, птенцы), а также не смогли назвать определённое действие (порвала). </w:t>
      </w:r>
      <w:proofErr w:type="gramStart"/>
      <w:r w:rsidRPr="00C77A36">
        <w:rPr>
          <w:rFonts w:ascii="Times New Roman" w:hAnsi="Times New Roman" w:cs="Times New Roman"/>
          <w:sz w:val="28"/>
        </w:rPr>
        <w:t>Отмечались лексические замены на основе сходства семантических признаков: рассыпались-раскидались (</w:t>
      </w:r>
      <w:r w:rsidRPr="00D147DA">
        <w:rPr>
          <w:rFonts w:ascii="Times New Roman" w:hAnsi="Times New Roman" w:cs="Times New Roman"/>
          <w:sz w:val="28"/>
        </w:rPr>
        <w:t>общее значение - «расположиться по какому-либо пространству» либо «раскатиться по поверхности»</w:t>
      </w:r>
      <w:r w:rsidRPr="00C77A36">
        <w:rPr>
          <w:rFonts w:ascii="Times New Roman" w:hAnsi="Times New Roman" w:cs="Times New Roman"/>
          <w:sz w:val="28"/>
        </w:rPr>
        <w:t xml:space="preserve">); порвала-разбила </w:t>
      </w:r>
      <w:r w:rsidRPr="00D147DA">
        <w:rPr>
          <w:rFonts w:ascii="Times New Roman" w:hAnsi="Times New Roman" w:cs="Times New Roman"/>
          <w:sz w:val="28"/>
        </w:rPr>
        <w:t>(«разрушить какой-либо объект, воздействовав на него из вне»</w:t>
      </w:r>
      <w:r w:rsidRPr="00C77A36">
        <w:rPr>
          <w:rFonts w:ascii="Times New Roman" w:hAnsi="Times New Roman" w:cs="Times New Roman"/>
          <w:sz w:val="28"/>
        </w:rPr>
        <w:t xml:space="preserve">), тигр-лев </w:t>
      </w:r>
      <w:r w:rsidRPr="00D147DA">
        <w:rPr>
          <w:rFonts w:ascii="Times New Roman" w:hAnsi="Times New Roman" w:cs="Times New Roman"/>
          <w:sz w:val="28"/>
        </w:rPr>
        <w:t>(смешение видовых признаков</w:t>
      </w:r>
      <w:r w:rsidRPr="00C77A36">
        <w:rPr>
          <w:rFonts w:ascii="Times New Roman" w:hAnsi="Times New Roman" w:cs="Times New Roman"/>
          <w:sz w:val="28"/>
        </w:rPr>
        <w:t>), цыплята-утята (</w:t>
      </w:r>
      <w:r w:rsidRPr="00D147DA">
        <w:rPr>
          <w:rFonts w:ascii="Times New Roman" w:hAnsi="Times New Roman" w:cs="Times New Roman"/>
          <w:sz w:val="28"/>
        </w:rPr>
        <w:t>смешение видовых признаков</w:t>
      </w:r>
      <w:r w:rsidRPr="00C77A36">
        <w:rPr>
          <w:rFonts w:ascii="Times New Roman" w:hAnsi="Times New Roman" w:cs="Times New Roman"/>
          <w:sz w:val="28"/>
        </w:rPr>
        <w:t>); замены на основе сходства фонетических признаков (попросила прощение-простилась); замены глаголов жестом (пригрозила пальцем-так сделала + жест).</w:t>
      </w:r>
      <w:proofErr w:type="gramEnd"/>
      <w:r w:rsidRPr="00C77A36">
        <w:rPr>
          <w:rFonts w:ascii="Times New Roman" w:hAnsi="Times New Roman" w:cs="Times New Roman"/>
          <w:sz w:val="28"/>
        </w:rPr>
        <w:t xml:space="preserve"> Следует отметить, что замена слова «порвала» на «разбила» встречалась и у монолингвов с нормой речевого развития.  Замена глагола жестом отмечалась также при беседе с двуязычным ребёнком (глагол «пишет»). Такого рода вербальные парафазии были и у монолингвов с ОНР. </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Мы предполагаем, что трудности в назывании некоторых предметов и действий у билингвов связано с недостаточным словарным запасом</w:t>
      </w:r>
      <w:r>
        <w:rPr>
          <w:rFonts w:ascii="Times New Roman" w:hAnsi="Times New Roman" w:cs="Times New Roman"/>
          <w:sz w:val="28"/>
        </w:rPr>
        <w:t xml:space="preserve"> на русском языке, а</w:t>
      </w:r>
      <w:r w:rsidRPr="00C77A36">
        <w:rPr>
          <w:rFonts w:ascii="Times New Roman" w:hAnsi="Times New Roman" w:cs="Times New Roman"/>
          <w:sz w:val="28"/>
        </w:rPr>
        <w:t xml:space="preserve"> вербальные парафазии возникли из-за сложностей на этапе </w:t>
      </w:r>
      <w:r w:rsidRPr="00C77A36">
        <w:rPr>
          <w:rFonts w:ascii="Times New Roman" w:hAnsi="Times New Roman" w:cs="Times New Roman"/>
          <w:sz w:val="28"/>
        </w:rPr>
        <w:lastRenderedPageBreak/>
        <w:t>выбора языковых единиц. Также это может быть вызвано отставанием в развитии системы русского языка.</w:t>
      </w:r>
    </w:p>
    <w:p w:rsidR="00345C2F" w:rsidRPr="00C77A36" w:rsidRDefault="00B62B4E" w:rsidP="0034475A">
      <w:pPr>
        <w:spacing w:line="240" w:lineRule="auto"/>
        <w:ind w:firstLine="709"/>
        <w:jc w:val="both"/>
        <w:rPr>
          <w:rFonts w:ascii="Times New Roman" w:hAnsi="Times New Roman" w:cs="Times New Roman"/>
          <w:sz w:val="28"/>
        </w:rPr>
      </w:pPr>
      <w:proofErr w:type="gramStart"/>
      <w:r w:rsidRPr="00C77A36">
        <w:rPr>
          <w:rFonts w:ascii="Times New Roman" w:hAnsi="Times New Roman" w:cs="Times New Roman"/>
          <w:sz w:val="28"/>
        </w:rPr>
        <w:t>Грамматические особенности проявлялись в ошибках при согласовании числительного с существительным в роде (два птички), при употреблении категории рода глагола в  прошедшем времени в предикативной связи с существительным (птичка взял), вида глагола (не может искать), при образовании относительного прилагательного от имени существительного (</w:t>
      </w:r>
      <w:proofErr w:type="spellStart"/>
      <w:r w:rsidRPr="00C77A36">
        <w:rPr>
          <w:rFonts w:ascii="Times New Roman" w:hAnsi="Times New Roman" w:cs="Times New Roman"/>
          <w:sz w:val="28"/>
        </w:rPr>
        <w:t>крысин</w:t>
      </w:r>
      <w:proofErr w:type="spellEnd"/>
      <w:r w:rsidRPr="00C77A36">
        <w:rPr>
          <w:rFonts w:ascii="Times New Roman" w:hAnsi="Times New Roman" w:cs="Times New Roman"/>
          <w:sz w:val="28"/>
        </w:rPr>
        <w:t xml:space="preserve"> хвост), а также в употреблении винительного падежа (пошли на забор).</w:t>
      </w:r>
      <w:proofErr w:type="gramEnd"/>
      <w:r w:rsidRPr="00C77A36">
        <w:rPr>
          <w:rFonts w:ascii="Times New Roman" w:hAnsi="Times New Roman" w:cs="Times New Roman"/>
          <w:sz w:val="28"/>
        </w:rPr>
        <w:t xml:space="preserve"> Ошибки в употреблении категории рода у некоторых билингвов характеризуются непостоянством. Это можно заметить в следующем примере:</w:t>
      </w:r>
    </w:p>
    <w:p w:rsidR="00B62B4E" w:rsidRPr="00C77A36" w:rsidRDefault="00B62B4E" w:rsidP="00B62B4E">
      <w:pPr>
        <w:spacing w:line="240" w:lineRule="auto"/>
        <w:jc w:val="both"/>
        <w:rPr>
          <w:rFonts w:ascii="Times New Roman" w:hAnsi="Times New Roman" w:cs="Times New Roman"/>
          <w:b/>
        </w:rPr>
      </w:pPr>
      <w:r w:rsidRPr="00C77A36">
        <w:rPr>
          <w:rFonts w:ascii="Times New Roman" w:hAnsi="Times New Roman" w:cs="Times New Roman"/>
          <w:b/>
        </w:rPr>
        <w:t xml:space="preserve">             Софья И., 5 лет, армяно-русский билингвизм.</w:t>
      </w:r>
    </w:p>
    <w:p w:rsidR="00B62B4E" w:rsidRPr="00C77A36" w:rsidRDefault="00B62B4E" w:rsidP="00B62B4E">
      <w:pPr>
        <w:spacing w:line="240" w:lineRule="auto"/>
        <w:ind w:firstLine="709"/>
        <w:jc w:val="both"/>
        <w:rPr>
          <w:rFonts w:ascii="Times New Roman" w:hAnsi="Times New Roman" w:cs="Times New Roman"/>
        </w:rPr>
      </w:pPr>
      <w:r w:rsidRPr="00C77A36">
        <w:rPr>
          <w:rFonts w:ascii="Times New Roman" w:hAnsi="Times New Roman" w:cs="Times New Roman"/>
        </w:rPr>
        <w:t xml:space="preserve">Было </w:t>
      </w:r>
      <w:r w:rsidRPr="00C77A36">
        <w:rPr>
          <w:rFonts w:ascii="Times New Roman" w:hAnsi="Times New Roman" w:cs="Times New Roman"/>
          <w:b/>
          <w:i/>
        </w:rPr>
        <w:t>два птички</w:t>
      </w:r>
      <w:r w:rsidRPr="00C77A36">
        <w:rPr>
          <w:rFonts w:ascii="Times New Roman" w:hAnsi="Times New Roman" w:cs="Times New Roman"/>
        </w:rPr>
        <w:t xml:space="preserve">. Потом </w:t>
      </w:r>
      <w:r w:rsidRPr="00C77A36">
        <w:rPr>
          <w:rFonts w:ascii="Times New Roman" w:hAnsi="Times New Roman" w:cs="Times New Roman"/>
          <w:b/>
          <w:i/>
        </w:rPr>
        <w:t>одна птичка</w:t>
      </w:r>
      <w:r w:rsidRPr="00C77A36">
        <w:rPr>
          <w:rFonts w:ascii="Times New Roman" w:hAnsi="Times New Roman" w:cs="Times New Roman"/>
        </w:rPr>
        <w:t xml:space="preserve"> увидела какой-то хвост. Потом </w:t>
      </w:r>
      <w:r w:rsidRPr="00C77A36">
        <w:rPr>
          <w:rFonts w:ascii="Times New Roman" w:hAnsi="Times New Roman" w:cs="Times New Roman"/>
          <w:b/>
          <w:i/>
        </w:rPr>
        <w:t>птичка взял</w:t>
      </w:r>
      <w:r w:rsidRPr="00C77A36">
        <w:rPr>
          <w:rFonts w:ascii="Times New Roman" w:hAnsi="Times New Roman" w:cs="Times New Roman"/>
        </w:rPr>
        <w:t xml:space="preserve"> хвост и другая </w:t>
      </w:r>
      <w:r w:rsidRPr="00C77A36">
        <w:rPr>
          <w:rFonts w:ascii="Times New Roman" w:hAnsi="Times New Roman" w:cs="Times New Roman"/>
          <w:b/>
          <w:i/>
        </w:rPr>
        <w:t>птичка посмотрела</w:t>
      </w:r>
      <w:r w:rsidRPr="00C77A36">
        <w:rPr>
          <w:rFonts w:ascii="Times New Roman" w:hAnsi="Times New Roman" w:cs="Times New Roman"/>
        </w:rPr>
        <w:t xml:space="preserve">. Потом другая </w:t>
      </w:r>
      <w:r w:rsidRPr="00C77A36">
        <w:rPr>
          <w:rFonts w:ascii="Times New Roman" w:hAnsi="Times New Roman" w:cs="Times New Roman"/>
          <w:b/>
          <w:i/>
        </w:rPr>
        <w:t>птичка</w:t>
      </w:r>
      <w:r w:rsidRPr="00C77A36">
        <w:rPr>
          <w:rFonts w:ascii="Times New Roman" w:hAnsi="Times New Roman" w:cs="Times New Roman"/>
        </w:rPr>
        <w:t xml:space="preserve"> тоже </w:t>
      </w:r>
      <w:r w:rsidRPr="00C77A36">
        <w:rPr>
          <w:rFonts w:ascii="Times New Roman" w:hAnsi="Times New Roman" w:cs="Times New Roman"/>
          <w:b/>
          <w:i/>
        </w:rPr>
        <w:t xml:space="preserve">тянула </w:t>
      </w:r>
      <w:r w:rsidRPr="00C77A36">
        <w:rPr>
          <w:rFonts w:ascii="Times New Roman" w:hAnsi="Times New Roman" w:cs="Times New Roman"/>
        </w:rPr>
        <w:t xml:space="preserve">за этот хвост. Они тянули-тянули и увидели, что это крыса. </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 xml:space="preserve">В армянском языке отсутствует категория рода, поэтому словосочетания «два птички», «птичка взял», «это был не палка» </w:t>
      </w:r>
      <w:r>
        <w:rPr>
          <w:rFonts w:ascii="Times New Roman" w:hAnsi="Times New Roman" w:cs="Times New Roman"/>
          <w:sz w:val="28"/>
        </w:rPr>
        <w:t xml:space="preserve">- это </w:t>
      </w:r>
      <w:r w:rsidRPr="00C77A36">
        <w:rPr>
          <w:rFonts w:ascii="Times New Roman" w:hAnsi="Times New Roman" w:cs="Times New Roman"/>
          <w:sz w:val="28"/>
        </w:rPr>
        <w:t xml:space="preserve">результат грамматической интерференции. Однако, как было представлено в примерах, интерференция категории рода носит непостоянный характер. </w:t>
      </w:r>
    </w:p>
    <w:p w:rsidR="00B62B4E"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 xml:space="preserve">Ошибка в употреблении категории вида глагола была замечена у ребёнка с </w:t>
      </w:r>
      <w:proofErr w:type="spellStart"/>
      <w:r w:rsidRPr="00C77A36">
        <w:rPr>
          <w:rFonts w:ascii="Times New Roman" w:hAnsi="Times New Roman" w:cs="Times New Roman"/>
          <w:sz w:val="28"/>
        </w:rPr>
        <w:t>таджико</w:t>
      </w:r>
      <w:proofErr w:type="spellEnd"/>
      <w:r w:rsidRPr="00C77A36">
        <w:rPr>
          <w:rFonts w:ascii="Times New Roman" w:hAnsi="Times New Roman" w:cs="Times New Roman"/>
          <w:sz w:val="28"/>
        </w:rPr>
        <w:t>-русским билингвизмом. В таджикском языке глаголы употребляются только в несовершенном виде, поэтому данную ошибку следует рассматривать, как результат интерференции.</w:t>
      </w:r>
    </w:p>
    <w:p w:rsidR="00B62B4E" w:rsidRPr="00D147DA" w:rsidRDefault="00B62B4E" w:rsidP="00B62B4E">
      <w:pPr>
        <w:spacing w:line="240" w:lineRule="auto"/>
        <w:ind w:firstLine="709"/>
        <w:jc w:val="both"/>
        <w:rPr>
          <w:rFonts w:ascii="Times New Roman" w:hAnsi="Times New Roman" w:cs="Times New Roman"/>
          <w:b/>
        </w:rPr>
      </w:pPr>
      <w:r w:rsidRPr="00D147DA">
        <w:rPr>
          <w:rFonts w:ascii="Times New Roman" w:hAnsi="Times New Roman" w:cs="Times New Roman"/>
          <w:b/>
        </w:rPr>
        <w:t xml:space="preserve">Саид Р., 6 лет, </w:t>
      </w:r>
      <w:proofErr w:type="spellStart"/>
      <w:r w:rsidRPr="00D147DA">
        <w:rPr>
          <w:rFonts w:ascii="Times New Roman" w:hAnsi="Times New Roman" w:cs="Times New Roman"/>
          <w:b/>
        </w:rPr>
        <w:t>таджико</w:t>
      </w:r>
      <w:proofErr w:type="spellEnd"/>
      <w:r w:rsidRPr="00D147DA">
        <w:rPr>
          <w:rFonts w:ascii="Times New Roman" w:hAnsi="Times New Roman" w:cs="Times New Roman"/>
          <w:b/>
        </w:rPr>
        <w:t>-русский билингвизм</w:t>
      </w:r>
    </w:p>
    <w:p w:rsidR="00B62B4E" w:rsidRPr="00D147DA" w:rsidRDefault="00B62B4E" w:rsidP="00B62B4E">
      <w:pPr>
        <w:spacing w:line="240" w:lineRule="auto"/>
        <w:ind w:firstLine="709"/>
        <w:jc w:val="both"/>
        <w:rPr>
          <w:rFonts w:ascii="Times New Roman" w:hAnsi="Times New Roman" w:cs="Times New Roman"/>
        </w:rPr>
      </w:pPr>
      <w:r w:rsidRPr="00D147DA">
        <w:rPr>
          <w:rFonts w:ascii="Times New Roman" w:hAnsi="Times New Roman" w:cs="Times New Roman"/>
        </w:rPr>
        <w:t xml:space="preserve">Он покатился. Он заблудился. Он играл. Потом покатился. Потом играл. Покатился опять. Потом покатился, покатился. И он </w:t>
      </w:r>
      <w:r w:rsidRPr="00D147DA">
        <w:rPr>
          <w:rFonts w:ascii="Times New Roman" w:hAnsi="Times New Roman" w:cs="Times New Roman"/>
          <w:b/>
          <w:i/>
        </w:rPr>
        <w:t>не может искать</w:t>
      </w:r>
      <w:r w:rsidRPr="00D147DA">
        <w:rPr>
          <w:rFonts w:ascii="Times New Roman" w:hAnsi="Times New Roman" w:cs="Times New Roman"/>
        </w:rPr>
        <w:t>.</w:t>
      </w:r>
    </w:p>
    <w:p w:rsidR="00B62B4E" w:rsidRPr="00B62B4E"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 xml:space="preserve">Результаты выполнения третьего блока заданий показали, что качество репродуктивного навыка текстообразования </w:t>
      </w:r>
      <w:r>
        <w:rPr>
          <w:rFonts w:ascii="Times New Roman" w:hAnsi="Times New Roman" w:cs="Times New Roman"/>
          <w:sz w:val="28"/>
        </w:rPr>
        <w:t xml:space="preserve">почти </w:t>
      </w:r>
      <w:r w:rsidRPr="00C77A36">
        <w:rPr>
          <w:rFonts w:ascii="Times New Roman" w:hAnsi="Times New Roman" w:cs="Times New Roman"/>
          <w:sz w:val="28"/>
        </w:rPr>
        <w:t>соответствует норме</w:t>
      </w:r>
      <w:r>
        <w:rPr>
          <w:rFonts w:ascii="Times New Roman" w:hAnsi="Times New Roman" w:cs="Times New Roman"/>
          <w:sz w:val="28"/>
        </w:rPr>
        <w:t xml:space="preserve"> (40 %, при              47 % у  монолингвов с нормой)</w:t>
      </w:r>
      <w:r w:rsidRPr="00C77A36">
        <w:rPr>
          <w:rFonts w:ascii="Times New Roman" w:hAnsi="Times New Roman" w:cs="Times New Roman"/>
          <w:sz w:val="28"/>
        </w:rPr>
        <w:t xml:space="preserve">. Однако и при пересказе проявлялись нарушения лексико-грамматического строя. </w:t>
      </w:r>
      <w:proofErr w:type="gramStart"/>
      <w:r w:rsidRPr="00C77A36">
        <w:rPr>
          <w:rFonts w:ascii="Times New Roman" w:hAnsi="Times New Roman" w:cs="Times New Roman"/>
          <w:sz w:val="28"/>
        </w:rPr>
        <w:t xml:space="preserve">Были замечены </w:t>
      </w:r>
      <w:proofErr w:type="spellStart"/>
      <w:r w:rsidRPr="00C77A36">
        <w:rPr>
          <w:rFonts w:ascii="Times New Roman" w:hAnsi="Times New Roman" w:cs="Times New Roman"/>
          <w:sz w:val="28"/>
        </w:rPr>
        <w:t>внутрипадежные</w:t>
      </w:r>
      <w:proofErr w:type="spellEnd"/>
      <w:r w:rsidRPr="00C77A36">
        <w:rPr>
          <w:rFonts w:ascii="Times New Roman" w:hAnsi="Times New Roman" w:cs="Times New Roman"/>
          <w:sz w:val="28"/>
        </w:rPr>
        <w:t xml:space="preserve"> замены по роду (вылезла из </w:t>
      </w:r>
      <w:proofErr w:type="spellStart"/>
      <w:r w:rsidRPr="00C77A36">
        <w:rPr>
          <w:rFonts w:ascii="Times New Roman" w:hAnsi="Times New Roman" w:cs="Times New Roman"/>
          <w:sz w:val="28"/>
        </w:rPr>
        <w:t>дуплы</w:t>
      </w:r>
      <w:proofErr w:type="spellEnd"/>
      <w:r w:rsidRPr="00C77A36">
        <w:rPr>
          <w:rFonts w:ascii="Times New Roman" w:hAnsi="Times New Roman" w:cs="Times New Roman"/>
          <w:sz w:val="28"/>
        </w:rPr>
        <w:t xml:space="preserve"> – </w:t>
      </w:r>
      <w:proofErr w:type="spellStart"/>
      <w:r w:rsidRPr="00C77A36">
        <w:rPr>
          <w:rFonts w:ascii="Times New Roman" w:hAnsi="Times New Roman" w:cs="Times New Roman"/>
          <w:sz w:val="28"/>
        </w:rPr>
        <w:t>Р.п</w:t>
      </w:r>
      <w:proofErr w:type="spellEnd"/>
      <w:r w:rsidRPr="00C77A36">
        <w:rPr>
          <w:rFonts w:ascii="Times New Roman" w:hAnsi="Times New Roman" w:cs="Times New Roman"/>
          <w:sz w:val="28"/>
        </w:rPr>
        <w:t xml:space="preserve">., </w:t>
      </w:r>
      <w:proofErr w:type="spellStart"/>
      <w:r w:rsidRPr="00C77A36">
        <w:rPr>
          <w:rFonts w:ascii="Times New Roman" w:hAnsi="Times New Roman" w:cs="Times New Roman"/>
          <w:sz w:val="28"/>
        </w:rPr>
        <w:t>ср.р</w:t>
      </w:r>
      <w:proofErr w:type="spellEnd"/>
      <w:r w:rsidRPr="00C77A36">
        <w:rPr>
          <w:rFonts w:ascii="Times New Roman" w:hAnsi="Times New Roman" w:cs="Times New Roman"/>
          <w:sz w:val="28"/>
        </w:rPr>
        <w:t xml:space="preserve">. на </w:t>
      </w:r>
      <w:proofErr w:type="spellStart"/>
      <w:r w:rsidRPr="00C77A36">
        <w:rPr>
          <w:rFonts w:ascii="Times New Roman" w:hAnsi="Times New Roman" w:cs="Times New Roman"/>
          <w:sz w:val="28"/>
        </w:rPr>
        <w:t>ж.р</w:t>
      </w:r>
      <w:proofErr w:type="spellEnd"/>
      <w:r w:rsidRPr="00C77A36">
        <w:rPr>
          <w:rFonts w:ascii="Times New Roman" w:hAnsi="Times New Roman" w:cs="Times New Roman"/>
          <w:sz w:val="28"/>
        </w:rPr>
        <w:t xml:space="preserve">.), </w:t>
      </w:r>
      <w:proofErr w:type="spellStart"/>
      <w:r w:rsidRPr="00C77A36">
        <w:rPr>
          <w:rFonts w:ascii="Times New Roman" w:hAnsi="Times New Roman" w:cs="Times New Roman"/>
          <w:sz w:val="28"/>
        </w:rPr>
        <w:t>межпадежные</w:t>
      </w:r>
      <w:proofErr w:type="spellEnd"/>
      <w:r w:rsidRPr="00C77A36">
        <w:rPr>
          <w:rFonts w:ascii="Times New Roman" w:hAnsi="Times New Roman" w:cs="Times New Roman"/>
          <w:sz w:val="28"/>
        </w:rPr>
        <w:t xml:space="preserve"> замены (пошла на дуб – </w:t>
      </w:r>
      <w:proofErr w:type="spellStart"/>
      <w:r w:rsidRPr="00C77A36">
        <w:rPr>
          <w:rFonts w:ascii="Times New Roman" w:hAnsi="Times New Roman" w:cs="Times New Roman"/>
          <w:sz w:val="28"/>
        </w:rPr>
        <w:t>Д.п</w:t>
      </w:r>
      <w:proofErr w:type="spellEnd"/>
      <w:r w:rsidRPr="00C77A36">
        <w:rPr>
          <w:rFonts w:ascii="Times New Roman" w:hAnsi="Times New Roman" w:cs="Times New Roman"/>
          <w:sz w:val="28"/>
        </w:rPr>
        <w:t xml:space="preserve">. на </w:t>
      </w:r>
      <w:proofErr w:type="spellStart"/>
      <w:r w:rsidRPr="00C77A36">
        <w:rPr>
          <w:rFonts w:ascii="Times New Roman" w:hAnsi="Times New Roman" w:cs="Times New Roman"/>
          <w:sz w:val="28"/>
        </w:rPr>
        <w:t>В.п</w:t>
      </w:r>
      <w:proofErr w:type="spellEnd"/>
      <w:r w:rsidRPr="00C77A36">
        <w:rPr>
          <w:rFonts w:ascii="Times New Roman" w:hAnsi="Times New Roman" w:cs="Times New Roman"/>
          <w:sz w:val="28"/>
        </w:rPr>
        <w:t>.), нарушения предикативной связи глагола прошедшего времени с существительным в женском роде (белочка спрятался, белочка выпал, белочка не узнал, белка был рыженькой, белочка стал серой), в среднем роде (прошла лето) и в мужском роде (заяц</w:t>
      </w:r>
      <w:proofErr w:type="gramEnd"/>
      <w:r w:rsidRPr="00C77A36">
        <w:rPr>
          <w:rFonts w:ascii="Times New Roman" w:hAnsi="Times New Roman" w:cs="Times New Roman"/>
          <w:sz w:val="28"/>
        </w:rPr>
        <w:t xml:space="preserve"> не узнала).</w:t>
      </w:r>
    </w:p>
    <w:p w:rsidR="00B62B4E" w:rsidRPr="00C77A36" w:rsidRDefault="00B62B4E" w:rsidP="00B62B4E">
      <w:pPr>
        <w:spacing w:line="240" w:lineRule="auto"/>
        <w:ind w:firstLine="709"/>
        <w:jc w:val="both"/>
        <w:rPr>
          <w:rFonts w:ascii="Times New Roman" w:hAnsi="Times New Roman" w:cs="Times New Roman"/>
          <w:b/>
          <w:sz w:val="24"/>
        </w:rPr>
      </w:pPr>
      <w:r w:rsidRPr="00C77A36">
        <w:rPr>
          <w:rFonts w:ascii="Times New Roman" w:hAnsi="Times New Roman" w:cs="Times New Roman"/>
          <w:b/>
          <w:sz w:val="24"/>
        </w:rPr>
        <w:t>Мустафа М., 5 лет, азербайджано-русский билингвизм</w:t>
      </w:r>
    </w:p>
    <w:p w:rsidR="00B62B4E" w:rsidRPr="00C77A36" w:rsidRDefault="00B62B4E" w:rsidP="00B62B4E">
      <w:pPr>
        <w:spacing w:line="240" w:lineRule="auto"/>
        <w:ind w:firstLine="709"/>
        <w:jc w:val="both"/>
        <w:rPr>
          <w:rFonts w:ascii="Times New Roman" w:hAnsi="Times New Roman" w:cs="Times New Roman"/>
          <w:sz w:val="24"/>
        </w:rPr>
      </w:pPr>
      <w:r w:rsidRPr="00C77A36">
        <w:rPr>
          <w:rFonts w:ascii="Times New Roman" w:hAnsi="Times New Roman" w:cs="Times New Roman"/>
          <w:b/>
          <w:i/>
          <w:sz w:val="24"/>
        </w:rPr>
        <w:t>Наступила зима</w:t>
      </w:r>
      <w:r w:rsidRPr="00C77A36">
        <w:rPr>
          <w:rFonts w:ascii="Times New Roman" w:hAnsi="Times New Roman" w:cs="Times New Roman"/>
          <w:sz w:val="24"/>
        </w:rPr>
        <w:t xml:space="preserve">. Выпал первый снег беленький. Потом </w:t>
      </w:r>
      <w:r w:rsidRPr="00C77A36">
        <w:rPr>
          <w:rFonts w:ascii="Times New Roman" w:hAnsi="Times New Roman" w:cs="Times New Roman"/>
          <w:b/>
          <w:i/>
          <w:sz w:val="24"/>
        </w:rPr>
        <w:t>белочка спрятался</w:t>
      </w:r>
      <w:r w:rsidRPr="00C77A36">
        <w:rPr>
          <w:rFonts w:ascii="Times New Roman" w:hAnsi="Times New Roman" w:cs="Times New Roman"/>
          <w:sz w:val="24"/>
        </w:rPr>
        <w:t xml:space="preserve"> в дупле, а зайчик – под ёлкой. </w:t>
      </w:r>
      <w:r w:rsidRPr="00C77A36">
        <w:rPr>
          <w:rFonts w:ascii="Times New Roman" w:hAnsi="Times New Roman" w:cs="Times New Roman"/>
          <w:b/>
          <w:i/>
          <w:sz w:val="24"/>
        </w:rPr>
        <w:t>Белочка выпал</w:t>
      </w:r>
      <w:r w:rsidRPr="00C77A36">
        <w:rPr>
          <w:rFonts w:ascii="Times New Roman" w:hAnsi="Times New Roman" w:cs="Times New Roman"/>
          <w:sz w:val="24"/>
        </w:rPr>
        <w:t xml:space="preserve"> из дупла и </w:t>
      </w:r>
      <w:r w:rsidRPr="00C77A36">
        <w:rPr>
          <w:rFonts w:ascii="Times New Roman" w:hAnsi="Times New Roman" w:cs="Times New Roman"/>
          <w:b/>
          <w:i/>
          <w:sz w:val="24"/>
        </w:rPr>
        <w:t>не узнал</w:t>
      </w:r>
      <w:r w:rsidRPr="00C77A36">
        <w:rPr>
          <w:rFonts w:ascii="Times New Roman" w:hAnsi="Times New Roman" w:cs="Times New Roman"/>
          <w:sz w:val="24"/>
        </w:rPr>
        <w:t xml:space="preserve"> зайчика. Зайчик был белый, а не серый. А потом зайчик тоже не узнал белку. </w:t>
      </w:r>
      <w:r w:rsidRPr="00C77A36">
        <w:rPr>
          <w:rFonts w:ascii="Times New Roman" w:hAnsi="Times New Roman" w:cs="Times New Roman"/>
          <w:b/>
          <w:i/>
          <w:sz w:val="24"/>
        </w:rPr>
        <w:t>Белка был</w:t>
      </w:r>
      <w:r w:rsidRPr="00C77A36">
        <w:rPr>
          <w:rFonts w:ascii="Times New Roman" w:hAnsi="Times New Roman" w:cs="Times New Roman"/>
          <w:sz w:val="24"/>
        </w:rPr>
        <w:t xml:space="preserve"> рыженькой, а </w:t>
      </w:r>
      <w:r w:rsidRPr="00C77A36">
        <w:rPr>
          <w:rFonts w:ascii="Times New Roman" w:hAnsi="Times New Roman" w:cs="Times New Roman"/>
          <w:b/>
          <w:i/>
          <w:sz w:val="24"/>
        </w:rPr>
        <w:t>стал</w:t>
      </w:r>
      <w:r w:rsidRPr="00C77A36">
        <w:rPr>
          <w:rFonts w:ascii="Times New Roman" w:hAnsi="Times New Roman" w:cs="Times New Roman"/>
          <w:sz w:val="24"/>
        </w:rPr>
        <w:t xml:space="preserve"> серой. </w:t>
      </w:r>
      <w:r w:rsidRPr="00C77A36">
        <w:rPr>
          <w:rFonts w:ascii="Times New Roman" w:hAnsi="Times New Roman" w:cs="Times New Roman"/>
          <w:b/>
          <w:i/>
          <w:sz w:val="24"/>
        </w:rPr>
        <w:t xml:space="preserve">Наступило </w:t>
      </w:r>
      <w:proofErr w:type="gramStart"/>
      <w:r w:rsidRPr="00C77A36">
        <w:rPr>
          <w:rFonts w:ascii="Times New Roman" w:hAnsi="Times New Roman" w:cs="Times New Roman"/>
          <w:b/>
          <w:i/>
          <w:sz w:val="24"/>
        </w:rPr>
        <w:t>лето</w:t>
      </w:r>
      <w:proofErr w:type="gramEnd"/>
      <w:r w:rsidRPr="00C77A36">
        <w:rPr>
          <w:rFonts w:ascii="Times New Roman" w:hAnsi="Times New Roman" w:cs="Times New Roman"/>
          <w:sz w:val="24"/>
        </w:rPr>
        <w:t xml:space="preserve"> и они снова узнали друг друга. </w:t>
      </w:r>
    </w:p>
    <w:p w:rsidR="0034475A" w:rsidRDefault="0034475A" w:rsidP="00B62B4E">
      <w:pPr>
        <w:spacing w:line="240" w:lineRule="auto"/>
        <w:ind w:firstLine="709"/>
        <w:jc w:val="both"/>
        <w:rPr>
          <w:rFonts w:ascii="Times New Roman" w:hAnsi="Times New Roman" w:cs="Times New Roman"/>
          <w:b/>
          <w:sz w:val="24"/>
        </w:rPr>
      </w:pPr>
    </w:p>
    <w:p w:rsidR="00B62B4E" w:rsidRPr="00C77A36" w:rsidRDefault="00B62B4E" w:rsidP="00B62B4E">
      <w:pPr>
        <w:spacing w:line="240" w:lineRule="auto"/>
        <w:ind w:firstLine="709"/>
        <w:jc w:val="both"/>
        <w:rPr>
          <w:rFonts w:ascii="Times New Roman" w:hAnsi="Times New Roman" w:cs="Times New Roman"/>
          <w:b/>
          <w:sz w:val="24"/>
        </w:rPr>
      </w:pPr>
      <w:r w:rsidRPr="00C77A36">
        <w:rPr>
          <w:rFonts w:ascii="Times New Roman" w:hAnsi="Times New Roman" w:cs="Times New Roman"/>
          <w:b/>
          <w:sz w:val="24"/>
        </w:rPr>
        <w:t>Софья И., 5 лет, армяно-русский билингвизм</w:t>
      </w:r>
    </w:p>
    <w:p w:rsidR="00B62B4E" w:rsidRPr="00C77A36" w:rsidRDefault="00B62B4E" w:rsidP="00B62B4E">
      <w:pPr>
        <w:spacing w:line="240" w:lineRule="auto"/>
        <w:ind w:firstLine="709"/>
        <w:jc w:val="both"/>
        <w:rPr>
          <w:rFonts w:ascii="Times New Roman" w:hAnsi="Times New Roman" w:cs="Times New Roman"/>
          <w:sz w:val="24"/>
        </w:rPr>
      </w:pPr>
      <w:r w:rsidRPr="00C77A36">
        <w:rPr>
          <w:rFonts w:ascii="Times New Roman" w:hAnsi="Times New Roman" w:cs="Times New Roman"/>
          <w:sz w:val="24"/>
        </w:rPr>
        <w:t xml:space="preserve">Белочка и зайчик подружились. </w:t>
      </w:r>
      <w:r w:rsidRPr="00C77A36">
        <w:rPr>
          <w:rFonts w:ascii="Times New Roman" w:hAnsi="Times New Roman" w:cs="Times New Roman"/>
          <w:b/>
          <w:i/>
          <w:sz w:val="24"/>
        </w:rPr>
        <w:t>Белочка была</w:t>
      </w:r>
      <w:r w:rsidRPr="00C77A36">
        <w:rPr>
          <w:rFonts w:ascii="Times New Roman" w:hAnsi="Times New Roman" w:cs="Times New Roman"/>
          <w:sz w:val="24"/>
        </w:rPr>
        <w:t xml:space="preserve"> рыжая, а зайчик серенький. </w:t>
      </w:r>
      <w:r w:rsidRPr="00C77A36">
        <w:rPr>
          <w:rFonts w:ascii="Times New Roman" w:hAnsi="Times New Roman" w:cs="Times New Roman"/>
          <w:b/>
          <w:i/>
          <w:sz w:val="24"/>
        </w:rPr>
        <w:t>Прошла лето</w:t>
      </w:r>
      <w:r w:rsidRPr="00C77A36">
        <w:rPr>
          <w:rFonts w:ascii="Times New Roman" w:hAnsi="Times New Roman" w:cs="Times New Roman"/>
          <w:sz w:val="24"/>
        </w:rPr>
        <w:t xml:space="preserve">, </w:t>
      </w:r>
      <w:r w:rsidRPr="00C77A36">
        <w:rPr>
          <w:rFonts w:ascii="Times New Roman" w:hAnsi="Times New Roman" w:cs="Times New Roman"/>
          <w:b/>
          <w:i/>
          <w:sz w:val="24"/>
        </w:rPr>
        <w:t>наступила зима</w:t>
      </w:r>
      <w:r w:rsidRPr="00C77A36">
        <w:rPr>
          <w:rFonts w:ascii="Times New Roman" w:hAnsi="Times New Roman" w:cs="Times New Roman"/>
          <w:sz w:val="24"/>
        </w:rPr>
        <w:t xml:space="preserve">. </w:t>
      </w:r>
      <w:r w:rsidRPr="00C77A36">
        <w:rPr>
          <w:rFonts w:ascii="Times New Roman" w:hAnsi="Times New Roman" w:cs="Times New Roman"/>
          <w:b/>
          <w:i/>
          <w:sz w:val="24"/>
        </w:rPr>
        <w:t>Белка спряталась</w:t>
      </w:r>
      <w:r w:rsidRPr="00C77A36">
        <w:rPr>
          <w:rFonts w:ascii="Times New Roman" w:hAnsi="Times New Roman" w:cs="Times New Roman"/>
          <w:sz w:val="24"/>
        </w:rPr>
        <w:t xml:space="preserve"> в дупло, а заяц – под ёлку. Потом </w:t>
      </w:r>
      <w:r w:rsidRPr="00C77A36">
        <w:rPr>
          <w:rFonts w:ascii="Times New Roman" w:hAnsi="Times New Roman" w:cs="Times New Roman"/>
          <w:b/>
          <w:i/>
          <w:sz w:val="24"/>
        </w:rPr>
        <w:t xml:space="preserve">белочка </w:t>
      </w:r>
      <w:r w:rsidRPr="00C77A36">
        <w:rPr>
          <w:rFonts w:ascii="Times New Roman" w:hAnsi="Times New Roman" w:cs="Times New Roman"/>
          <w:b/>
          <w:i/>
          <w:sz w:val="24"/>
          <w:u w:val="single"/>
        </w:rPr>
        <w:t>вылезла</w:t>
      </w:r>
      <w:r w:rsidRPr="00C77A36">
        <w:rPr>
          <w:rFonts w:ascii="Times New Roman" w:hAnsi="Times New Roman" w:cs="Times New Roman"/>
          <w:sz w:val="24"/>
          <w:u w:val="single"/>
        </w:rPr>
        <w:t xml:space="preserve"> из </w:t>
      </w:r>
      <w:proofErr w:type="spellStart"/>
      <w:r w:rsidRPr="00C77A36">
        <w:rPr>
          <w:rFonts w:ascii="Times New Roman" w:hAnsi="Times New Roman" w:cs="Times New Roman"/>
          <w:sz w:val="24"/>
          <w:u w:val="single"/>
        </w:rPr>
        <w:t>дуплы</w:t>
      </w:r>
      <w:proofErr w:type="spellEnd"/>
      <w:r w:rsidRPr="00C77A36">
        <w:rPr>
          <w:rFonts w:ascii="Times New Roman" w:hAnsi="Times New Roman" w:cs="Times New Roman"/>
          <w:sz w:val="24"/>
        </w:rPr>
        <w:t xml:space="preserve">. Потом пришёл заяц, а белка зайца не узнала, а </w:t>
      </w:r>
      <w:r w:rsidRPr="00C77A36">
        <w:rPr>
          <w:rFonts w:ascii="Times New Roman" w:hAnsi="Times New Roman" w:cs="Times New Roman"/>
          <w:b/>
          <w:i/>
          <w:sz w:val="24"/>
        </w:rPr>
        <w:t>заяц не узнала</w:t>
      </w:r>
      <w:r w:rsidRPr="00C77A36">
        <w:rPr>
          <w:rFonts w:ascii="Times New Roman" w:hAnsi="Times New Roman" w:cs="Times New Roman"/>
          <w:sz w:val="24"/>
        </w:rPr>
        <w:t xml:space="preserve"> белку, потому что заяц был белый, а белка – серой. </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 xml:space="preserve">Приведённые выше примеры текстов иллюстрируют непостоянство проявления интерференции в применении категории рода. В системе азербайджанского языка, так же как и в армянском языке, категория рода отсутствует. Однако мы видим, что билингвы усвоили категории мужского, женского и среднего рода русского языка, но правила их применения усвоены недостаточно. Отмечается склонность к более частотному употреблению мужского рода. Что касается </w:t>
      </w:r>
      <w:proofErr w:type="spellStart"/>
      <w:r w:rsidRPr="00C77A36">
        <w:rPr>
          <w:rFonts w:ascii="Times New Roman" w:hAnsi="Times New Roman" w:cs="Times New Roman"/>
          <w:sz w:val="28"/>
        </w:rPr>
        <w:t>внутрипадежной</w:t>
      </w:r>
      <w:proofErr w:type="spellEnd"/>
      <w:r w:rsidRPr="00C77A36">
        <w:rPr>
          <w:rFonts w:ascii="Times New Roman" w:hAnsi="Times New Roman" w:cs="Times New Roman"/>
          <w:sz w:val="28"/>
        </w:rPr>
        <w:t xml:space="preserve"> замены, то данное явление является характерным и для детей с нормой речевого развития и не является признаком интерференции. </w:t>
      </w:r>
    </w:p>
    <w:p w:rsidR="00B62B4E"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У 20% билингвов отмечалось нарушение звукового оформления высказывания, которое проявлялось в запинках и персеверациях слов и слогов. Некоторые исследователи указывали на данный факт, как на характерный признак речи билингвов, а также отмечали, что эта особенность – временное явление.</w:t>
      </w:r>
    </w:p>
    <w:p w:rsidR="00B62B4E" w:rsidRPr="00C77A36"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t>Результаты исследования позволили нам выделить следующие особенности речи двуязычных детей:</w:t>
      </w:r>
    </w:p>
    <w:p w:rsidR="00B62B4E" w:rsidRPr="00C77A36" w:rsidRDefault="00B62B4E" w:rsidP="00B62B4E">
      <w:pPr>
        <w:pStyle w:val="a5"/>
        <w:numPr>
          <w:ilvl w:val="0"/>
          <w:numId w:val="2"/>
        </w:numPr>
        <w:spacing w:line="240" w:lineRule="auto"/>
        <w:ind w:left="1494"/>
        <w:jc w:val="both"/>
        <w:rPr>
          <w:rFonts w:ascii="Times New Roman" w:hAnsi="Times New Roman" w:cs="Times New Roman"/>
          <w:sz w:val="28"/>
        </w:rPr>
      </w:pPr>
      <w:r w:rsidRPr="00C77A36">
        <w:rPr>
          <w:rFonts w:ascii="Times New Roman" w:hAnsi="Times New Roman" w:cs="Times New Roman"/>
          <w:sz w:val="28"/>
        </w:rPr>
        <w:t>Проявления грамматической интерференции на уровне понимания грамматических форм;</w:t>
      </w:r>
    </w:p>
    <w:p w:rsidR="00B62B4E" w:rsidRPr="00C77A36" w:rsidRDefault="00B62B4E" w:rsidP="00B62B4E">
      <w:pPr>
        <w:pStyle w:val="a5"/>
        <w:numPr>
          <w:ilvl w:val="0"/>
          <w:numId w:val="2"/>
        </w:numPr>
        <w:spacing w:line="240" w:lineRule="auto"/>
        <w:jc w:val="both"/>
        <w:rPr>
          <w:rFonts w:ascii="Times New Roman" w:hAnsi="Times New Roman" w:cs="Times New Roman"/>
          <w:sz w:val="28"/>
        </w:rPr>
      </w:pPr>
      <w:r w:rsidRPr="00C77A36">
        <w:rPr>
          <w:rFonts w:ascii="Times New Roman" w:hAnsi="Times New Roman" w:cs="Times New Roman"/>
          <w:sz w:val="28"/>
        </w:rPr>
        <w:t>Недостаточный уровень словарного запаса на русском языке;</w:t>
      </w:r>
    </w:p>
    <w:p w:rsidR="00B62B4E" w:rsidRPr="00C77A36" w:rsidRDefault="00B62B4E" w:rsidP="00B62B4E">
      <w:pPr>
        <w:pStyle w:val="a5"/>
        <w:numPr>
          <w:ilvl w:val="0"/>
          <w:numId w:val="2"/>
        </w:numPr>
        <w:spacing w:line="240" w:lineRule="auto"/>
        <w:jc w:val="both"/>
        <w:rPr>
          <w:rFonts w:ascii="Times New Roman" w:hAnsi="Times New Roman" w:cs="Times New Roman"/>
          <w:sz w:val="28"/>
        </w:rPr>
      </w:pPr>
      <w:r w:rsidRPr="00C77A36">
        <w:rPr>
          <w:rFonts w:ascii="Times New Roman" w:hAnsi="Times New Roman" w:cs="Times New Roman"/>
          <w:sz w:val="28"/>
        </w:rPr>
        <w:t>Наличие вербальных парафазий на основе сходства семантических и фонетических признаков;</w:t>
      </w:r>
    </w:p>
    <w:p w:rsidR="00B62B4E" w:rsidRPr="00C77A36" w:rsidRDefault="00B62B4E" w:rsidP="00B62B4E">
      <w:pPr>
        <w:pStyle w:val="a5"/>
        <w:numPr>
          <w:ilvl w:val="0"/>
          <w:numId w:val="2"/>
        </w:numPr>
        <w:spacing w:line="240" w:lineRule="auto"/>
        <w:jc w:val="both"/>
        <w:rPr>
          <w:rFonts w:ascii="Times New Roman" w:hAnsi="Times New Roman" w:cs="Times New Roman"/>
          <w:sz w:val="28"/>
        </w:rPr>
      </w:pPr>
      <w:r w:rsidRPr="00C77A36">
        <w:rPr>
          <w:rFonts w:ascii="Times New Roman" w:hAnsi="Times New Roman" w:cs="Times New Roman"/>
          <w:sz w:val="28"/>
        </w:rPr>
        <w:t>Наличие замен глаголов жестом;</w:t>
      </w:r>
    </w:p>
    <w:p w:rsidR="00B62B4E" w:rsidRPr="00C77A36" w:rsidRDefault="00B62B4E" w:rsidP="00B62B4E">
      <w:pPr>
        <w:pStyle w:val="a5"/>
        <w:numPr>
          <w:ilvl w:val="0"/>
          <w:numId w:val="2"/>
        </w:numPr>
        <w:spacing w:line="240" w:lineRule="auto"/>
        <w:jc w:val="both"/>
        <w:rPr>
          <w:rFonts w:ascii="Times New Roman" w:hAnsi="Times New Roman" w:cs="Times New Roman"/>
          <w:sz w:val="28"/>
        </w:rPr>
      </w:pPr>
      <w:r w:rsidRPr="00C77A36">
        <w:rPr>
          <w:rFonts w:ascii="Times New Roman" w:hAnsi="Times New Roman" w:cs="Times New Roman"/>
          <w:sz w:val="28"/>
        </w:rPr>
        <w:t>Непостоянный характер проявления грамматической интерференции во внешнем речевом высказывании;</w:t>
      </w:r>
    </w:p>
    <w:p w:rsidR="00B62B4E" w:rsidRPr="00C77A36" w:rsidRDefault="00B62B4E" w:rsidP="00B62B4E">
      <w:pPr>
        <w:pStyle w:val="a5"/>
        <w:numPr>
          <w:ilvl w:val="0"/>
          <w:numId w:val="2"/>
        </w:numPr>
        <w:spacing w:line="240" w:lineRule="auto"/>
        <w:jc w:val="both"/>
        <w:rPr>
          <w:rFonts w:ascii="Times New Roman" w:hAnsi="Times New Roman" w:cs="Times New Roman"/>
          <w:sz w:val="28"/>
        </w:rPr>
      </w:pPr>
      <w:r w:rsidRPr="00C77A36">
        <w:rPr>
          <w:rFonts w:ascii="Times New Roman" w:hAnsi="Times New Roman" w:cs="Times New Roman"/>
          <w:sz w:val="28"/>
        </w:rPr>
        <w:t>Вследствие грамматической интерференции, наибольшие трудности возникают при употреблении категории рода, вида глагола,  при выборе падежей;</w:t>
      </w:r>
    </w:p>
    <w:p w:rsidR="00B62B4E" w:rsidRPr="00C77A36" w:rsidRDefault="00B62B4E" w:rsidP="00B62B4E">
      <w:pPr>
        <w:pStyle w:val="a5"/>
        <w:numPr>
          <w:ilvl w:val="0"/>
          <w:numId w:val="2"/>
        </w:numPr>
        <w:spacing w:line="240" w:lineRule="auto"/>
        <w:jc w:val="both"/>
        <w:rPr>
          <w:rFonts w:ascii="Times New Roman" w:hAnsi="Times New Roman" w:cs="Times New Roman"/>
          <w:sz w:val="28"/>
        </w:rPr>
      </w:pPr>
      <w:r w:rsidRPr="00C77A36">
        <w:rPr>
          <w:rFonts w:ascii="Times New Roman" w:hAnsi="Times New Roman" w:cs="Times New Roman"/>
          <w:sz w:val="28"/>
        </w:rPr>
        <w:t>Способность к репродуктивному типу текстообразования развита лучше, чем способность к продуктивному типу;</w:t>
      </w:r>
    </w:p>
    <w:p w:rsidR="00B62B4E" w:rsidRPr="00C77A36" w:rsidRDefault="00B62B4E" w:rsidP="00B62B4E">
      <w:pPr>
        <w:pStyle w:val="a5"/>
        <w:numPr>
          <w:ilvl w:val="0"/>
          <w:numId w:val="2"/>
        </w:numPr>
        <w:spacing w:line="240" w:lineRule="auto"/>
        <w:jc w:val="both"/>
        <w:rPr>
          <w:rFonts w:ascii="Times New Roman" w:hAnsi="Times New Roman" w:cs="Times New Roman"/>
          <w:sz w:val="28"/>
        </w:rPr>
      </w:pPr>
      <w:r w:rsidRPr="00C77A36">
        <w:rPr>
          <w:rFonts w:ascii="Times New Roman" w:hAnsi="Times New Roman" w:cs="Times New Roman"/>
          <w:sz w:val="28"/>
        </w:rPr>
        <w:t>Частичное нарушение логики изложения, пропуски составляющих текста (начала, конца);</w:t>
      </w:r>
    </w:p>
    <w:p w:rsidR="00B62B4E" w:rsidRPr="00C77A36" w:rsidRDefault="00B62B4E" w:rsidP="00B62B4E">
      <w:pPr>
        <w:pStyle w:val="a5"/>
        <w:numPr>
          <w:ilvl w:val="0"/>
          <w:numId w:val="2"/>
        </w:numPr>
        <w:spacing w:line="240" w:lineRule="auto"/>
        <w:jc w:val="both"/>
        <w:rPr>
          <w:rFonts w:ascii="Times New Roman" w:hAnsi="Times New Roman" w:cs="Times New Roman"/>
          <w:sz w:val="28"/>
        </w:rPr>
      </w:pPr>
      <w:r w:rsidRPr="00C77A36">
        <w:rPr>
          <w:rFonts w:ascii="Times New Roman" w:hAnsi="Times New Roman" w:cs="Times New Roman"/>
          <w:sz w:val="28"/>
        </w:rPr>
        <w:t>Частое использование формального типа связей между предложениями с помощью союзов «а», «и», «потом»;</w:t>
      </w:r>
    </w:p>
    <w:p w:rsidR="00B62B4E" w:rsidRPr="00C77A36" w:rsidRDefault="00B62B4E" w:rsidP="00B62B4E">
      <w:pPr>
        <w:pStyle w:val="a5"/>
        <w:numPr>
          <w:ilvl w:val="0"/>
          <w:numId w:val="2"/>
        </w:numPr>
        <w:spacing w:line="240" w:lineRule="auto"/>
        <w:jc w:val="both"/>
        <w:rPr>
          <w:rFonts w:ascii="Times New Roman" w:hAnsi="Times New Roman" w:cs="Times New Roman"/>
          <w:sz w:val="28"/>
        </w:rPr>
      </w:pPr>
      <w:r w:rsidRPr="00C77A36">
        <w:rPr>
          <w:rFonts w:ascii="Times New Roman" w:hAnsi="Times New Roman" w:cs="Times New Roman"/>
          <w:sz w:val="28"/>
        </w:rPr>
        <w:t>Нарушения звукового оформления высказывания у некоторых детей проявляется наличием персевераций слогов или слов.</w:t>
      </w:r>
    </w:p>
    <w:p w:rsidR="00B62B4E" w:rsidRDefault="00B62B4E" w:rsidP="00B62B4E">
      <w:pPr>
        <w:spacing w:line="240" w:lineRule="auto"/>
        <w:ind w:firstLine="709"/>
        <w:jc w:val="both"/>
        <w:rPr>
          <w:rFonts w:ascii="Times New Roman" w:hAnsi="Times New Roman" w:cs="Times New Roman"/>
          <w:sz w:val="28"/>
        </w:rPr>
      </w:pPr>
      <w:r w:rsidRPr="00C77A36">
        <w:rPr>
          <w:rFonts w:ascii="Times New Roman" w:hAnsi="Times New Roman" w:cs="Times New Roman"/>
          <w:sz w:val="28"/>
        </w:rPr>
        <w:lastRenderedPageBreak/>
        <w:t>Выделенные особенности должны учитываться логопедом при обследовании и в процессе коррекции.</w:t>
      </w:r>
    </w:p>
    <w:p w:rsidR="00E51A1D" w:rsidRPr="00E51A1D" w:rsidRDefault="00E51A1D" w:rsidP="00E51A1D">
      <w:pPr>
        <w:spacing w:line="240" w:lineRule="auto"/>
        <w:ind w:firstLine="709"/>
        <w:jc w:val="center"/>
        <w:rPr>
          <w:rFonts w:ascii="Times New Roman" w:hAnsi="Times New Roman" w:cs="Times New Roman"/>
          <w:b/>
          <w:sz w:val="28"/>
        </w:rPr>
      </w:pPr>
      <w:r w:rsidRPr="00E51A1D">
        <w:rPr>
          <w:rFonts w:ascii="Times New Roman" w:hAnsi="Times New Roman" w:cs="Times New Roman"/>
          <w:b/>
          <w:sz w:val="28"/>
        </w:rPr>
        <w:t>Библиография</w:t>
      </w:r>
      <w:bookmarkStart w:id="0" w:name="_GoBack"/>
      <w:bookmarkEnd w:id="0"/>
    </w:p>
    <w:p w:rsidR="00F721BE" w:rsidRDefault="00B62B4E" w:rsidP="00F721BE">
      <w:pPr>
        <w:numPr>
          <w:ilvl w:val="0"/>
          <w:numId w:val="3"/>
        </w:numPr>
        <w:contextualSpacing/>
        <w:rPr>
          <w:rFonts w:ascii="Times New Roman" w:eastAsia="Times New Roman" w:hAnsi="Times New Roman" w:cs="Times New Roman"/>
          <w:sz w:val="28"/>
          <w:szCs w:val="28"/>
        </w:rPr>
      </w:pPr>
      <w:r w:rsidRPr="00B62B4E">
        <w:rPr>
          <w:rFonts w:ascii="Times New Roman" w:eastAsia="Times New Roman" w:hAnsi="Times New Roman" w:cs="Times New Roman"/>
          <w:sz w:val="28"/>
          <w:szCs w:val="28"/>
        </w:rPr>
        <w:t>Верещагин Е.М. Психологическая и методическая характеристика двуязычия (билингвизма). – М.: Изд-во Московского университета, 1969. – 160 с.</w:t>
      </w:r>
    </w:p>
    <w:p w:rsidR="00C17C49" w:rsidRDefault="00C17C49" w:rsidP="00C17C49">
      <w:pPr>
        <w:numPr>
          <w:ilvl w:val="0"/>
          <w:numId w:val="3"/>
        </w:numPr>
        <w:contextualSpacing/>
        <w:rPr>
          <w:rFonts w:ascii="Times New Roman" w:eastAsia="Times New Roman" w:hAnsi="Times New Roman" w:cs="Times New Roman"/>
          <w:sz w:val="28"/>
          <w:szCs w:val="28"/>
        </w:rPr>
      </w:pPr>
      <w:r w:rsidRPr="00C17C49">
        <w:rPr>
          <w:rFonts w:ascii="Times New Roman" w:eastAsia="Times New Roman" w:hAnsi="Times New Roman" w:cs="Times New Roman"/>
          <w:sz w:val="28"/>
          <w:szCs w:val="28"/>
        </w:rPr>
        <w:t xml:space="preserve">Глухов В. П. Методика обследования связной речи [Электронный ресурс] URL: </w:t>
      </w:r>
      <w:hyperlink r:id="rId7" w:history="1">
        <w:r w:rsidRPr="00FE573E">
          <w:rPr>
            <w:rStyle w:val="a6"/>
            <w:rFonts w:ascii="Times New Roman" w:eastAsia="Times New Roman" w:hAnsi="Times New Roman" w:cs="Times New Roman"/>
            <w:sz w:val="28"/>
            <w:szCs w:val="28"/>
          </w:rPr>
          <w:t>https://goo.gl/lWTEsX</w:t>
        </w:r>
      </w:hyperlink>
      <w:r>
        <w:rPr>
          <w:rFonts w:ascii="Times New Roman" w:eastAsia="Times New Roman" w:hAnsi="Times New Roman" w:cs="Times New Roman"/>
          <w:sz w:val="28"/>
          <w:szCs w:val="28"/>
        </w:rPr>
        <w:t xml:space="preserve"> </w:t>
      </w:r>
    </w:p>
    <w:p w:rsidR="00E70905" w:rsidRDefault="00E70905" w:rsidP="00C17C49">
      <w:pPr>
        <w:numPr>
          <w:ilvl w:val="0"/>
          <w:numId w:val="3"/>
        </w:numPr>
        <w:contextualSpacing/>
        <w:rPr>
          <w:rFonts w:ascii="Times New Roman" w:eastAsia="Times New Roman" w:hAnsi="Times New Roman" w:cs="Times New Roman"/>
          <w:sz w:val="28"/>
          <w:szCs w:val="28"/>
        </w:rPr>
      </w:pPr>
      <w:proofErr w:type="spellStart"/>
      <w:r w:rsidRPr="00C17C49">
        <w:rPr>
          <w:rFonts w:ascii="Times New Roman" w:eastAsia="Times New Roman" w:hAnsi="Times New Roman" w:cs="Times New Roman"/>
          <w:sz w:val="28"/>
          <w:szCs w:val="28"/>
        </w:rPr>
        <w:t>Жирнова</w:t>
      </w:r>
      <w:proofErr w:type="spellEnd"/>
      <w:r w:rsidRPr="00C17C49">
        <w:rPr>
          <w:rFonts w:ascii="Times New Roman" w:eastAsia="Times New Roman" w:hAnsi="Times New Roman" w:cs="Times New Roman"/>
          <w:sz w:val="28"/>
          <w:szCs w:val="28"/>
        </w:rPr>
        <w:t xml:space="preserve"> А.Ю., Лисица И.Д. Формирование лексического минимума у детей </w:t>
      </w:r>
      <w:proofErr w:type="spellStart"/>
      <w:r w:rsidRPr="00C17C49">
        <w:rPr>
          <w:rFonts w:ascii="Times New Roman" w:eastAsia="Times New Roman" w:hAnsi="Times New Roman" w:cs="Times New Roman"/>
          <w:sz w:val="28"/>
          <w:szCs w:val="28"/>
        </w:rPr>
        <w:t>инофонов</w:t>
      </w:r>
      <w:proofErr w:type="spellEnd"/>
      <w:r w:rsidRPr="00C17C49">
        <w:rPr>
          <w:rFonts w:ascii="Times New Roman" w:eastAsia="Times New Roman" w:hAnsi="Times New Roman" w:cs="Times New Roman"/>
          <w:sz w:val="28"/>
          <w:szCs w:val="28"/>
        </w:rPr>
        <w:t xml:space="preserve"> 5-6 лет. / Логопед, № 10, 2013. – с.37-43.</w:t>
      </w:r>
    </w:p>
    <w:p w:rsidR="00346EE2" w:rsidRPr="00C17C49" w:rsidRDefault="00346EE2" w:rsidP="00346EE2">
      <w:pPr>
        <w:numPr>
          <w:ilvl w:val="0"/>
          <w:numId w:val="3"/>
        </w:numPr>
        <w:contextualSpacing/>
        <w:rPr>
          <w:rFonts w:ascii="Times New Roman" w:eastAsia="Times New Roman" w:hAnsi="Times New Roman" w:cs="Times New Roman"/>
          <w:sz w:val="28"/>
          <w:szCs w:val="28"/>
        </w:rPr>
      </w:pPr>
      <w:r w:rsidRPr="00346EE2">
        <w:rPr>
          <w:rFonts w:ascii="Times New Roman" w:eastAsia="Times New Roman" w:hAnsi="Times New Roman" w:cs="Times New Roman"/>
          <w:sz w:val="28"/>
          <w:szCs w:val="28"/>
        </w:rPr>
        <w:t>Иншак</w:t>
      </w:r>
      <w:r>
        <w:rPr>
          <w:rFonts w:ascii="Times New Roman" w:eastAsia="Times New Roman" w:hAnsi="Times New Roman" w:cs="Times New Roman"/>
          <w:sz w:val="28"/>
          <w:szCs w:val="28"/>
        </w:rPr>
        <w:t xml:space="preserve">ова О.Б. Альбом для логопеда. </w:t>
      </w:r>
      <w:r w:rsidRPr="00346EE2">
        <w:rPr>
          <w:rFonts w:ascii="Times New Roman" w:eastAsia="Times New Roman" w:hAnsi="Times New Roman" w:cs="Times New Roman"/>
          <w:sz w:val="28"/>
          <w:szCs w:val="28"/>
        </w:rPr>
        <w:t xml:space="preserve">2-е изд. </w:t>
      </w:r>
      <w:proofErr w:type="spellStart"/>
      <w:r w:rsidRPr="00346EE2">
        <w:rPr>
          <w:rFonts w:ascii="Times New Roman" w:eastAsia="Times New Roman" w:hAnsi="Times New Roman" w:cs="Times New Roman"/>
          <w:sz w:val="28"/>
          <w:szCs w:val="28"/>
        </w:rPr>
        <w:t>испр</w:t>
      </w:r>
      <w:proofErr w:type="spellEnd"/>
      <w:r w:rsidRPr="00346EE2">
        <w:rPr>
          <w:rFonts w:ascii="Times New Roman" w:eastAsia="Times New Roman" w:hAnsi="Times New Roman" w:cs="Times New Roman"/>
          <w:sz w:val="28"/>
          <w:szCs w:val="28"/>
        </w:rPr>
        <w:t xml:space="preserve">. и </w:t>
      </w:r>
      <w:proofErr w:type="spellStart"/>
      <w:r w:rsidRPr="00346EE2">
        <w:rPr>
          <w:rFonts w:ascii="Times New Roman" w:eastAsia="Times New Roman" w:hAnsi="Times New Roman" w:cs="Times New Roman"/>
          <w:sz w:val="28"/>
          <w:szCs w:val="28"/>
        </w:rPr>
        <w:t>дополн</w:t>
      </w:r>
      <w:proofErr w:type="spellEnd"/>
      <w:r w:rsidRPr="00346EE2">
        <w:rPr>
          <w:rFonts w:ascii="Times New Roman" w:eastAsia="Times New Roman" w:hAnsi="Times New Roman" w:cs="Times New Roman"/>
          <w:sz w:val="28"/>
          <w:szCs w:val="28"/>
        </w:rPr>
        <w:t xml:space="preserve">. М.: </w:t>
      </w:r>
      <w:r>
        <w:rPr>
          <w:rFonts w:ascii="Times New Roman" w:eastAsia="Times New Roman" w:hAnsi="Times New Roman" w:cs="Times New Roman"/>
          <w:sz w:val="28"/>
          <w:szCs w:val="28"/>
        </w:rPr>
        <w:t>ВЛАДОС, 2008 - 279 с</w:t>
      </w:r>
      <w:r w:rsidRPr="00346EE2">
        <w:rPr>
          <w:rFonts w:ascii="Times New Roman" w:eastAsia="Times New Roman" w:hAnsi="Times New Roman" w:cs="Times New Roman"/>
          <w:sz w:val="28"/>
          <w:szCs w:val="28"/>
        </w:rPr>
        <w:t>.</w:t>
      </w:r>
    </w:p>
    <w:p w:rsidR="00E70905" w:rsidRDefault="00E70905" w:rsidP="00E70905">
      <w:pPr>
        <w:numPr>
          <w:ilvl w:val="0"/>
          <w:numId w:val="3"/>
        </w:numPr>
        <w:contextualSpacing/>
        <w:rPr>
          <w:rFonts w:ascii="Times New Roman" w:eastAsia="Times New Roman" w:hAnsi="Times New Roman" w:cs="Times New Roman"/>
          <w:sz w:val="28"/>
          <w:szCs w:val="28"/>
        </w:rPr>
      </w:pPr>
      <w:proofErr w:type="spellStart"/>
      <w:r w:rsidRPr="00E70905">
        <w:rPr>
          <w:rFonts w:ascii="Times New Roman" w:eastAsia="Times New Roman" w:hAnsi="Times New Roman" w:cs="Times New Roman"/>
          <w:sz w:val="28"/>
          <w:szCs w:val="28"/>
        </w:rPr>
        <w:t>Круглякова</w:t>
      </w:r>
      <w:proofErr w:type="spellEnd"/>
      <w:r w:rsidRPr="00E70905">
        <w:rPr>
          <w:rFonts w:ascii="Times New Roman" w:eastAsia="Times New Roman" w:hAnsi="Times New Roman" w:cs="Times New Roman"/>
          <w:sz w:val="28"/>
          <w:szCs w:val="28"/>
        </w:rPr>
        <w:t xml:space="preserve"> Т.А. Конструирование системы русских притяжательных местоимений детьми-билингвами с первым романским языком. / Путь в язык: </w:t>
      </w:r>
      <w:proofErr w:type="spellStart"/>
      <w:r w:rsidRPr="00E70905">
        <w:rPr>
          <w:rFonts w:ascii="Times New Roman" w:eastAsia="Times New Roman" w:hAnsi="Times New Roman" w:cs="Times New Roman"/>
          <w:sz w:val="28"/>
          <w:szCs w:val="28"/>
        </w:rPr>
        <w:t>Одноязычие</w:t>
      </w:r>
      <w:proofErr w:type="spellEnd"/>
      <w:r w:rsidRPr="00E70905">
        <w:rPr>
          <w:rFonts w:ascii="Times New Roman" w:eastAsia="Times New Roman" w:hAnsi="Times New Roman" w:cs="Times New Roman"/>
          <w:sz w:val="28"/>
          <w:szCs w:val="28"/>
        </w:rPr>
        <w:t xml:space="preserve"> и двуязычие. Сб. статей</w:t>
      </w:r>
      <w:proofErr w:type="gramStart"/>
      <w:r w:rsidRPr="00E70905">
        <w:rPr>
          <w:rFonts w:ascii="Times New Roman" w:eastAsia="Times New Roman" w:hAnsi="Times New Roman" w:cs="Times New Roman"/>
          <w:sz w:val="28"/>
          <w:szCs w:val="28"/>
        </w:rPr>
        <w:t xml:space="preserve"> / О</w:t>
      </w:r>
      <w:proofErr w:type="gramEnd"/>
      <w:r w:rsidRPr="00E70905">
        <w:rPr>
          <w:rFonts w:ascii="Times New Roman" w:eastAsia="Times New Roman" w:hAnsi="Times New Roman" w:cs="Times New Roman"/>
          <w:sz w:val="28"/>
          <w:szCs w:val="28"/>
        </w:rPr>
        <w:t xml:space="preserve">тв. ред. С.Н. </w:t>
      </w:r>
      <w:proofErr w:type="spellStart"/>
      <w:r w:rsidRPr="00E70905">
        <w:rPr>
          <w:rFonts w:ascii="Times New Roman" w:eastAsia="Times New Roman" w:hAnsi="Times New Roman" w:cs="Times New Roman"/>
          <w:sz w:val="28"/>
          <w:szCs w:val="28"/>
        </w:rPr>
        <w:t>Цейтлин</w:t>
      </w:r>
      <w:proofErr w:type="spellEnd"/>
      <w:r w:rsidRPr="00E70905">
        <w:rPr>
          <w:rFonts w:ascii="Times New Roman" w:eastAsia="Times New Roman" w:hAnsi="Times New Roman" w:cs="Times New Roman"/>
          <w:sz w:val="28"/>
          <w:szCs w:val="28"/>
        </w:rPr>
        <w:t>, М.Б. Елисеева. – М.: Языки славянских культур, 2011. – с. 191-201.</w:t>
      </w:r>
    </w:p>
    <w:p w:rsidR="00DB3D0C" w:rsidRDefault="00DB3D0C" w:rsidP="00DB3D0C">
      <w:pPr>
        <w:numPr>
          <w:ilvl w:val="0"/>
          <w:numId w:val="3"/>
        </w:numPr>
        <w:contextualSpacing/>
        <w:rPr>
          <w:rFonts w:ascii="Times New Roman" w:eastAsia="Times New Roman" w:hAnsi="Times New Roman" w:cs="Times New Roman"/>
          <w:sz w:val="28"/>
          <w:szCs w:val="28"/>
        </w:rPr>
      </w:pPr>
      <w:proofErr w:type="spellStart"/>
      <w:r w:rsidRPr="00DB3D0C">
        <w:rPr>
          <w:rFonts w:ascii="Times New Roman" w:eastAsia="Times New Roman" w:hAnsi="Times New Roman" w:cs="Times New Roman"/>
          <w:sz w:val="28"/>
          <w:szCs w:val="28"/>
        </w:rPr>
        <w:t>Кругосвет</w:t>
      </w:r>
      <w:proofErr w:type="spellEnd"/>
      <w:r w:rsidRPr="00DB3D0C">
        <w:rPr>
          <w:rFonts w:ascii="Times New Roman" w:eastAsia="Times New Roman" w:hAnsi="Times New Roman" w:cs="Times New Roman"/>
          <w:sz w:val="28"/>
          <w:szCs w:val="28"/>
        </w:rPr>
        <w:t xml:space="preserve">: </w:t>
      </w:r>
      <w:proofErr w:type="gramStart"/>
      <w:r w:rsidRPr="00DB3D0C">
        <w:rPr>
          <w:rFonts w:ascii="Times New Roman" w:eastAsia="Times New Roman" w:hAnsi="Times New Roman" w:cs="Times New Roman"/>
          <w:sz w:val="28"/>
          <w:szCs w:val="28"/>
        </w:rPr>
        <w:t>универсальная</w:t>
      </w:r>
      <w:proofErr w:type="gramEnd"/>
      <w:r w:rsidRPr="00DB3D0C">
        <w:rPr>
          <w:rFonts w:ascii="Times New Roman" w:eastAsia="Times New Roman" w:hAnsi="Times New Roman" w:cs="Times New Roman"/>
          <w:sz w:val="28"/>
          <w:szCs w:val="28"/>
        </w:rPr>
        <w:t xml:space="preserve"> научно-популярная онлайн-энциклопедия [Электронный ресурс] URL: </w:t>
      </w:r>
      <w:hyperlink r:id="rId8" w:history="1">
        <w:r w:rsidRPr="00FE573E">
          <w:rPr>
            <w:rStyle w:val="a6"/>
            <w:rFonts w:ascii="Times New Roman" w:eastAsia="Times New Roman" w:hAnsi="Times New Roman" w:cs="Times New Roman"/>
            <w:sz w:val="28"/>
            <w:szCs w:val="28"/>
          </w:rPr>
          <w:t>http://www.krugosvet.ru/</w:t>
        </w:r>
      </w:hyperlink>
      <w:r>
        <w:rPr>
          <w:rFonts w:ascii="Times New Roman" w:eastAsia="Times New Roman" w:hAnsi="Times New Roman" w:cs="Times New Roman"/>
          <w:sz w:val="28"/>
          <w:szCs w:val="28"/>
        </w:rPr>
        <w:t xml:space="preserve"> </w:t>
      </w:r>
    </w:p>
    <w:p w:rsidR="00DB3D0C" w:rsidRDefault="00FE27CF" w:rsidP="00DA4A32">
      <w:pPr>
        <w:numPr>
          <w:ilvl w:val="0"/>
          <w:numId w:val="3"/>
        </w:numPr>
        <w:contextualSpacing/>
        <w:rPr>
          <w:rFonts w:ascii="Times New Roman" w:eastAsia="Times New Roman" w:hAnsi="Times New Roman" w:cs="Times New Roman"/>
          <w:sz w:val="28"/>
          <w:szCs w:val="28"/>
        </w:rPr>
      </w:pPr>
      <w:r w:rsidRPr="00DB3D0C">
        <w:rPr>
          <w:rFonts w:ascii="Times New Roman" w:eastAsia="Times New Roman" w:hAnsi="Times New Roman" w:cs="Times New Roman"/>
          <w:sz w:val="28"/>
          <w:szCs w:val="28"/>
        </w:rPr>
        <w:t>Михайлов М.М. Двуязычие (проблемы, поиски) - Чебоксары: Чувашское книжное издательство, 1989. – 160 с</w:t>
      </w:r>
      <w:r w:rsidR="00E70905" w:rsidRPr="00DB3D0C">
        <w:rPr>
          <w:rFonts w:ascii="Times New Roman" w:eastAsia="Times New Roman" w:hAnsi="Times New Roman" w:cs="Times New Roman"/>
          <w:sz w:val="28"/>
          <w:szCs w:val="28"/>
        </w:rPr>
        <w:t>.</w:t>
      </w:r>
    </w:p>
    <w:p w:rsidR="00E70905" w:rsidRPr="00A36874" w:rsidRDefault="00E70905" w:rsidP="00DA4A32">
      <w:pPr>
        <w:numPr>
          <w:ilvl w:val="0"/>
          <w:numId w:val="3"/>
        </w:numPr>
        <w:contextualSpacing/>
        <w:rPr>
          <w:rFonts w:ascii="Times New Roman" w:eastAsia="Times New Roman" w:hAnsi="Times New Roman" w:cs="Times New Roman"/>
          <w:sz w:val="28"/>
          <w:szCs w:val="28"/>
        </w:rPr>
      </w:pPr>
      <w:proofErr w:type="spellStart"/>
      <w:r w:rsidRPr="00DB3D0C">
        <w:rPr>
          <w:rFonts w:ascii="Times New Roman" w:hAnsi="Times New Roman" w:cs="Times New Roman"/>
          <w:sz w:val="28"/>
        </w:rPr>
        <w:t>Мохамед</w:t>
      </w:r>
      <w:proofErr w:type="spellEnd"/>
      <w:r w:rsidRPr="00DB3D0C">
        <w:rPr>
          <w:rFonts w:ascii="Times New Roman" w:hAnsi="Times New Roman" w:cs="Times New Roman"/>
          <w:sz w:val="28"/>
        </w:rPr>
        <w:t xml:space="preserve"> Н.В. Некоторые вопросы овладения русским языком детьми при немецко-русском билингвизме. / Путь в язык: </w:t>
      </w:r>
      <w:proofErr w:type="spellStart"/>
      <w:r w:rsidRPr="00DB3D0C">
        <w:rPr>
          <w:rFonts w:ascii="Times New Roman" w:hAnsi="Times New Roman" w:cs="Times New Roman"/>
          <w:sz w:val="28"/>
        </w:rPr>
        <w:t>Одноязычие</w:t>
      </w:r>
      <w:proofErr w:type="spellEnd"/>
      <w:r w:rsidRPr="00DB3D0C">
        <w:rPr>
          <w:rFonts w:ascii="Times New Roman" w:hAnsi="Times New Roman" w:cs="Times New Roman"/>
          <w:sz w:val="28"/>
        </w:rPr>
        <w:t xml:space="preserve"> и двуязычие. Сб. статей</w:t>
      </w:r>
      <w:proofErr w:type="gramStart"/>
      <w:r w:rsidRPr="00DB3D0C">
        <w:rPr>
          <w:rFonts w:ascii="Times New Roman" w:hAnsi="Times New Roman" w:cs="Times New Roman"/>
          <w:sz w:val="28"/>
        </w:rPr>
        <w:t xml:space="preserve"> / О</w:t>
      </w:r>
      <w:proofErr w:type="gramEnd"/>
      <w:r w:rsidRPr="00DB3D0C">
        <w:rPr>
          <w:rFonts w:ascii="Times New Roman" w:hAnsi="Times New Roman" w:cs="Times New Roman"/>
          <w:sz w:val="28"/>
        </w:rPr>
        <w:t xml:space="preserve">тв. ред. С.Н. </w:t>
      </w:r>
      <w:proofErr w:type="spellStart"/>
      <w:r w:rsidRPr="00DB3D0C">
        <w:rPr>
          <w:rFonts w:ascii="Times New Roman" w:hAnsi="Times New Roman" w:cs="Times New Roman"/>
          <w:sz w:val="28"/>
        </w:rPr>
        <w:t>Цейтлин</w:t>
      </w:r>
      <w:proofErr w:type="spellEnd"/>
      <w:r w:rsidRPr="00DB3D0C">
        <w:rPr>
          <w:rFonts w:ascii="Times New Roman" w:hAnsi="Times New Roman" w:cs="Times New Roman"/>
          <w:sz w:val="28"/>
        </w:rPr>
        <w:t>, М.Б. Елисеева. – М.: Языки славянских культур, 2011. – с. 261-281.</w:t>
      </w:r>
    </w:p>
    <w:p w:rsidR="00A36874" w:rsidRPr="00DB3D0C" w:rsidRDefault="00A36874" w:rsidP="00A36874">
      <w:pPr>
        <w:numPr>
          <w:ilvl w:val="0"/>
          <w:numId w:val="3"/>
        </w:numPr>
        <w:contextualSpacing/>
        <w:rPr>
          <w:rFonts w:ascii="Times New Roman" w:eastAsia="Times New Roman" w:hAnsi="Times New Roman" w:cs="Times New Roman"/>
          <w:sz w:val="28"/>
          <w:szCs w:val="28"/>
        </w:rPr>
      </w:pPr>
      <w:r>
        <w:rPr>
          <w:rFonts w:ascii="Times New Roman" w:hAnsi="Times New Roman" w:cs="Times New Roman"/>
          <w:sz w:val="28"/>
        </w:rPr>
        <w:t>Радлов Н. Рассказы в картинках</w:t>
      </w:r>
      <w:proofErr w:type="gramStart"/>
      <w:r>
        <w:rPr>
          <w:rFonts w:ascii="Times New Roman" w:hAnsi="Times New Roman" w:cs="Times New Roman"/>
          <w:sz w:val="28"/>
        </w:rPr>
        <w:t xml:space="preserve"> )</w:t>
      </w:r>
      <w:proofErr w:type="gramEnd"/>
      <w:r>
        <w:rPr>
          <w:rFonts w:ascii="Times New Roman" w:hAnsi="Times New Roman" w:cs="Times New Roman"/>
          <w:sz w:val="28"/>
        </w:rPr>
        <w:t xml:space="preserve"> </w:t>
      </w:r>
      <w:r w:rsidRPr="00A36874">
        <w:rPr>
          <w:rFonts w:ascii="Times New Roman" w:hAnsi="Times New Roman" w:cs="Times New Roman"/>
          <w:sz w:val="28"/>
        </w:rPr>
        <w:t>[</w:t>
      </w:r>
      <w:r>
        <w:rPr>
          <w:rFonts w:ascii="Times New Roman" w:hAnsi="Times New Roman" w:cs="Times New Roman"/>
          <w:sz w:val="28"/>
        </w:rPr>
        <w:t>Электронный ресурс</w:t>
      </w:r>
      <w:r w:rsidRPr="00A36874">
        <w:rPr>
          <w:rFonts w:ascii="Times New Roman" w:hAnsi="Times New Roman" w:cs="Times New Roman"/>
          <w:sz w:val="28"/>
        </w:rPr>
        <w:t>]</w:t>
      </w:r>
      <w:r>
        <w:rPr>
          <w:rFonts w:ascii="Times New Roman" w:hAnsi="Times New Roman" w:cs="Times New Roman"/>
          <w:sz w:val="28"/>
        </w:rPr>
        <w:t xml:space="preserve"> </w:t>
      </w:r>
      <w:r>
        <w:rPr>
          <w:rFonts w:ascii="Times New Roman" w:hAnsi="Times New Roman" w:cs="Times New Roman"/>
          <w:sz w:val="28"/>
          <w:lang w:val="en-US"/>
        </w:rPr>
        <w:t>URL</w:t>
      </w:r>
      <w:r w:rsidRPr="00A36874">
        <w:rPr>
          <w:rFonts w:ascii="Times New Roman" w:hAnsi="Times New Roman" w:cs="Times New Roman"/>
          <w:sz w:val="28"/>
        </w:rPr>
        <w:t>:</w:t>
      </w:r>
      <w:r>
        <w:rPr>
          <w:rFonts w:ascii="Times New Roman" w:hAnsi="Times New Roman" w:cs="Times New Roman"/>
          <w:sz w:val="28"/>
        </w:rPr>
        <w:t xml:space="preserve"> </w:t>
      </w:r>
      <w:hyperlink r:id="rId9" w:history="1">
        <w:r w:rsidRPr="00FE573E">
          <w:rPr>
            <w:rStyle w:val="a6"/>
            <w:rFonts w:ascii="Times New Roman" w:hAnsi="Times New Roman" w:cs="Times New Roman"/>
            <w:sz w:val="28"/>
          </w:rPr>
          <w:t>http://cborg.ru/nikolay-radlov-rasskazyi-v-kartinkah/</w:t>
        </w:r>
      </w:hyperlink>
      <w:r>
        <w:rPr>
          <w:rFonts w:ascii="Times New Roman" w:hAnsi="Times New Roman" w:cs="Times New Roman"/>
          <w:sz w:val="28"/>
        </w:rPr>
        <w:t xml:space="preserve"> </w:t>
      </w:r>
    </w:p>
    <w:p w:rsidR="00DB3D0C" w:rsidRDefault="00DB3D0C" w:rsidP="00DA4A32">
      <w:pPr>
        <w:numPr>
          <w:ilvl w:val="0"/>
          <w:numId w:val="3"/>
        </w:numPr>
        <w:contextualSpacing/>
        <w:rPr>
          <w:rFonts w:ascii="Times New Roman" w:eastAsia="Times New Roman" w:hAnsi="Times New Roman" w:cs="Times New Roman"/>
          <w:sz w:val="28"/>
          <w:szCs w:val="28"/>
        </w:rPr>
      </w:pPr>
      <w:proofErr w:type="spellStart"/>
      <w:r w:rsidRPr="00DB3D0C">
        <w:rPr>
          <w:rFonts w:ascii="Times New Roman" w:eastAsia="Times New Roman" w:hAnsi="Times New Roman" w:cs="Times New Roman"/>
          <w:sz w:val="28"/>
          <w:szCs w:val="28"/>
        </w:rPr>
        <w:t>Рингблом</w:t>
      </w:r>
      <w:proofErr w:type="spellEnd"/>
      <w:r w:rsidRPr="00DB3D0C">
        <w:rPr>
          <w:rFonts w:ascii="Times New Roman" w:eastAsia="Times New Roman" w:hAnsi="Times New Roman" w:cs="Times New Roman"/>
          <w:sz w:val="28"/>
          <w:szCs w:val="28"/>
        </w:rPr>
        <w:t xml:space="preserve"> Н. Взаимодействие двух языков у шведско-русского ребёнка. / Путь в язык: </w:t>
      </w:r>
      <w:proofErr w:type="spellStart"/>
      <w:r w:rsidRPr="00DB3D0C">
        <w:rPr>
          <w:rFonts w:ascii="Times New Roman" w:eastAsia="Times New Roman" w:hAnsi="Times New Roman" w:cs="Times New Roman"/>
          <w:sz w:val="28"/>
          <w:szCs w:val="28"/>
        </w:rPr>
        <w:t>Одноязычие</w:t>
      </w:r>
      <w:proofErr w:type="spellEnd"/>
      <w:r w:rsidRPr="00DB3D0C">
        <w:rPr>
          <w:rFonts w:ascii="Times New Roman" w:eastAsia="Times New Roman" w:hAnsi="Times New Roman" w:cs="Times New Roman"/>
          <w:sz w:val="28"/>
          <w:szCs w:val="28"/>
        </w:rPr>
        <w:t xml:space="preserve"> и двуязычие. Сб. статей</w:t>
      </w:r>
      <w:proofErr w:type="gramStart"/>
      <w:r w:rsidRPr="00DB3D0C">
        <w:rPr>
          <w:rFonts w:ascii="Times New Roman" w:eastAsia="Times New Roman" w:hAnsi="Times New Roman" w:cs="Times New Roman"/>
          <w:sz w:val="28"/>
          <w:szCs w:val="28"/>
        </w:rPr>
        <w:t xml:space="preserve"> / О</w:t>
      </w:r>
      <w:proofErr w:type="gramEnd"/>
      <w:r w:rsidRPr="00DB3D0C">
        <w:rPr>
          <w:rFonts w:ascii="Times New Roman" w:eastAsia="Times New Roman" w:hAnsi="Times New Roman" w:cs="Times New Roman"/>
          <w:sz w:val="28"/>
          <w:szCs w:val="28"/>
        </w:rPr>
        <w:t xml:space="preserve">тв. ред. С.Н. </w:t>
      </w:r>
      <w:proofErr w:type="spellStart"/>
      <w:r w:rsidRPr="00DB3D0C">
        <w:rPr>
          <w:rFonts w:ascii="Times New Roman" w:eastAsia="Times New Roman" w:hAnsi="Times New Roman" w:cs="Times New Roman"/>
          <w:sz w:val="28"/>
          <w:szCs w:val="28"/>
        </w:rPr>
        <w:t>Цейтлин</w:t>
      </w:r>
      <w:proofErr w:type="spellEnd"/>
      <w:r w:rsidRPr="00DB3D0C">
        <w:rPr>
          <w:rFonts w:ascii="Times New Roman" w:eastAsia="Times New Roman" w:hAnsi="Times New Roman" w:cs="Times New Roman"/>
          <w:sz w:val="28"/>
          <w:szCs w:val="28"/>
        </w:rPr>
        <w:t>, М.Б. Елисеева. – М.: Языки славянских культур, 2011. – с. 235-257.</w:t>
      </w:r>
    </w:p>
    <w:p w:rsidR="00DB3D0C" w:rsidRPr="00345C2F" w:rsidRDefault="00DA4A32" w:rsidP="00DB3D0C">
      <w:pPr>
        <w:numPr>
          <w:ilvl w:val="0"/>
          <w:numId w:val="3"/>
        </w:numPr>
        <w:contextualSpacing/>
        <w:rPr>
          <w:rFonts w:ascii="Times New Roman" w:eastAsia="Times New Roman" w:hAnsi="Times New Roman" w:cs="Times New Roman"/>
          <w:sz w:val="28"/>
          <w:szCs w:val="28"/>
        </w:rPr>
      </w:pPr>
      <w:proofErr w:type="spellStart"/>
      <w:r w:rsidRPr="00DB3D0C">
        <w:rPr>
          <w:rFonts w:ascii="Times New Roman" w:hAnsi="Times New Roman" w:cs="Times New Roman"/>
          <w:sz w:val="28"/>
        </w:rPr>
        <w:t>Тенишев</w:t>
      </w:r>
      <w:proofErr w:type="spellEnd"/>
      <w:r w:rsidRPr="00DB3D0C">
        <w:rPr>
          <w:rFonts w:ascii="Times New Roman" w:hAnsi="Times New Roman" w:cs="Times New Roman"/>
          <w:sz w:val="28"/>
        </w:rPr>
        <w:t xml:space="preserve"> Э. Р., </w:t>
      </w:r>
      <w:proofErr w:type="spellStart"/>
      <w:r w:rsidRPr="00DB3D0C">
        <w:rPr>
          <w:rFonts w:ascii="Times New Roman" w:hAnsi="Times New Roman" w:cs="Times New Roman"/>
          <w:sz w:val="28"/>
        </w:rPr>
        <w:t>Араксин</w:t>
      </w:r>
      <w:proofErr w:type="spellEnd"/>
      <w:r w:rsidRPr="00DB3D0C">
        <w:rPr>
          <w:rFonts w:ascii="Times New Roman" w:hAnsi="Times New Roman" w:cs="Times New Roman"/>
          <w:sz w:val="28"/>
        </w:rPr>
        <w:t xml:space="preserve"> В. Д., </w:t>
      </w:r>
      <w:proofErr w:type="spellStart"/>
      <w:r w:rsidRPr="00DB3D0C">
        <w:rPr>
          <w:rFonts w:ascii="Times New Roman" w:hAnsi="Times New Roman" w:cs="Times New Roman"/>
          <w:sz w:val="28"/>
        </w:rPr>
        <w:t>Благова</w:t>
      </w:r>
      <w:proofErr w:type="spellEnd"/>
      <w:r w:rsidRPr="00DB3D0C">
        <w:rPr>
          <w:rFonts w:ascii="Times New Roman" w:hAnsi="Times New Roman" w:cs="Times New Roman"/>
          <w:sz w:val="28"/>
        </w:rPr>
        <w:t xml:space="preserve"> В. Ф. и др. Сравнительно-историческая грамматика тюркских языков. Морфология./Баскаков Н. А., Гаджиева Н. З., Серебренников Б. А. и др. – М.: Наука, 1988 – 560 с. </w:t>
      </w:r>
    </w:p>
    <w:p w:rsidR="00345C2F" w:rsidRPr="00346EE2" w:rsidRDefault="00345C2F" w:rsidP="00345C2F">
      <w:pPr>
        <w:numPr>
          <w:ilvl w:val="0"/>
          <w:numId w:val="3"/>
        </w:numPr>
        <w:contextualSpacing/>
        <w:rPr>
          <w:rFonts w:ascii="Times New Roman" w:eastAsia="Times New Roman" w:hAnsi="Times New Roman" w:cs="Times New Roman"/>
          <w:sz w:val="28"/>
          <w:szCs w:val="28"/>
        </w:rPr>
      </w:pPr>
      <w:proofErr w:type="spellStart"/>
      <w:r w:rsidRPr="00345C2F">
        <w:rPr>
          <w:rFonts w:ascii="Times New Roman" w:eastAsia="Times New Roman" w:hAnsi="Times New Roman" w:cs="Times New Roman"/>
          <w:sz w:val="28"/>
          <w:szCs w:val="28"/>
        </w:rPr>
        <w:t>Тенишев</w:t>
      </w:r>
      <w:proofErr w:type="spellEnd"/>
      <w:r w:rsidRPr="00345C2F">
        <w:rPr>
          <w:rFonts w:ascii="Times New Roman" w:eastAsia="Times New Roman" w:hAnsi="Times New Roman" w:cs="Times New Roman"/>
          <w:sz w:val="28"/>
          <w:szCs w:val="28"/>
        </w:rPr>
        <w:t xml:space="preserve"> Э. Р., </w:t>
      </w:r>
      <w:proofErr w:type="spellStart"/>
      <w:r w:rsidRPr="00345C2F">
        <w:rPr>
          <w:rFonts w:ascii="Times New Roman" w:eastAsia="Times New Roman" w:hAnsi="Times New Roman" w:cs="Times New Roman"/>
          <w:sz w:val="28"/>
          <w:szCs w:val="28"/>
        </w:rPr>
        <w:t>Араксин</w:t>
      </w:r>
      <w:proofErr w:type="spellEnd"/>
      <w:r w:rsidRPr="00345C2F">
        <w:rPr>
          <w:rFonts w:ascii="Times New Roman" w:eastAsia="Times New Roman" w:hAnsi="Times New Roman" w:cs="Times New Roman"/>
          <w:sz w:val="28"/>
          <w:szCs w:val="28"/>
        </w:rPr>
        <w:t xml:space="preserve"> В. Д., </w:t>
      </w:r>
      <w:proofErr w:type="spellStart"/>
      <w:r w:rsidRPr="00345C2F">
        <w:rPr>
          <w:rFonts w:ascii="Times New Roman" w:eastAsia="Times New Roman" w:hAnsi="Times New Roman" w:cs="Times New Roman"/>
          <w:sz w:val="28"/>
          <w:szCs w:val="28"/>
        </w:rPr>
        <w:t>Благова</w:t>
      </w:r>
      <w:proofErr w:type="spellEnd"/>
      <w:r w:rsidRPr="00345C2F">
        <w:rPr>
          <w:rFonts w:ascii="Times New Roman" w:eastAsia="Times New Roman" w:hAnsi="Times New Roman" w:cs="Times New Roman"/>
          <w:sz w:val="28"/>
          <w:szCs w:val="28"/>
        </w:rPr>
        <w:t xml:space="preserve"> В. Ф. и др. Сравнительно-историческая грамматика тюркских языков. </w:t>
      </w:r>
      <w:r>
        <w:rPr>
          <w:rFonts w:ascii="Times New Roman" w:eastAsia="Times New Roman" w:hAnsi="Times New Roman" w:cs="Times New Roman"/>
          <w:sz w:val="28"/>
          <w:szCs w:val="28"/>
        </w:rPr>
        <w:t>Синтаксис.</w:t>
      </w:r>
      <w:r w:rsidRPr="00345C2F">
        <w:rPr>
          <w:rFonts w:ascii="Times New Roman" w:eastAsia="Times New Roman" w:hAnsi="Times New Roman" w:cs="Times New Roman"/>
          <w:sz w:val="28"/>
          <w:szCs w:val="28"/>
        </w:rPr>
        <w:t xml:space="preserve">./Баскаков Н. А., Гаджиева Н. З., Серебренников Б. А. и </w:t>
      </w:r>
      <w:proofErr w:type="spellStart"/>
      <w:proofErr w:type="gramStart"/>
      <w:r w:rsidRPr="00345C2F">
        <w:rPr>
          <w:rFonts w:ascii="Times New Roman" w:eastAsia="Times New Roman" w:hAnsi="Times New Roman" w:cs="Times New Roman"/>
          <w:sz w:val="28"/>
          <w:szCs w:val="28"/>
        </w:rPr>
        <w:t>др</w:t>
      </w:r>
      <w:proofErr w:type="spellEnd"/>
      <w:proofErr w:type="gramEnd"/>
      <w:r w:rsidRPr="00345C2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 </w:t>
      </w:r>
      <w:r w:rsidRPr="00345C2F">
        <w:rPr>
          <w:rFonts w:ascii="Times New Roman" w:eastAsia="Times New Roman" w:hAnsi="Times New Roman" w:cs="Times New Roman"/>
          <w:sz w:val="28"/>
          <w:szCs w:val="28"/>
        </w:rPr>
        <w:t>М.: Наука, 1986.</w:t>
      </w:r>
    </w:p>
    <w:p w:rsidR="00346EE2" w:rsidRPr="000F0147" w:rsidRDefault="00346EE2" w:rsidP="000361A5">
      <w:pPr>
        <w:numPr>
          <w:ilvl w:val="0"/>
          <w:numId w:val="3"/>
        </w:numPr>
        <w:contextualSpacing/>
        <w:rPr>
          <w:rFonts w:ascii="Times New Roman" w:eastAsia="Times New Roman" w:hAnsi="Times New Roman" w:cs="Times New Roman"/>
          <w:sz w:val="28"/>
          <w:szCs w:val="28"/>
        </w:rPr>
      </w:pPr>
      <w:r>
        <w:rPr>
          <w:rFonts w:ascii="Times New Roman" w:hAnsi="Times New Roman" w:cs="Times New Roman"/>
          <w:sz w:val="28"/>
        </w:rPr>
        <w:t xml:space="preserve">Ушакова О. С. </w:t>
      </w:r>
      <w:r w:rsidRPr="00346EE2">
        <w:rPr>
          <w:rFonts w:ascii="Times New Roman" w:hAnsi="Times New Roman" w:cs="Times New Roman"/>
          <w:sz w:val="28"/>
        </w:rPr>
        <w:t>Обследование развития связной речи дошкольников</w:t>
      </w:r>
      <w:r>
        <w:rPr>
          <w:rFonts w:ascii="Times New Roman" w:hAnsi="Times New Roman" w:cs="Times New Roman"/>
          <w:sz w:val="28"/>
        </w:rPr>
        <w:t xml:space="preserve"> </w:t>
      </w:r>
      <w:r w:rsidR="000361A5">
        <w:rPr>
          <w:rFonts w:ascii="Times New Roman" w:hAnsi="Times New Roman" w:cs="Times New Roman"/>
          <w:sz w:val="28"/>
        </w:rPr>
        <w:t xml:space="preserve">[Электронный ресурс] URL: </w:t>
      </w:r>
      <w:hyperlink r:id="rId10" w:history="1">
        <w:r w:rsidR="000361A5" w:rsidRPr="00FE573E">
          <w:rPr>
            <w:rStyle w:val="a6"/>
            <w:rFonts w:ascii="Times New Roman" w:hAnsi="Times New Roman" w:cs="Times New Roman"/>
            <w:sz w:val="28"/>
          </w:rPr>
          <w:t>https://goo.gl/wRFlof</w:t>
        </w:r>
      </w:hyperlink>
      <w:r w:rsidR="000361A5">
        <w:rPr>
          <w:rFonts w:ascii="Times New Roman" w:hAnsi="Times New Roman" w:cs="Times New Roman"/>
          <w:sz w:val="28"/>
        </w:rPr>
        <w:t xml:space="preserve"> </w:t>
      </w:r>
    </w:p>
    <w:p w:rsidR="000F0147" w:rsidRPr="001524AC" w:rsidRDefault="000F0147" w:rsidP="00A36874">
      <w:pPr>
        <w:numPr>
          <w:ilvl w:val="0"/>
          <w:numId w:val="3"/>
        </w:numPr>
        <w:contextualSpacing/>
        <w:rPr>
          <w:rFonts w:ascii="Times New Roman" w:eastAsia="Times New Roman" w:hAnsi="Times New Roman" w:cs="Times New Roman"/>
          <w:sz w:val="28"/>
          <w:szCs w:val="28"/>
        </w:rPr>
      </w:pPr>
      <w:proofErr w:type="spellStart"/>
      <w:r>
        <w:rPr>
          <w:rFonts w:ascii="Times New Roman" w:hAnsi="Times New Roman" w:cs="Times New Roman"/>
          <w:sz w:val="28"/>
        </w:rPr>
        <w:lastRenderedPageBreak/>
        <w:t>Фотекова</w:t>
      </w:r>
      <w:proofErr w:type="spellEnd"/>
      <w:r>
        <w:rPr>
          <w:rFonts w:ascii="Times New Roman" w:hAnsi="Times New Roman" w:cs="Times New Roman"/>
          <w:sz w:val="28"/>
        </w:rPr>
        <w:t xml:space="preserve"> Т. А. Тестовая методика «Диагностика устной речи» (адаптированная для</w:t>
      </w:r>
      <w:r w:rsidR="00A36874">
        <w:rPr>
          <w:rFonts w:ascii="Times New Roman" w:hAnsi="Times New Roman" w:cs="Times New Roman"/>
          <w:sz w:val="28"/>
        </w:rPr>
        <w:t xml:space="preserve"> детей</w:t>
      </w:r>
      <w:r>
        <w:rPr>
          <w:rFonts w:ascii="Times New Roman" w:hAnsi="Times New Roman" w:cs="Times New Roman"/>
          <w:sz w:val="28"/>
        </w:rPr>
        <w:t xml:space="preserve"> дошкольного возраста) </w:t>
      </w:r>
      <w:r w:rsidR="00A36874" w:rsidRPr="00A36874">
        <w:rPr>
          <w:rFonts w:ascii="Times New Roman" w:hAnsi="Times New Roman" w:cs="Times New Roman"/>
          <w:sz w:val="28"/>
        </w:rPr>
        <w:t>[</w:t>
      </w:r>
      <w:r w:rsidR="00A36874">
        <w:rPr>
          <w:rFonts w:ascii="Times New Roman" w:hAnsi="Times New Roman" w:cs="Times New Roman"/>
          <w:sz w:val="28"/>
        </w:rPr>
        <w:t>Электронный ресурс</w:t>
      </w:r>
      <w:r w:rsidR="00A36874" w:rsidRPr="00A36874">
        <w:rPr>
          <w:rFonts w:ascii="Times New Roman" w:hAnsi="Times New Roman" w:cs="Times New Roman"/>
          <w:sz w:val="28"/>
        </w:rPr>
        <w:t>]</w:t>
      </w:r>
      <w:r w:rsidR="00A36874">
        <w:rPr>
          <w:rFonts w:ascii="Times New Roman" w:hAnsi="Times New Roman" w:cs="Times New Roman"/>
          <w:sz w:val="28"/>
        </w:rPr>
        <w:t xml:space="preserve"> </w:t>
      </w:r>
      <w:r w:rsidR="00A36874">
        <w:rPr>
          <w:rFonts w:ascii="Times New Roman" w:hAnsi="Times New Roman" w:cs="Times New Roman"/>
          <w:sz w:val="28"/>
          <w:lang w:val="en-US"/>
        </w:rPr>
        <w:t>URL</w:t>
      </w:r>
      <w:r w:rsidR="00A36874" w:rsidRPr="00A36874">
        <w:rPr>
          <w:rFonts w:ascii="Times New Roman" w:hAnsi="Times New Roman" w:cs="Times New Roman"/>
          <w:sz w:val="28"/>
        </w:rPr>
        <w:t>:</w:t>
      </w:r>
      <w:r w:rsidR="00A36874">
        <w:rPr>
          <w:rFonts w:ascii="Times New Roman" w:hAnsi="Times New Roman" w:cs="Times New Roman"/>
          <w:sz w:val="28"/>
        </w:rPr>
        <w:t xml:space="preserve"> </w:t>
      </w:r>
      <w:hyperlink r:id="rId11" w:history="1">
        <w:r w:rsidR="00A36874" w:rsidRPr="00FE573E">
          <w:rPr>
            <w:rStyle w:val="a6"/>
            <w:rFonts w:ascii="Times New Roman" w:hAnsi="Times New Roman" w:cs="Times New Roman"/>
            <w:sz w:val="28"/>
          </w:rPr>
          <w:t>http://ulybkasalym.ru/wp-content/uploads/2016/03/test.pdf</w:t>
        </w:r>
      </w:hyperlink>
      <w:r w:rsidR="00A36874">
        <w:rPr>
          <w:rFonts w:ascii="Times New Roman" w:hAnsi="Times New Roman" w:cs="Times New Roman"/>
          <w:sz w:val="28"/>
        </w:rPr>
        <w:t xml:space="preserve"> </w:t>
      </w:r>
    </w:p>
    <w:p w:rsidR="001524AC" w:rsidRDefault="001524AC" w:rsidP="00DB3D0C">
      <w:pPr>
        <w:numPr>
          <w:ilvl w:val="0"/>
          <w:numId w:val="3"/>
        </w:numPr>
        <w:contextualSpacing/>
        <w:rPr>
          <w:rFonts w:ascii="Times New Roman" w:eastAsia="Times New Roman" w:hAnsi="Times New Roman" w:cs="Times New Roman"/>
          <w:sz w:val="28"/>
          <w:szCs w:val="28"/>
        </w:rPr>
      </w:pPr>
      <w:proofErr w:type="spellStart"/>
      <w:r w:rsidRPr="001524AC">
        <w:rPr>
          <w:rFonts w:ascii="Times New Roman" w:eastAsia="Times New Roman" w:hAnsi="Times New Roman" w:cs="Times New Roman"/>
          <w:sz w:val="28"/>
          <w:szCs w:val="28"/>
        </w:rPr>
        <w:t>Харенкова</w:t>
      </w:r>
      <w:proofErr w:type="spellEnd"/>
      <w:r w:rsidRPr="001524AC">
        <w:rPr>
          <w:rFonts w:ascii="Times New Roman" w:eastAsia="Times New Roman" w:hAnsi="Times New Roman" w:cs="Times New Roman"/>
          <w:sz w:val="28"/>
          <w:szCs w:val="28"/>
        </w:rPr>
        <w:t xml:space="preserve"> А.В. Анализ особенностей речевого развития детей-билингвов / Проблемы современного образования, № 2, 2013. – с.161-167.</w:t>
      </w:r>
    </w:p>
    <w:p w:rsidR="00DB3D0C" w:rsidRDefault="00FE27CF" w:rsidP="00DB3D0C">
      <w:pPr>
        <w:numPr>
          <w:ilvl w:val="0"/>
          <w:numId w:val="3"/>
        </w:numPr>
        <w:contextualSpacing/>
        <w:rPr>
          <w:rFonts w:ascii="Times New Roman" w:eastAsia="Times New Roman" w:hAnsi="Times New Roman" w:cs="Times New Roman"/>
          <w:sz w:val="28"/>
          <w:szCs w:val="28"/>
        </w:rPr>
      </w:pPr>
      <w:proofErr w:type="spellStart"/>
      <w:r w:rsidRPr="00DB3D0C">
        <w:rPr>
          <w:rFonts w:ascii="Times New Roman" w:hAnsi="Times New Roman" w:cs="Times New Roman"/>
          <w:sz w:val="28"/>
        </w:rPr>
        <w:t>Цейтлин</w:t>
      </w:r>
      <w:proofErr w:type="spellEnd"/>
      <w:r w:rsidRPr="00DB3D0C">
        <w:rPr>
          <w:rFonts w:ascii="Times New Roman" w:hAnsi="Times New Roman" w:cs="Times New Roman"/>
          <w:sz w:val="28"/>
        </w:rPr>
        <w:t xml:space="preserve"> С.Н. Язык и ребёнок: лингвистика детской речи: Учеб. Пособие для студ. </w:t>
      </w:r>
      <w:proofErr w:type="spellStart"/>
      <w:r w:rsidRPr="00DB3D0C">
        <w:rPr>
          <w:rFonts w:ascii="Times New Roman" w:hAnsi="Times New Roman" w:cs="Times New Roman"/>
          <w:sz w:val="28"/>
        </w:rPr>
        <w:t>высш</w:t>
      </w:r>
      <w:proofErr w:type="spellEnd"/>
      <w:r w:rsidRPr="00DB3D0C">
        <w:rPr>
          <w:rFonts w:ascii="Times New Roman" w:hAnsi="Times New Roman" w:cs="Times New Roman"/>
          <w:sz w:val="28"/>
        </w:rPr>
        <w:t xml:space="preserve">. учеб. Заведений. – М.: </w:t>
      </w:r>
      <w:proofErr w:type="spellStart"/>
      <w:r w:rsidRPr="00DB3D0C">
        <w:rPr>
          <w:rFonts w:ascii="Times New Roman" w:hAnsi="Times New Roman" w:cs="Times New Roman"/>
          <w:sz w:val="28"/>
        </w:rPr>
        <w:t>Гуманит</w:t>
      </w:r>
      <w:proofErr w:type="spellEnd"/>
      <w:r w:rsidRPr="00DB3D0C">
        <w:rPr>
          <w:rFonts w:ascii="Times New Roman" w:hAnsi="Times New Roman" w:cs="Times New Roman"/>
          <w:sz w:val="28"/>
        </w:rPr>
        <w:t>. изд. центр ВЛАДОС, 2000. – 240 с.</w:t>
      </w:r>
    </w:p>
    <w:p w:rsidR="00FE27CF" w:rsidRPr="00DB3D0C" w:rsidRDefault="00FE27CF" w:rsidP="000361A5">
      <w:pPr>
        <w:ind w:left="720"/>
        <w:contextualSpacing/>
        <w:rPr>
          <w:rFonts w:ascii="Times New Roman" w:eastAsia="Times New Roman" w:hAnsi="Times New Roman" w:cs="Times New Roman"/>
          <w:sz w:val="28"/>
          <w:szCs w:val="28"/>
        </w:rPr>
      </w:pPr>
    </w:p>
    <w:sectPr w:rsidR="00FE27CF" w:rsidRPr="00DB3D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B4619"/>
    <w:multiLevelType w:val="hybridMultilevel"/>
    <w:tmpl w:val="9DBE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DD4D63"/>
    <w:multiLevelType w:val="hybridMultilevel"/>
    <w:tmpl w:val="0318F5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03F3AEE"/>
    <w:multiLevelType w:val="hybridMultilevel"/>
    <w:tmpl w:val="03BEC8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B4E"/>
    <w:rsid w:val="000361A5"/>
    <w:rsid w:val="00066D93"/>
    <w:rsid w:val="000F0147"/>
    <w:rsid w:val="00150B19"/>
    <w:rsid w:val="001524AC"/>
    <w:rsid w:val="0034475A"/>
    <w:rsid w:val="00345C2F"/>
    <w:rsid w:val="00346EE2"/>
    <w:rsid w:val="004E2661"/>
    <w:rsid w:val="00542093"/>
    <w:rsid w:val="007B69DB"/>
    <w:rsid w:val="00A36874"/>
    <w:rsid w:val="00B00B42"/>
    <w:rsid w:val="00B62B4E"/>
    <w:rsid w:val="00C17C49"/>
    <w:rsid w:val="00C812EF"/>
    <w:rsid w:val="00D07E42"/>
    <w:rsid w:val="00DA4A32"/>
    <w:rsid w:val="00DB3D0C"/>
    <w:rsid w:val="00E35581"/>
    <w:rsid w:val="00E51A1D"/>
    <w:rsid w:val="00E70905"/>
    <w:rsid w:val="00F57EAD"/>
    <w:rsid w:val="00F721BE"/>
    <w:rsid w:val="00FE27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B4E"/>
  </w:style>
  <w:style w:type="paragraph" w:styleId="1">
    <w:name w:val="heading 1"/>
    <w:basedOn w:val="a"/>
    <w:next w:val="a"/>
    <w:link w:val="10"/>
    <w:uiPriority w:val="9"/>
    <w:qFormat/>
    <w:rsid w:val="00D07E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7E42"/>
    <w:rPr>
      <w:rFonts w:asciiTheme="majorHAnsi" w:eastAsiaTheme="majorEastAsia" w:hAnsiTheme="majorHAnsi" w:cstheme="majorBidi"/>
      <w:b/>
      <w:bCs/>
      <w:color w:val="365F91" w:themeColor="accent1" w:themeShade="BF"/>
      <w:sz w:val="28"/>
      <w:szCs w:val="28"/>
    </w:rPr>
  </w:style>
  <w:style w:type="paragraph" w:styleId="a3">
    <w:name w:val="Subtitle"/>
    <w:basedOn w:val="a"/>
    <w:next w:val="a"/>
    <w:link w:val="a4"/>
    <w:uiPriority w:val="11"/>
    <w:qFormat/>
    <w:rsid w:val="00D07E4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D07E42"/>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D07E42"/>
    <w:pPr>
      <w:ind w:left="720"/>
      <w:contextualSpacing/>
    </w:pPr>
  </w:style>
  <w:style w:type="character" w:styleId="a6">
    <w:name w:val="Hyperlink"/>
    <w:basedOn w:val="a0"/>
    <w:uiPriority w:val="99"/>
    <w:unhideWhenUsed/>
    <w:rsid w:val="00FE27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B4E"/>
  </w:style>
  <w:style w:type="paragraph" w:styleId="1">
    <w:name w:val="heading 1"/>
    <w:basedOn w:val="a"/>
    <w:next w:val="a"/>
    <w:link w:val="10"/>
    <w:uiPriority w:val="9"/>
    <w:qFormat/>
    <w:rsid w:val="00D07E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7E42"/>
    <w:rPr>
      <w:rFonts w:asciiTheme="majorHAnsi" w:eastAsiaTheme="majorEastAsia" w:hAnsiTheme="majorHAnsi" w:cstheme="majorBidi"/>
      <w:b/>
      <w:bCs/>
      <w:color w:val="365F91" w:themeColor="accent1" w:themeShade="BF"/>
      <w:sz w:val="28"/>
      <w:szCs w:val="28"/>
    </w:rPr>
  </w:style>
  <w:style w:type="paragraph" w:styleId="a3">
    <w:name w:val="Subtitle"/>
    <w:basedOn w:val="a"/>
    <w:next w:val="a"/>
    <w:link w:val="a4"/>
    <w:uiPriority w:val="11"/>
    <w:qFormat/>
    <w:rsid w:val="00D07E4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D07E42"/>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D07E42"/>
    <w:pPr>
      <w:ind w:left="720"/>
      <w:contextualSpacing/>
    </w:pPr>
  </w:style>
  <w:style w:type="character" w:styleId="a6">
    <w:name w:val="Hyperlink"/>
    <w:basedOn w:val="a0"/>
    <w:uiPriority w:val="99"/>
    <w:unhideWhenUsed/>
    <w:rsid w:val="00FE27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goo.gl/lWTEs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lybkasalym.ru/wp-content/uploads/2016/03/test.pdf" TargetMode="External"/><Relationship Id="rId5" Type="http://schemas.openxmlformats.org/officeDocument/2006/relationships/settings" Target="settings.xml"/><Relationship Id="rId10" Type="http://schemas.openxmlformats.org/officeDocument/2006/relationships/hyperlink" Target="https://goo.gl/wRFlof" TargetMode="External"/><Relationship Id="rId4" Type="http://schemas.microsoft.com/office/2007/relationships/stylesWithEffects" Target="stylesWithEffects.xml"/><Relationship Id="rId9" Type="http://schemas.openxmlformats.org/officeDocument/2006/relationships/hyperlink" Target="http://cborg.ru/nikolay-radlov-rasskazyi-v-kartink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D61EE-2BAF-4B5C-83EA-50EFF8045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2619</Words>
  <Characters>14929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Егорова</dc:creator>
  <cp:lastModifiedBy>Егорова</cp:lastModifiedBy>
  <cp:revision>2</cp:revision>
  <dcterms:created xsi:type="dcterms:W3CDTF">2017-12-28T13:55:00Z</dcterms:created>
  <dcterms:modified xsi:type="dcterms:W3CDTF">2017-12-28T13:55:00Z</dcterms:modified>
</cp:coreProperties>
</file>