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56376" w14:textId="77777777" w:rsidR="0093338A" w:rsidRDefault="00A9317B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Пекина М.А.,</w:t>
      </w:r>
    </w:p>
    <w:p w14:paraId="44056495" w14:textId="77777777" w:rsidR="0093338A" w:rsidRDefault="0093338A">
      <w:pPr>
        <w:spacing w:line="50" w:lineRule="exact"/>
        <w:rPr>
          <w:sz w:val="24"/>
          <w:szCs w:val="24"/>
        </w:rPr>
      </w:pPr>
    </w:p>
    <w:p w14:paraId="1DF0833E" w14:textId="77777777" w:rsidR="0093338A" w:rsidRDefault="00A9317B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методист ГБУДО «Областной Центр</w:t>
      </w:r>
    </w:p>
    <w:p w14:paraId="2EE7B692" w14:textId="77777777" w:rsidR="0093338A" w:rsidRDefault="0093338A">
      <w:pPr>
        <w:spacing w:line="48" w:lineRule="exact"/>
        <w:rPr>
          <w:sz w:val="24"/>
          <w:szCs w:val="24"/>
        </w:rPr>
      </w:pPr>
    </w:p>
    <w:p w14:paraId="0A53B8BD" w14:textId="77777777" w:rsidR="0093338A" w:rsidRDefault="00A9317B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дополнительного образования детей»</w:t>
      </w:r>
    </w:p>
    <w:p w14:paraId="48E2D8E4" w14:textId="77777777" w:rsidR="0093338A" w:rsidRDefault="0093338A">
      <w:pPr>
        <w:spacing w:line="48" w:lineRule="exact"/>
        <w:rPr>
          <w:sz w:val="24"/>
          <w:szCs w:val="24"/>
        </w:rPr>
      </w:pPr>
    </w:p>
    <w:p w14:paraId="41A77F71" w14:textId="77777777" w:rsidR="0093338A" w:rsidRDefault="00A9317B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Челябинская область, г. Челябинск</w:t>
      </w:r>
    </w:p>
    <w:p w14:paraId="51D0D902" w14:textId="77777777" w:rsidR="0093338A" w:rsidRDefault="0093338A">
      <w:pPr>
        <w:spacing w:line="50" w:lineRule="exact"/>
        <w:rPr>
          <w:sz w:val="24"/>
          <w:szCs w:val="24"/>
        </w:rPr>
      </w:pPr>
    </w:p>
    <w:p w14:paraId="5421FC17" w14:textId="77777777" w:rsidR="0093338A" w:rsidRDefault="00A9317B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e-mail: jill.mkp@gmail.com</w:t>
      </w:r>
    </w:p>
    <w:p w14:paraId="36D0DA71" w14:textId="77777777" w:rsidR="0093338A" w:rsidRDefault="0093338A">
      <w:pPr>
        <w:spacing w:line="200" w:lineRule="exact"/>
        <w:rPr>
          <w:sz w:val="24"/>
          <w:szCs w:val="24"/>
        </w:rPr>
      </w:pPr>
    </w:p>
    <w:p w14:paraId="055903F6" w14:textId="77777777" w:rsidR="0093338A" w:rsidRDefault="0093338A">
      <w:pPr>
        <w:spacing w:line="217" w:lineRule="exact"/>
        <w:rPr>
          <w:sz w:val="24"/>
          <w:szCs w:val="24"/>
        </w:rPr>
      </w:pPr>
    </w:p>
    <w:p w14:paraId="42F99EDA" w14:textId="77777777" w:rsidR="0093338A" w:rsidRDefault="00A9317B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Межпредметная интеграция как основа проектной деятельности в</w:t>
      </w:r>
    </w:p>
    <w:p w14:paraId="7D4FEAA8" w14:textId="77777777" w:rsidR="0093338A" w:rsidRDefault="0093338A">
      <w:pPr>
        <w:spacing w:line="61" w:lineRule="exact"/>
        <w:rPr>
          <w:sz w:val="24"/>
          <w:szCs w:val="24"/>
        </w:rPr>
      </w:pPr>
    </w:p>
    <w:p w14:paraId="7DEA2A96" w14:textId="77777777" w:rsidR="0093338A" w:rsidRDefault="00A9317B">
      <w:pPr>
        <w:spacing w:line="267" w:lineRule="auto"/>
        <w:ind w:left="980" w:firstLine="112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организациях дополнительного образования </w:t>
      </w:r>
      <w:r>
        <w:rPr>
          <w:rFonts w:eastAsia="Times New Roman"/>
          <w:sz w:val="28"/>
          <w:szCs w:val="28"/>
        </w:rPr>
        <w:t>Дополнительное образование детей на современном этапе развития</w:t>
      </w:r>
    </w:p>
    <w:p w14:paraId="1B70AA90" w14:textId="77777777" w:rsidR="0093338A" w:rsidRDefault="0093338A">
      <w:pPr>
        <w:spacing w:line="25" w:lineRule="exact"/>
        <w:rPr>
          <w:sz w:val="24"/>
          <w:szCs w:val="24"/>
        </w:rPr>
      </w:pPr>
    </w:p>
    <w:p w14:paraId="4C4C29B5" w14:textId="77777777" w:rsidR="0093338A" w:rsidRDefault="00A9317B">
      <w:pPr>
        <w:spacing w:line="27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системы образования региона представлено вариативным множеством бюджетных и коммерческих организаций. Выбирая направление деятельности, ребенок и родители обращают внимание в первую очередь на</w:t>
      </w:r>
      <w:r>
        <w:rPr>
          <w:rFonts w:eastAsia="Times New Roman"/>
          <w:sz w:val="28"/>
          <w:szCs w:val="28"/>
        </w:rPr>
        <w:t xml:space="preserve"> стоимостные характеристики обучения. В настоящее время многие родители готовы и могут себе позволить вкладывать финансовые средства в обучение своего ребенка. Однако даже при таком условии стоимость обучения по нескольким направленностям дополнительного о</w:t>
      </w:r>
      <w:r>
        <w:rPr>
          <w:rFonts w:eastAsia="Times New Roman"/>
          <w:sz w:val="28"/>
          <w:szCs w:val="28"/>
        </w:rPr>
        <w:t>бразования одновременно может оказаться не доступной многим обучающимся. В связи с этим востребованность услуг бюджетных организаций остается инвариантной при росте коммерческого сектора дополнительного образования.</w:t>
      </w:r>
    </w:p>
    <w:p w14:paraId="20E8E4F7" w14:textId="77777777" w:rsidR="0093338A" w:rsidRDefault="0093338A">
      <w:pPr>
        <w:spacing w:line="15" w:lineRule="exact"/>
        <w:rPr>
          <w:sz w:val="24"/>
          <w:szCs w:val="24"/>
        </w:rPr>
      </w:pPr>
    </w:p>
    <w:p w14:paraId="21A493E6" w14:textId="77777777" w:rsidR="0093338A" w:rsidRDefault="00A9317B">
      <w:pPr>
        <w:spacing w:line="273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Важной функцией бюджетных организаций д</w:t>
      </w:r>
      <w:r>
        <w:rPr>
          <w:rFonts w:eastAsia="Times New Roman"/>
          <w:sz w:val="28"/>
          <w:szCs w:val="28"/>
        </w:rPr>
        <w:t>ополнительного образования, на взгляд автора, является помощь в решении проблемы выбора направления обучения, путем предоставления обширного спектра дополнительных общеобразовательных программ. Большинство учреждений дополнительного образования реализуют п</w:t>
      </w:r>
      <w:r>
        <w:rPr>
          <w:rFonts w:eastAsia="Times New Roman"/>
          <w:sz w:val="28"/>
          <w:szCs w:val="28"/>
        </w:rPr>
        <w:t>рограммы по нескольким</w:t>
      </w:r>
    </w:p>
    <w:p w14:paraId="41CAB2ED" w14:textId="77777777" w:rsidR="0093338A" w:rsidRDefault="0093338A">
      <w:pPr>
        <w:spacing w:line="20" w:lineRule="exact"/>
        <w:rPr>
          <w:sz w:val="24"/>
          <w:szCs w:val="24"/>
        </w:rPr>
      </w:pPr>
    </w:p>
    <w:p w14:paraId="183EF5CF" w14:textId="77777777" w:rsidR="0093338A" w:rsidRDefault="00A9317B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направленностям (социально-педагогической, туристко-краеведческой, художественной, физкультурно-спортивной, естественнонаучной). При желании ребенок может посещать разные учреждения и осваивать несколько программ одновременно. Такое</w:t>
      </w:r>
      <w:r>
        <w:rPr>
          <w:rFonts w:eastAsia="Times New Roman"/>
          <w:sz w:val="28"/>
          <w:szCs w:val="28"/>
        </w:rPr>
        <w:t xml:space="preserve"> погружение в образовательную деятельность способствует всестороннему развитию творческих, интеллектуальных, коммуникативных способностей [1], но сопряжено с большими затратами времени.</w:t>
      </w:r>
    </w:p>
    <w:p w14:paraId="4268B328" w14:textId="77777777" w:rsidR="0093338A" w:rsidRDefault="0093338A">
      <w:pPr>
        <w:spacing w:line="20" w:lineRule="exact"/>
        <w:rPr>
          <w:sz w:val="24"/>
          <w:szCs w:val="24"/>
        </w:rPr>
      </w:pPr>
    </w:p>
    <w:p w14:paraId="45ADDEC5" w14:textId="77777777" w:rsidR="0093338A" w:rsidRDefault="00A9317B">
      <w:pPr>
        <w:spacing w:line="273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Решением проблемы может стать внедрение интегрированных дополнительны</w:t>
      </w:r>
      <w:r>
        <w:rPr>
          <w:rFonts w:eastAsia="Times New Roman"/>
          <w:sz w:val="28"/>
          <w:szCs w:val="28"/>
        </w:rPr>
        <w:t>х общеобразовательных программ. В условиях одного учреждения такие программы требуют особой подготовки специалистов, разработки новых подходов к обучению и критериев оценки результативности программ. Поэтому целесообразнее использовать возможности интеграц</w:t>
      </w:r>
      <w:r>
        <w:rPr>
          <w:rFonts w:eastAsia="Times New Roman"/>
          <w:sz w:val="28"/>
          <w:szCs w:val="28"/>
        </w:rPr>
        <w:t>ии предметов или направленностей в образовательном процессе. Включение разовых интегральных мероприятий носит локальный</w:t>
      </w:r>
    </w:p>
    <w:p w14:paraId="3A481238" w14:textId="77777777" w:rsidR="0093338A" w:rsidRDefault="00A9317B">
      <w:pPr>
        <w:spacing w:line="234" w:lineRule="auto"/>
        <w:ind w:left="95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</w:t>
      </w:r>
    </w:p>
    <w:p w14:paraId="79EFC256" w14:textId="77777777" w:rsidR="0093338A" w:rsidRDefault="0093338A">
      <w:pPr>
        <w:sectPr w:rsidR="0093338A">
          <w:pgSz w:w="11900" w:h="16838"/>
          <w:pgMar w:top="1132" w:right="846" w:bottom="149" w:left="1440" w:header="0" w:footer="0" w:gutter="0"/>
          <w:cols w:space="720" w:equalWidth="0">
            <w:col w:w="9620"/>
          </w:cols>
        </w:sectPr>
      </w:pPr>
    </w:p>
    <w:p w14:paraId="7DFF4ED4" w14:textId="77777777" w:rsidR="0093338A" w:rsidRDefault="0093338A">
      <w:pPr>
        <w:spacing w:line="1" w:lineRule="exact"/>
        <w:rPr>
          <w:sz w:val="24"/>
          <w:szCs w:val="24"/>
        </w:rPr>
      </w:pPr>
    </w:p>
    <w:p w14:paraId="4680294E" w14:textId="77777777" w:rsidR="0093338A" w:rsidRDefault="00A9317B">
      <w:pPr>
        <w:ind w:left="2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Пекина М.А., методист</w:t>
      </w:r>
    </w:p>
    <w:p w14:paraId="3DBD6CC7" w14:textId="77777777" w:rsidR="0093338A" w:rsidRDefault="0093338A">
      <w:pPr>
        <w:spacing w:line="41" w:lineRule="exact"/>
        <w:rPr>
          <w:sz w:val="24"/>
          <w:szCs w:val="24"/>
        </w:rPr>
      </w:pPr>
    </w:p>
    <w:p w14:paraId="2702E729" w14:textId="77777777" w:rsidR="0093338A" w:rsidRDefault="00A9317B">
      <w:pPr>
        <w:spacing w:line="267" w:lineRule="auto"/>
        <w:ind w:left="260" w:right="434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ГБУДО «Областной Центр дополнительного образования детей» Челябинская область, г. Челяби</w:t>
      </w:r>
      <w:r>
        <w:rPr>
          <w:rFonts w:eastAsia="Times New Roman"/>
          <w:sz w:val="18"/>
          <w:szCs w:val="18"/>
        </w:rPr>
        <w:t>нск</w:t>
      </w:r>
    </w:p>
    <w:p w14:paraId="356AD3B5" w14:textId="77777777" w:rsidR="0093338A" w:rsidRDefault="0093338A">
      <w:pPr>
        <w:sectPr w:rsidR="0093338A">
          <w:type w:val="continuous"/>
          <w:pgSz w:w="11900" w:h="16838"/>
          <w:pgMar w:top="1132" w:right="846" w:bottom="149" w:left="1440" w:header="0" w:footer="0" w:gutter="0"/>
          <w:cols w:space="720" w:equalWidth="0">
            <w:col w:w="9620"/>
          </w:cols>
        </w:sectPr>
      </w:pPr>
    </w:p>
    <w:p w14:paraId="5E4888FD" w14:textId="77777777" w:rsidR="0093338A" w:rsidRDefault="00A9317B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эпизодический характер и не позволяет раскрыть способности обучающихся по нескольким направлениям развития личности. В связи с этим, для решения проблемы комплексного образования, наиболее подходящим условием будет применение те</w:t>
      </w:r>
      <w:r>
        <w:rPr>
          <w:rFonts w:eastAsia="Times New Roman"/>
          <w:sz w:val="28"/>
          <w:szCs w:val="28"/>
        </w:rPr>
        <w:t>хнологии проектной деятельности в образовательном процессе учреждения.</w:t>
      </w:r>
    </w:p>
    <w:p w14:paraId="1FBC41A1" w14:textId="77777777" w:rsidR="0093338A" w:rsidRDefault="0093338A">
      <w:pPr>
        <w:spacing w:line="22" w:lineRule="exact"/>
        <w:rPr>
          <w:sz w:val="20"/>
          <w:szCs w:val="20"/>
        </w:rPr>
      </w:pPr>
    </w:p>
    <w:p w14:paraId="142E90A9" w14:textId="77777777" w:rsidR="0093338A" w:rsidRDefault="00A9317B">
      <w:pPr>
        <w:spacing w:line="27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в рамках образовательного процесса представляет собой совместную работу обучающегося и педагогов, имеющую общую цель, методы, способы деятельности, конечный результат [3]. Учиты</w:t>
      </w:r>
      <w:r>
        <w:rPr>
          <w:rFonts w:eastAsia="Times New Roman"/>
          <w:sz w:val="28"/>
          <w:szCs w:val="28"/>
        </w:rPr>
        <w:t>вая, что проектная деятельность предполагает инициативу обучающихся, задачами педагогов в проекте должно стать создание «ситуации успеха». Таким образом, любой образовательный процесс должен быть в той или иной степени управляемым. Педагоги не должны подав</w:t>
      </w:r>
      <w:r>
        <w:rPr>
          <w:rFonts w:eastAsia="Times New Roman"/>
          <w:sz w:val="28"/>
          <w:szCs w:val="28"/>
        </w:rPr>
        <w:t>лять активность обучающихся, а направить и организовать деятельность так, чтобы поставленные образовательные задачи были выполнимыми [2].</w:t>
      </w:r>
    </w:p>
    <w:p w14:paraId="59706EB2" w14:textId="77777777" w:rsidR="0093338A" w:rsidRDefault="0093338A">
      <w:pPr>
        <w:spacing w:line="24" w:lineRule="exact"/>
        <w:rPr>
          <w:sz w:val="20"/>
          <w:szCs w:val="20"/>
        </w:rPr>
      </w:pPr>
    </w:p>
    <w:p w14:paraId="4953918F" w14:textId="77777777" w:rsidR="0093338A" w:rsidRDefault="00A9317B">
      <w:pPr>
        <w:spacing w:line="26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Организация деятельности, в которой каждый обучающийся может видеть свой вклад, достигается целенаправленной </w:t>
      </w:r>
      <w:r>
        <w:rPr>
          <w:rFonts w:eastAsia="Times New Roman"/>
          <w:sz w:val="28"/>
          <w:szCs w:val="28"/>
        </w:rPr>
        <w:t>поддержкой,</w:t>
      </w:r>
    </w:p>
    <w:p w14:paraId="2603EE32" w14:textId="77777777" w:rsidR="0093338A" w:rsidRDefault="0093338A">
      <w:pPr>
        <w:spacing w:line="25" w:lineRule="exact"/>
        <w:rPr>
          <w:sz w:val="20"/>
          <w:szCs w:val="20"/>
        </w:rPr>
      </w:pPr>
    </w:p>
    <w:p w14:paraId="7FD5C66F" w14:textId="77777777" w:rsidR="0093338A" w:rsidRDefault="00A9317B">
      <w:pPr>
        <w:spacing w:line="27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сопровождением деятельности, разумной оценкой деятельности обучающихся и рисков проекта со стороны педагогов, работающих над проектом.</w:t>
      </w:r>
    </w:p>
    <w:p w14:paraId="472A7B19" w14:textId="77777777" w:rsidR="0093338A" w:rsidRDefault="0093338A">
      <w:pPr>
        <w:spacing w:line="21" w:lineRule="exact"/>
        <w:rPr>
          <w:sz w:val="20"/>
          <w:szCs w:val="20"/>
        </w:rPr>
      </w:pPr>
    </w:p>
    <w:p w14:paraId="43C141C7" w14:textId="77777777" w:rsidR="0093338A" w:rsidRDefault="00A9317B">
      <w:pPr>
        <w:spacing w:line="26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над проектом, вне зависимости от его направленности и конечного результата, должна проходить определ</w:t>
      </w:r>
      <w:r>
        <w:rPr>
          <w:rFonts w:eastAsia="Times New Roman"/>
          <w:sz w:val="28"/>
          <w:szCs w:val="28"/>
        </w:rPr>
        <w:t>енные этапы:</w:t>
      </w:r>
    </w:p>
    <w:p w14:paraId="68054502" w14:textId="77777777" w:rsidR="0093338A" w:rsidRDefault="0093338A">
      <w:pPr>
        <w:spacing w:line="15" w:lineRule="exact"/>
        <w:rPr>
          <w:sz w:val="20"/>
          <w:szCs w:val="20"/>
        </w:rPr>
      </w:pPr>
    </w:p>
    <w:p w14:paraId="2D355623" w14:textId="77777777" w:rsidR="0093338A" w:rsidRDefault="00A9317B">
      <w:pPr>
        <w:numPr>
          <w:ilvl w:val="1"/>
          <w:numId w:val="1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планирование  или  подготовительный  этап  (предпроектная  идея,</w:t>
      </w:r>
    </w:p>
    <w:p w14:paraId="72365294" w14:textId="77777777" w:rsidR="0093338A" w:rsidRDefault="0093338A">
      <w:pPr>
        <w:spacing w:line="63" w:lineRule="exact"/>
        <w:rPr>
          <w:rFonts w:eastAsia="Times New Roman"/>
          <w:sz w:val="28"/>
          <w:szCs w:val="28"/>
        </w:rPr>
      </w:pPr>
    </w:p>
    <w:p w14:paraId="290AFE1D" w14:textId="77777777" w:rsidR="0093338A" w:rsidRDefault="00A9317B">
      <w:pPr>
        <w:spacing w:line="265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предложение, сбор информации, выбор методов и методик, командообразование и т.д.);</w:t>
      </w:r>
    </w:p>
    <w:p w14:paraId="25C36C3D" w14:textId="77777777" w:rsidR="0093338A" w:rsidRDefault="0093338A">
      <w:pPr>
        <w:spacing w:line="28" w:lineRule="exact"/>
        <w:rPr>
          <w:rFonts w:eastAsia="Times New Roman"/>
          <w:sz w:val="28"/>
          <w:szCs w:val="28"/>
        </w:rPr>
      </w:pPr>
    </w:p>
    <w:p w14:paraId="551C217F" w14:textId="77777777" w:rsidR="0093338A" w:rsidRDefault="00A9317B">
      <w:pPr>
        <w:numPr>
          <w:ilvl w:val="1"/>
          <w:numId w:val="1"/>
        </w:numPr>
        <w:tabs>
          <w:tab w:val="left" w:pos="1254"/>
        </w:tabs>
        <w:spacing w:line="265" w:lineRule="auto"/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реализация или основной этап (осуществление деятельности по созданию конечного продукта в со</w:t>
      </w:r>
      <w:r>
        <w:rPr>
          <w:rFonts w:eastAsia="Times New Roman"/>
          <w:sz w:val="28"/>
          <w:szCs w:val="28"/>
        </w:rPr>
        <w:t>ответствии с планом, исследование);</w:t>
      </w:r>
    </w:p>
    <w:p w14:paraId="333DEDF6" w14:textId="77777777" w:rsidR="0093338A" w:rsidRDefault="0093338A">
      <w:pPr>
        <w:spacing w:line="30" w:lineRule="exact"/>
        <w:rPr>
          <w:rFonts w:eastAsia="Times New Roman"/>
          <w:sz w:val="28"/>
          <w:szCs w:val="28"/>
        </w:rPr>
      </w:pPr>
    </w:p>
    <w:p w14:paraId="69DED4A0" w14:textId="77777777" w:rsidR="0093338A" w:rsidRDefault="00A9317B">
      <w:pPr>
        <w:numPr>
          <w:ilvl w:val="1"/>
          <w:numId w:val="1"/>
        </w:numPr>
        <w:tabs>
          <w:tab w:val="left" w:pos="1206"/>
        </w:tabs>
        <w:spacing w:line="265" w:lineRule="auto"/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конечный продукт или заключительный этап (анализ полученного результата, его презентация, окончательные выводы).</w:t>
      </w:r>
    </w:p>
    <w:p w14:paraId="248FEB4C" w14:textId="77777777" w:rsidR="0093338A" w:rsidRDefault="0093338A">
      <w:pPr>
        <w:spacing w:line="28" w:lineRule="exact"/>
        <w:rPr>
          <w:rFonts w:eastAsia="Times New Roman"/>
          <w:sz w:val="28"/>
          <w:szCs w:val="28"/>
        </w:rPr>
      </w:pPr>
    </w:p>
    <w:p w14:paraId="40428F09" w14:textId="77777777" w:rsidR="0093338A" w:rsidRDefault="00A9317B">
      <w:pPr>
        <w:spacing w:line="273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Необходимо обеспечить грамотную поддержку деятельности детей на каждом этапе проектирования. Такой подход</w:t>
      </w:r>
      <w:r>
        <w:rPr>
          <w:rFonts w:eastAsia="Times New Roman"/>
          <w:sz w:val="28"/>
          <w:szCs w:val="28"/>
        </w:rPr>
        <w:t xml:space="preserve"> предполагает наличие определенной подготовки педагогов, умения работать в команде, знания основ проектирования. Специалисты разных направлений деятельности формируют предпосылки к развитию комплексных межпредметных навыков</w:t>
      </w:r>
    </w:p>
    <w:p w14:paraId="54763099" w14:textId="77777777" w:rsidR="0093338A" w:rsidRDefault="0093338A">
      <w:pPr>
        <w:spacing w:line="22" w:lineRule="exact"/>
        <w:rPr>
          <w:rFonts w:eastAsia="Times New Roman"/>
          <w:sz w:val="28"/>
          <w:szCs w:val="28"/>
        </w:rPr>
      </w:pPr>
    </w:p>
    <w:p w14:paraId="55333FBD" w14:textId="77777777" w:rsidR="0093338A" w:rsidRDefault="00A9317B">
      <w:pPr>
        <w:numPr>
          <w:ilvl w:val="0"/>
          <w:numId w:val="1"/>
        </w:numPr>
        <w:tabs>
          <w:tab w:val="left" w:pos="572"/>
        </w:tabs>
        <w:spacing w:line="272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обучающихся. Так, на первом эта</w:t>
      </w:r>
      <w:r>
        <w:rPr>
          <w:rFonts w:eastAsia="Times New Roman"/>
          <w:sz w:val="28"/>
          <w:szCs w:val="28"/>
        </w:rPr>
        <w:t>пе – планировании, ребята должны познакомиться с проблемой, собрать информацию, распределить роли. Целесообразно проведение психологических мастер-классов, игр на сплочение, выявление лидерских качеств, общую эрудированность. Выбор</w:t>
      </w:r>
    </w:p>
    <w:p w14:paraId="2A210D8D" w14:textId="77777777" w:rsidR="0093338A" w:rsidRDefault="0093338A">
      <w:pPr>
        <w:spacing w:line="8" w:lineRule="exact"/>
        <w:rPr>
          <w:sz w:val="20"/>
          <w:szCs w:val="20"/>
        </w:rPr>
      </w:pPr>
    </w:p>
    <w:p w14:paraId="5111B689" w14:textId="77777777" w:rsidR="0093338A" w:rsidRDefault="00A9317B">
      <w:pPr>
        <w:tabs>
          <w:tab w:val="left" w:pos="1500"/>
          <w:tab w:val="left" w:pos="1940"/>
          <w:tab w:val="left" w:pos="3220"/>
          <w:tab w:val="left" w:pos="5100"/>
          <w:tab w:val="left" w:pos="6740"/>
          <w:tab w:val="left" w:pos="7140"/>
          <w:tab w:val="left" w:pos="85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методов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методик</w:t>
      </w:r>
      <w:r>
        <w:rPr>
          <w:rFonts w:eastAsia="Times New Roman"/>
          <w:sz w:val="28"/>
          <w:szCs w:val="28"/>
        </w:rPr>
        <w:tab/>
        <w:t>предп</w:t>
      </w:r>
      <w:r>
        <w:rPr>
          <w:rFonts w:eastAsia="Times New Roman"/>
          <w:sz w:val="28"/>
          <w:szCs w:val="28"/>
        </w:rPr>
        <w:t>олагает</w:t>
      </w:r>
      <w:r>
        <w:rPr>
          <w:rFonts w:eastAsia="Times New Roman"/>
          <w:sz w:val="28"/>
          <w:szCs w:val="28"/>
        </w:rPr>
        <w:tab/>
        <w:t>знакомство</w:t>
      </w:r>
      <w:r>
        <w:rPr>
          <w:rFonts w:eastAsia="Times New Roman"/>
          <w:sz w:val="28"/>
          <w:szCs w:val="28"/>
        </w:rPr>
        <w:tab/>
        <w:t>с</w:t>
      </w:r>
      <w:r>
        <w:rPr>
          <w:rFonts w:eastAsia="Times New Roman"/>
          <w:sz w:val="28"/>
          <w:szCs w:val="28"/>
        </w:rPr>
        <w:tab/>
        <w:t>основами</w:t>
      </w:r>
      <w:r>
        <w:rPr>
          <w:rFonts w:eastAsia="Times New Roman"/>
          <w:sz w:val="28"/>
          <w:szCs w:val="28"/>
        </w:rPr>
        <w:tab/>
        <w:t>научных</w:t>
      </w:r>
    </w:p>
    <w:p w14:paraId="2F947738" w14:textId="77777777" w:rsidR="0093338A" w:rsidRDefault="0093338A">
      <w:pPr>
        <w:spacing w:line="28" w:lineRule="exact"/>
        <w:rPr>
          <w:sz w:val="20"/>
          <w:szCs w:val="20"/>
        </w:rPr>
      </w:pPr>
    </w:p>
    <w:p w14:paraId="6DAE63D3" w14:textId="77777777" w:rsidR="0093338A" w:rsidRDefault="00A9317B">
      <w:pPr>
        <w:ind w:left="95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</w:t>
      </w:r>
    </w:p>
    <w:p w14:paraId="5638969A" w14:textId="77777777" w:rsidR="0093338A" w:rsidRDefault="0093338A">
      <w:pPr>
        <w:sectPr w:rsidR="0093338A">
          <w:pgSz w:w="11900" w:h="16838"/>
          <w:pgMar w:top="1146" w:right="846" w:bottom="149" w:left="1440" w:header="0" w:footer="0" w:gutter="0"/>
          <w:cols w:space="720" w:equalWidth="0">
            <w:col w:w="9620"/>
          </w:cols>
        </w:sectPr>
      </w:pPr>
    </w:p>
    <w:p w14:paraId="53F68303" w14:textId="77777777" w:rsidR="0093338A" w:rsidRDefault="00A9317B">
      <w:pPr>
        <w:ind w:left="2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lastRenderedPageBreak/>
        <w:t>Пекина М.А., методист</w:t>
      </w:r>
    </w:p>
    <w:p w14:paraId="330CE79A" w14:textId="77777777" w:rsidR="0093338A" w:rsidRDefault="0093338A">
      <w:pPr>
        <w:spacing w:line="41" w:lineRule="exact"/>
        <w:rPr>
          <w:sz w:val="20"/>
          <w:szCs w:val="20"/>
        </w:rPr>
      </w:pPr>
    </w:p>
    <w:p w14:paraId="111DCCCD" w14:textId="77777777" w:rsidR="0093338A" w:rsidRDefault="00A9317B">
      <w:pPr>
        <w:spacing w:line="267" w:lineRule="auto"/>
        <w:ind w:left="260" w:right="434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ГБУДО «Областной Центр дополнительного образования детей» Челябинская область, г. Челябинск</w:t>
      </w:r>
    </w:p>
    <w:p w14:paraId="3F467D62" w14:textId="77777777" w:rsidR="0093338A" w:rsidRDefault="0093338A">
      <w:pPr>
        <w:sectPr w:rsidR="0093338A">
          <w:type w:val="continuous"/>
          <w:pgSz w:w="11900" w:h="16838"/>
          <w:pgMar w:top="1146" w:right="846" w:bottom="149" w:left="1440" w:header="0" w:footer="0" w:gutter="0"/>
          <w:cols w:space="720" w:equalWidth="0">
            <w:col w:w="9620"/>
          </w:cols>
        </w:sectPr>
      </w:pPr>
    </w:p>
    <w:p w14:paraId="0E44F930" w14:textId="77777777" w:rsidR="0093338A" w:rsidRDefault="00A9317B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исследований, расчет экономической эффективности. На о</w:t>
      </w:r>
      <w:r>
        <w:rPr>
          <w:rFonts w:eastAsia="Times New Roman"/>
          <w:sz w:val="28"/>
          <w:szCs w:val="28"/>
        </w:rPr>
        <w:t>сновном этапе проекта должно быть обеспечено привлечение специалистов разных направленностей, в зависимости от тематики проекта. Оформление итогов проекта и его презентация требуют знаний в области работы с определенным программным обеспечением, умения пре</w:t>
      </w:r>
      <w:r>
        <w:rPr>
          <w:rFonts w:eastAsia="Times New Roman"/>
          <w:sz w:val="28"/>
          <w:szCs w:val="28"/>
        </w:rPr>
        <w:t>поднести информацию, работой с информационными источниками. На этом этапе, например, логично познакомить обучающихся с правилами написания текстов, основами блоггинга, оформлением презентаций и ораторским искусством.</w:t>
      </w:r>
    </w:p>
    <w:p w14:paraId="07185F16" w14:textId="77777777" w:rsidR="0093338A" w:rsidRDefault="0093338A">
      <w:pPr>
        <w:spacing w:line="24" w:lineRule="exact"/>
        <w:rPr>
          <w:sz w:val="20"/>
          <w:szCs w:val="20"/>
        </w:rPr>
      </w:pPr>
    </w:p>
    <w:p w14:paraId="4D048EC1" w14:textId="77777777" w:rsidR="0093338A" w:rsidRDefault="00A9317B">
      <w:pPr>
        <w:spacing w:line="27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Каждый проект должен обладать </w:t>
      </w:r>
      <w:r>
        <w:rPr>
          <w:rFonts w:eastAsia="Times New Roman"/>
          <w:sz w:val="28"/>
          <w:szCs w:val="28"/>
        </w:rPr>
        <w:t>уникальным набором мероприятий, направленных на более полную проработку конечного продукта проектирования. Этого можно достичь только комбинацией межпредметных знаний, навыков, умений обучающихся и непременным их развитием в ходе проектирования. Использова</w:t>
      </w:r>
      <w:r>
        <w:rPr>
          <w:rFonts w:eastAsia="Times New Roman"/>
          <w:sz w:val="28"/>
          <w:szCs w:val="28"/>
        </w:rPr>
        <w:t>ние интеграции межпредметных знаний позволит повысить качество и привлекательность предоставляемых образовательных услуг, снизить затраты времени, конкретизировать итоги работы.</w:t>
      </w:r>
    </w:p>
    <w:p w14:paraId="42E5720E" w14:textId="77777777" w:rsidR="0093338A" w:rsidRDefault="0093338A">
      <w:pPr>
        <w:spacing w:line="378" w:lineRule="exact"/>
        <w:rPr>
          <w:sz w:val="20"/>
          <w:szCs w:val="20"/>
        </w:rPr>
      </w:pPr>
    </w:p>
    <w:p w14:paraId="77556B29" w14:textId="77777777" w:rsidR="0093338A" w:rsidRDefault="00A9317B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литературы.</w:t>
      </w:r>
    </w:p>
    <w:p w14:paraId="22FCE933" w14:textId="77777777" w:rsidR="0093338A" w:rsidRDefault="0093338A">
      <w:pPr>
        <w:spacing w:line="50" w:lineRule="exact"/>
        <w:rPr>
          <w:sz w:val="20"/>
          <w:szCs w:val="20"/>
        </w:rPr>
      </w:pPr>
    </w:p>
    <w:p w14:paraId="5B8B132E" w14:textId="77777777" w:rsidR="0093338A" w:rsidRDefault="00A9317B">
      <w:pPr>
        <w:numPr>
          <w:ilvl w:val="0"/>
          <w:numId w:val="2"/>
        </w:numPr>
        <w:tabs>
          <w:tab w:val="left" w:pos="1340"/>
        </w:tabs>
        <w:ind w:left="1340" w:hanging="3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Российская  Федерация.  Законы.  Об  образовании  [Текст]</w:t>
      </w:r>
      <w:r>
        <w:rPr>
          <w:rFonts w:eastAsia="Times New Roman"/>
          <w:sz w:val="28"/>
          <w:szCs w:val="28"/>
        </w:rPr>
        <w:t>:  федер.</w:t>
      </w:r>
    </w:p>
    <w:p w14:paraId="016BBAC2" w14:textId="77777777" w:rsidR="0093338A" w:rsidRDefault="0093338A">
      <w:pPr>
        <w:spacing w:line="47" w:lineRule="exact"/>
        <w:rPr>
          <w:rFonts w:eastAsia="Times New Roman"/>
          <w:sz w:val="28"/>
          <w:szCs w:val="28"/>
        </w:rPr>
      </w:pPr>
    </w:p>
    <w:p w14:paraId="1CE85F4C" w14:textId="77777777" w:rsidR="0093338A" w:rsidRDefault="00A9317B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закон: [принят Гос. Думой 21 декабря 2012 г.: одобр. Советом Федерации 26</w:t>
      </w:r>
    </w:p>
    <w:p w14:paraId="199CB0A4" w14:textId="77777777" w:rsidR="0093338A" w:rsidRDefault="0093338A">
      <w:pPr>
        <w:spacing w:line="48" w:lineRule="exact"/>
        <w:rPr>
          <w:rFonts w:eastAsia="Times New Roman"/>
          <w:sz w:val="28"/>
          <w:szCs w:val="28"/>
        </w:rPr>
      </w:pPr>
    </w:p>
    <w:p w14:paraId="2B31543D" w14:textId="77777777" w:rsidR="0093338A" w:rsidRDefault="00A9317B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декабря 2012 г.]. – М.: Собрание законодательства РФ, 31.12.2012, N 53 (ч. 1),</w:t>
      </w:r>
    </w:p>
    <w:p w14:paraId="1E798363" w14:textId="77777777" w:rsidR="0093338A" w:rsidRDefault="0093338A">
      <w:pPr>
        <w:spacing w:line="47" w:lineRule="exact"/>
        <w:rPr>
          <w:rFonts w:eastAsia="Times New Roman"/>
          <w:sz w:val="28"/>
          <w:szCs w:val="28"/>
        </w:rPr>
      </w:pPr>
    </w:p>
    <w:p w14:paraId="36B23948" w14:textId="77777777" w:rsidR="0093338A" w:rsidRDefault="00A9317B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ст. 7598.</w:t>
      </w:r>
    </w:p>
    <w:p w14:paraId="6E4C45D9" w14:textId="77777777" w:rsidR="0093338A" w:rsidRDefault="0093338A">
      <w:pPr>
        <w:spacing w:line="63" w:lineRule="exact"/>
        <w:rPr>
          <w:rFonts w:eastAsia="Times New Roman"/>
          <w:sz w:val="28"/>
          <w:szCs w:val="28"/>
        </w:rPr>
      </w:pPr>
    </w:p>
    <w:p w14:paraId="7F20914F" w14:textId="77777777" w:rsidR="0093338A" w:rsidRDefault="00A9317B">
      <w:pPr>
        <w:numPr>
          <w:ilvl w:val="0"/>
          <w:numId w:val="2"/>
        </w:numPr>
        <w:tabs>
          <w:tab w:val="left" w:pos="1419"/>
        </w:tabs>
        <w:spacing w:line="272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Пашкова О.И. Теоретические аспекты управления проектной деятельностью в образов</w:t>
      </w:r>
      <w:r>
        <w:rPr>
          <w:rFonts w:eastAsia="Times New Roman"/>
          <w:sz w:val="28"/>
          <w:szCs w:val="28"/>
        </w:rPr>
        <w:t>ательной организации // Всероссийское образовательное издание «Вестник пе</w:t>
      </w:r>
      <w:r w:rsidR="0007566D">
        <w:rPr>
          <w:rFonts w:eastAsia="Times New Roman"/>
          <w:sz w:val="28"/>
          <w:szCs w:val="28"/>
        </w:rPr>
        <w:t>дагога»: сетевое издание, 2018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</w:rPr>
        <w:t>(дата обращения: 20.02.2018).</w:t>
      </w:r>
    </w:p>
    <w:p w14:paraId="1F739117" w14:textId="77777777" w:rsidR="0093338A" w:rsidRDefault="0093338A">
      <w:pPr>
        <w:spacing w:line="21" w:lineRule="exact"/>
        <w:rPr>
          <w:rFonts w:eastAsia="Times New Roman"/>
          <w:sz w:val="28"/>
          <w:szCs w:val="28"/>
        </w:rPr>
      </w:pPr>
    </w:p>
    <w:p w14:paraId="2F91EFE8" w14:textId="77777777" w:rsidR="0093338A" w:rsidRDefault="00A9317B">
      <w:pPr>
        <w:numPr>
          <w:ilvl w:val="0"/>
          <w:numId w:val="2"/>
        </w:numPr>
        <w:tabs>
          <w:tab w:val="left" w:pos="1470"/>
        </w:tabs>
        <w:spacing w:line="265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Яковлева Н.Ф. Проектная деятельность в образовательном учреждении [Электронный ресурс]: у</w:t>
      </w:r>
      <w:r>
        <w:rPr>
          <w:rFonts w:eastAsia="Times New Roman"/>
          <w:sz w:val="28"/>
          <w:szCs w:val="28"/>
        </w:rPr>
        <w:t>чеб. пособие. – 2-е изд., стер. – М.:</w:t>
      </w:r>
    </w:p>
    <w:p w14:paraId="0CAD54E0" w14:textId="77777777" w:rsidR="0093338A" w:rsidRDefault="0093338A">
      <w:pPr>
        <w:spacing w:line="14" w:lineRule="exact"/>
        <w:rPr>
          <w:rFonts w:eastAsia="Times New Roman"/>
          <w:sz w:val="28"/>
          <w:szCs w:val="28"/>
        </w:rPr>
      </w:pPr>
    </w:p>
    <w:p w14:paraId="709DD4B0" w14:textId="77777777" w:rsidR="0093338A" w:rsidRDefault="00A9317B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ФЛИНТА, 2014. - 144с.</w:t>
      </w:r>
    </w:p>
    <w:p w14:paraId="71F5506E" w14:textId="77777777" w:rsidR="0093338A" w:rsidRDefault="0093338A">
      <w:pPr>
        <w:spacing w:line="200" w:lineRule="exact"/>
        <w:rPr>
          <w:sz w:val="20"/>
          <w:szCs w:val="20"/>
        </w:rPr>
      </w:pPr>
    </w:p>
    <w:p w14:paraId="6B1B8CC3" w14:textId="77777777" w:rsidR="0093338A" w:rsidRDefault="0093338A">
      <w:pPr>
        <w:spacing w:line="200" w:lineRule="exact"/>
        <w:rPr>
          <w:sz w:val="20"/>
          <w:szCs w:val="20"/>
        </w:rPr>
      </w:pPr>
    </w:p>
    <w:p w14:paraId="1AF3F7F9" w14:textId="77777777" w:rsidR="0093338A" w:rsidRDefault="0093338A">
      <w:pPr>
        <w:spacing w:line="200" w:lineRule="exact"/>
        <w:rPr>
          <w:sz w:val="20"/>
          <w:szCs w:val="20"/>
        </w:rPr>
      </w:pPr>
    </w:p>
    <w:p w14:paraId="1C7CCAEC" w14:textId="77777777" w:rsidR="0093338A" w:rsidRDefault="0093338A">
      <w:pPr>
        <w:spacing w:line="200" w:lineRule="exact"/>
        <w:rPr>
          <w:sz w:val="20"/>
          <w:szCs w:val="20"/>
        </w:rPr>
      </w:pPr>
    </w:p>
    <w:p w14:paraId="7A8193CD" w14:textId="77777777" w:rsidR="0093338A" w:rsidRDefault="0093338A">
      <w:pPr>
        <w:spacing w:line="200" w:lineRule="exact"/>
        <w:rPr>
          <w:sz w:val="20"/>
          <w:szCs w:val="20"/>
        </w:rPr>
      </w:pPr>
    </w:p>
    <w:p w14:paraId="58101808" w14:textId="77777777" w:rsidR="0093338A" w:rsidRDefault="0093338A">
      <w:pPr>
        <w:spacing w:line="200" w:lineRule="exact"/>
        <w:rPr>
          <w:sz w:val="20"/>
          <w:szCs w:val="20"/>
        </w:rPr>
      </w:pPr>
    </w:p>
    <w:p w14:paraId="7C76CEC8" w14:textId="77777777" w:rsidR="0093338A" w:rsidRDefault="0093338A">
      <w:pPr>
        <w:spacing w:line="200" w:lineRule="exact"/>
        <w:rPr>
          <w:sz w:val="20"/>
          <w:szCs w:val="20"/>
        </w:rPr>
      </w:pPr>
    </w:p>
    <w:p w14:paraId="74E7D3BA" w14:textId="77777777" w:rsidR="0093338A" w:rsidRDefault="0093338A">
      <w:pPr>
        <w:spacing w:line="200" w:lineRule="exact"/>
        <w:rPr>
          <w:sz w:val="20"/>
          <w:szCs w:val="20"/>
        </w:rPr>
      </w:pPr>
    </w:p>
    <w:p w14:paraId="7CB2772F" w14:textId="77777777" w:rsidR="0093338A" w:rsidRDefault="0093338A">
      <w:pPr>
        <w:spacing w:line="200" w:lineRule="exact"/>
        <w:rPr>
          <w:sz w:val="20"/>
          <w:szCs w:val="20"/>
        </w:rPr>
      </w:pPr>
    </w:p>
    <w:p w14:paraId="65934693" w14:textId="77777777" w:rsidR="0093338A" w:rsidRDefault="0093338A">
      <w:pPr>
        <w:spacing w:line="200" w:lineRule="exact"/>
        <w:rPr>
          <w:sz w:val="20"/>
          <w:szCs w:val="20"/>
        </w:rPr>
      </w:pPr>
    </w:p>
    <w:p w14:paraId="5E076305" w14:textId="77777777" w:rsidR="0093338A" w:rsidRDefault="0093338A">
      <w:pPr>
        <w:spacing w:line="200" w:lineRule="exact"/>
        <w:rPr>
          <w:sz w:val="20"/>
          <w:szCs w:val="20"/>
        </w:rPr>
      </w:pPr>
    </w:p>
    <w:p w14:paraId="5C6EAD0D" w14:textId="77777777" w:rsidR="0093338A" w:rsidRDefault="0093338A">
      <w:pPr>
        <w:spacing w:line="200" w:lineRule="exact"/>
        <w:rPr>
          <w:sz w:val="20"/>
          <w:szCs w:val="20"/>
        </w:rPr>
      </w:pPr>
    </w:p>
    <w:p w14:paraId="1CF1BDB1" w14:textId="77777777" w:rsidR="0093338A" w:rsidRDefault="0093338A">
      <w:pPr>
        <w:spacing w:line="200" w:lineRule="exact"/>
        <w:rPr>
          <w:sz w:val="20"/>
          <w:szCs w:val="20"/>
        </w:rPr>
      </w:pPr>
    </w:p>
    <w:p w14:paraId="0106ED58" w14:textId="77777777" w:rsidR="0093338A" w:rsidRDefault="0093338A">
      <w:pPr>
        <w:spacing w:line="200" w:lineRule="exact"/>
        <w:rPr>
          <w:sz w:val="20"/>
          <w:szCs w:val="20"/>
        </w:rPr>
      </w:pPr>
    </w:p>
    <w:p w14:paraId="01CC0BBC" w14:textId="77777777" w:rsidR="0093338A" w:rsidRDefault="0093338A">
      <w:pPr>
        <w:spacing w:line="200" w:lineRule="exact"/>
        <w:rPr>
          <w:sz w:val="20"/>
          <w:szCs w:val="20"/>
        </w:rPr>
      </w:pPr>
    </w:p>
    <w:p w14:paraId="0BEAD8B5" w14:textId="77777777" w:rsidR="0093338A" w:rsidRDefault="0093338A">
      <w:pPr>
        <w:spacing w:line="362" w:lineRule="exact"/>
        <w:rPr>
          <w:sz w:val="20"/>
          <w:szCs w:val="20"/>
        </w:rPr>
      </w:pPr>
    </w:p>
    <w:p w14:paraId="4B885993" w14:textId="77777777" w:rsidR="0093338A" w:rsidRDefault="00A9317B">
      <w:pPr>
        <w:ind w:left="95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</w:t>
      </w:r>
    </w:p>
    <w:p w14:paraId="48E14858" w14:textId="77777777" w:rsidR="0093338A" w:rsidRDefault="0093338A">
      <w:pPr>
        <w:sectPr w:rsidR="0093338A">
          <w:pgSz w:w="11900" w:h="16838"/>
          <w:pgMar w:top="1146" w:right="846" w:bottom="149" w:left="1440" w:header="0" w:footer="0" w:gutter="0"/>
          <w:cols w:space="720" w:equalWidth="0">
            <w:col w:w="9620"/>
          </w:cols>
        </w:sectPr>
      </w:pPr>
    </w:p>
    <w:p w14:paraId="05A146F1" w14:textId="77777777" w:rsidR="0093338A" w:rsidRDefault="00A9317B">
      <w:pPr>
        <w:ind w:left="2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lastRenderedPageBreak/>
        <w:t>Пекина М.А., методист</w:t>
      </w:r>
    </w:p>
    <w:p w14:paraId="172B3F67" w14:textId="77777777" w:rsidR="0093338A" w:rsidRDefault="0093338A">
      <w:pPr>
        <w:spacing w:line="41" w:lineRule="exact"/>
        <w:rPr>
          <w:sz w:val="20"/>
          <w:szCs w:val="20"/>
        </w:rPr>
      </w:pPr>
    </w:p>
    <w:p w14:paraId="712C2091" w14:textId="77777777" w:rsidR="0093338A" w:rsidRDefault="00A9317B">
      <w:pPr>
        <w:spacing w:line="267" w:lineRule="auto"/>
        <w:ind w:left="260" w:right="434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ГБУДО «Областной Центр дополнительного образования детей» Челябинская область, г. Челябинск</w:t>
      </w:r>
    </w:p>
    <w:p w14:paraId="44EA45D3" w14:textId="77777777" w:rsidR="0093338A" w:rsidRDefault="0093338A">
      <w:pPr>
        <w:sectPr w:rsidR="0093338A">
          <w:type w:val="continuous"/>
          <w:pgSz w:w="11900" w:h="16838"/>
          <w:pgMar w:top="1146" w:right="846" w:bottom="149" w:left="1440" w:header="0" w:footer="0" w:gutter="0"/>
          <w:cols w:space="720" w:equalWidth="0">
            <w:col w:w="9620"/>
          </w:cols>
        </w:sectPr>
      </w:pPr>
    </w:p>
    <w:p w14:paraId="6A857FE6" w14:textId="77777777" w:rsidR="00A9317B" w:rsidRDefault="00A9317B"/>
    <w:sectPr w:rsidR="00A9317B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8BE"/>
    <w:multiLevelType w:val="hybridMultilevel"/>
    <w:tmpl w:val="C6206036"/>
    <w:lvl w:ilvl="0" w:tplc="71204F3C">
      <w:start w:val="1"/>
      <w:numFmt w:val="bullet"/>
      <w:lvlText w:val="у"/>
      <w:lvlJc w:val="left"/>
    </w:lvl>
    <w:lvl w:ilvl="1" w:tplc="357659EA">
      <w:start w:val="1"/>
      <w:numFmt w:val="bullet"/>
      <w:lvlText w:val="-"/>
      <w:lvlJc w:val="left"/>
    </w:lvl>
    <w:lvl w:ilvl="2" w:tplc="028E4DF8">
      <w:numFmt w:val="decimal"/>
      <w:lvlText w:val=""/>
      <w:lvlJc w:val="left"/>
    </w:lvl>
    <w:lvl w:ilvl="3" w:tplc="76BA563C">
      <w:numFmt w:val="decimal"/>
      <w:lvlText w:val=""/>
      <w:lvlJc w:val="left"/>
    </w:lvl>
    <w:lvl w:ilvl="4" w:tplc="CC488498">
      <w:numFmt w:val="decimal"/>
      <w:lvlText w:val=""/>
      <w:lvlJc w:val="left"/>
    </w:lvl>
    <w:lvl w:ilvl="5" w:tplc="1F6CC7A8">
      <w:numFmt w:val="decimal"/>
      <w:lvlText w:val=""/>
      <w:lvlJc w:val="left"/>
    </w:lvl>
    <w:lvl w:ilvl="6" w:tplc="F5D81AA0">
      <w:numFmt w:val="decimal"/>
      <w:lvlText w:val=""/>
      <w:lvlJc w:val="left"/>
    </w:lvl>
    <w:lvl w:ilvl="7" w:tplc="CF00C398">
      <w:numFmt w:val="decimal"/>
      <w:lvlText w:val=""/>
      <w:lvlJc w:val="left"/>
    </w:lvl>
    <w:lvl w:ilvl="8" w:tplc="3F900376">
      <w:numFmt w:val="decimal"/>
      <w:lvlText w:val=""/>
      <w:lvlJc w:val="left"/>
    </w:lvl>
  </w:abstractNum>
  <w:abstractNum w:abstractNumId="1">
    <w:nsid w:val="00006784"/>
    <w:multiLevelType w:val="hybridMultilevel"/>
    <w:tmpl w:val="0A82570A"/>
    <w:lvl w:ilvl="0" w:tplc="736A154A">
      <w:start w:val="1"/>
      <w:numFmt w:val="decimal"/>
      <w:lvlText w:val="%1."/>
      <w:lvlJc w:val="left"/>
    </w:lvl>
    <w:lvl w:ilvl="1" w:tplc="25D0F784">
      <w:numFmt w:val="decimal"/>
      <w:lvlText w:val=""/>
      <w:lvlJc w:val="left"/>
    </w:lvl>
    <w:lvl w:ilvl="2" w:tplc="3B2EE33C">
      <w:numFmt w:val="decimal"/>
      <w:lvlText w:val=""/>
      <w:lvlJc w:val="left"/>
    </w:lvl>
    <w:lvl w:ilvl="3" w:tplc="FB5A5984">
      <w:numFmt w:val="decimal"/>
      <w:lvlText w:val=""/>
      <w:lvlJc w:val="left"/>
    </w:lvl>
    <w:lvl w:ilvl="4" w:tplc="8C3EB6B8">
      <w:numFmt w:val="decimal"/>
      <w:lvlText w:val=""/>
      <w:lvlJc w:val="left"/>
    </w:lvl>
    <w:lvl w:ilvl="5" w:tplc="245AD47C">
      <w:numFmt w:val="decimal"/>
      <w:lvlText w:val=""/>
      <w:lvlJc w:val="left"/>
    </w:lvl>
    <w:lvl w:ilvl="6" w:tplc="2DA442C6">
      <w:numFmt w:val="decimal"/>
      <w:lvlText w:val=""/>
      <w:lvlJc w:val="left"/>
    </w:lvl>
    <w:lvl w:ilvl="7" w:tplc="270653B6">
      <w:numFmt w:val="decimal"/>
      <w:lvlText w:val=""/>
      <w:lvlJc w:val="left"/>
    </w:lvl>
    <w:lvl w:ilvl="8" w:tplc="036E03C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8A"/>
    <w:rsid w:val="0007566D"/>
    <w:rsid w:val="0093338A"/>
    <w:rsid w:val="00A9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E5411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963</Words>
  <Characters>5493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Microsoft Office</cp:lastModifiedBy>
  <cp:revision>2</cp:revision>
  <dcterms:created xsi:type="dcterms:W3CDTF">2018-03-02T07:20:00Z</dcterms:created>
  <dcterms:modified xsi:type="dcterms:W3CDTF">2018-03-02T06:21:00Z</dcterms:modified>
</cp:coreProperties>
</file>