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09F" w:rsidRPr="00D35352" w:rsidRDefault="00FD509F" w:rsidP="009E1401">
      <w:pPr>
        <w:spacing w:before="240" w:line="276" w:lineRule="auto"/>
        <w:jc w:val="center"/>
        <w:rPr>
          <w:sz w:val="28"/>
          <w:szCs w:val="28"/>
        </w:rPr>
      </w:pPr>
      <w:bookmarkStart w:id="0" w:name="_GoBack"/>
      <w:bookmarkEnd w:id="0"/>
      <w:r w:rsidRPr="00D35352">
        <w:rPr>
          <w:sz w:val="28"/>
          <w:szCs w:val="28"/>
        </w:rPr>
        <w:t>город Гулькевичи</w:t>
      </w:r>
    </w:p>
    <w:p w:rsidR="00FD509F" w:rsidRPr="00D35352" w:rsidRDefault="00FD509F" w:rsidP="009E1401">
      <w:pPr>
        <w:spacing w:before="240" w:line="276" w:lineRule="auto"/>
        <w:jc w:val="center"/>
        <w:rPr>
          <w:sz w:val="28"/>
          <w:szCs w:val="28"/>
        </w:rPr>
      </w:pPr>
      <w:r w:rsidRPr="00D35352">
        <w:rPr>
          <w:sz w:val="28"/>
          <w:szCs w:val="28"/>
        </w:rPr>
        <w:t>Муниципальное бюджетное общеобразовательное учреждение</w:t>
      </w:r>
    </w:p>
    <w:p w:rsidR="009E1401" w:rsidRDefault="00FD509F" w:rsidP="009E1401">
      <w:pPr>
        <w:spacing w:before="240" w:line="276" w:lineRule="auto"/>
        <w:jc w:val="center"/>
        <w:rPr>
          <w:sz w:val="28"/>
          <w:szCs w:val="28"/>
        </w:rPr>
      </w:pPr>
      <w:r w:rsidRPr="00D35352">
        <w:rPr>
          <w:sz w:val="28"/>
          <w:szCs w:val="28"/>
        </w:rPr>
        <w:t>средняя общеобразовательная школа № 2</w:t>
      </w:r>
      <w:r w:rsidR="00164A9E">
        <w:rPr>
          <w:sz w:val="28"/>
          <w:szCs w:val="28"/>
        </w:rPr>
        <w:t xml:space="preserve"> </w:t>
      </w:r>
      <w:r>
        <w:rPr>
          <w:sz w:val="28"/>
          <w:szCs w:val="28"/>
        </w:rPr>
        <w:t>г.</w:t>
      </w:r>
      <w:r w:rsidRPr="00D35352">
        <w:rPr>
          <w:sz w:val="28"/>
          <w:szCs w:val="28"/>
        </w:rPr>
        <w:t xml:space="preserve"> Гулькевичи </w:t>
      </w:r>
    </w:p>
    <w:p w:rsidR="00FD509F" w:rsidRPr="00D35352" w:rsidRDefault="00FD509F" w:rsidP="009E1401">
      <w:pPr>
        <w:spacing w:before="240" w:line="276" w:lineRule="auto"/>
        <w:jc w:val="center"/>
        <w:rPr>
          <w:sz w:val="28"/>
          <w:szCs w:val="28"/>
        </w:rPr>
      </w:pPr>
      <w:r w:rsidRPr="00D35352">
        <w:rPr>
          <w:sz w:val="28"/>
          <w:szCs w:val="28"/>
        </w:rPr>
        <w:t xml:space="preserve">муниципального образования </w:t>
      </w:r>
      <w:proofErr w:type="spellStart"/>
      <w:r w:rsidRPr="00D35352">
        <w:rPr>
          <w:sz w:val="28"/>
          <w:szCs w:val="28"/>
        </w:rPr>
        <w:t>Гулькевичский</w:t>
      </w:r>
      <w:proofErr w:type="spellEnd"/>
      <w:r w:rsidRPr="00D35352">
        <w:rPr>
          <w:sz w:val="28"/>
          <w:szCs w:val="28"/>
        </w:rPr>
        <w:t xml:space="preserve"> район</w:t>
      </w:r>
    </w:p>
    <w:p w:rsidR="00FD509F" w:rsidRPr="00D35352" w:rsidRDefault="00FD509F" w:rsidP="00FD509F">
      <w:pPr>
        <w:spacing w:before="240" w:line="276" w:lineRule="auto"/>
        <w:jc w:val="both"/>
        <w:rPr>
          <w:sz w:val="28"/>
          <w:szCs w:val="28"/>
        </w:rPr>
      </w:pPr>
      <w:r w:rsidRPr="00D35352">
        <w:rPr>
          <w:sz w:val="28"/>
          <w:szCs w:val="28"/>
        </w:rPr>
        <w:t>УТВЕРЖДЕНО</w:t>
      </w:r>
    </w:p>
    <w:p w:rsidR="00FD509F" w:rsidRPr="00D35352" w:rsidRDefault="00FD509F" w:rsidP="00FD509F">
      <w:pPr>
        <w:spacing w:before="240" w:line="276" w:lineRule="auto"/>
        <w:jc w:val="right"/>
        <w:rPr>
          <w:sz w:val="28"/>
          <w:szCs w:val="28"/>
        </w:rPr>
      </w:pPr>
      <w:r w:rsidRPr="00D35352">
        <w:rPr>
          <w:sz w:val="28"/>
          <w:szCs w:val="28"/>
        </w:rPr>
        <w:t xml:space="preserve">решением педагогического совета </w:t>
      </w:r>
    </w:p>
    <w:p w:rsidR="00FD509F" w:rsidRPr="00D35352" w:rsidRDefault="009E1401" w:rsidP="00FD509F">
      <w:pPr>
        <w:spacing w:before="240" w:line="276" w:lineRule="auto"/>
        <w:jc w:val="right"/>
        <w:rPr>
          <w:sz w:val="28"/>
          <w:szCs w:val="28"/>
        </w:rPr>
      </w:pPr>
      <w:r>
        <w:rPr>
          <w:sz w:val="28"/>
          <w:szCs w:val="28"/>
        </w:rPr>
        <w:t>от 30 августа 2016</w:t>
      </w:r>
      <w:r w:rsidR="00FD509F" w:rsidRPr="00D35352">
        <w:rPr>
          <w:sz w:val="28"/>
          <w:szCs w:val="28"/>
        </w:rPr>
        <w:t xml:space="preserve"> года протокол № 1</w:t>
      </w:r>
    </w:p>
    <w:p w:rsidR="00FD509F" w:rsidRPr="00D35352" w:rsidRDefault="00FD509F" w:rsidP="00FD509F">
      <w:pPr>
        <w:spacing w:before="240" w:line="276" w:lineRule="auto"/>
        <w:jc w:val="right"/>
        <w:rPr>
          <w:sz w:val="28"/>
          <w:szCs w:val="28"/>
        </w:rPr>
      </w:pPr>
      <w:proofErr w:type="spellStart"/>
      <w:r w:rsidRPr="00D35352">
        <w:rPr>
          <w:sz w:val="28"/>
          <w:szCs w:val="28"/>
        </w:rPr>
        <w:t>Председатель___________Дацукова</w:t>
      </w:r>
      <w:proofErr w:type="spellEnd"/>
      <w:r w:rsidRPr="00D35352">
        <w:rPr>
          <w:sz w:val="28"/>
          <w:szCs w:val="28"/>
        </w:rPr>
        <w:t xml:space="preserve"> Л.Д.</w:t>
      </w:r>
    </w:p>
    <w:p w:rsidR="00FD509F" w:rsidRPr="00D35352" w:rsidRDefault="00FD509F" w:rsidP="00FD509F">
      <w:pPr>
        <w:spacing w:before="240" w:line="276" w:lineRule="auto"/>
        <w:jc w:val="both"/>
        <w:rPr>
          <w:sz w:val="28"/>
          <w:szCs w:val="28"/>
        </w:rPr>
      </w:pPr>
    </w:p>
    <w:p w:rsidR="00FD509F" w:rsidRPr="00D35352" w:rsidRDefault="00FD509F" w:rsidP="00FD509F">
      <w:pPr>
        <w:spacing w:before="240" w:line="276" w:lineRule="auto"/>
        <w:jc w:val="center"/>
        <w:rPr>
          <w:b/>
          <w:sz w:val="28"/>
          <w:szCs w:val="28"/>
        </w:rPr>
      </w:pPr>
      <w:r w:rsidRPr="00D35352">
        <w:rPr>
          <w:b/>
          <w:sz w:val="28"/>
          <w:szCs w:val="28"/>
        </w:rPr>
        <w:t>РАБОЧАЯ ПРОГРАММА</w:t>
      </w:r>
    </w:p>
    <w:p w:rsidR="00FD509F" w:rsidRPr="00D35352" w:rsidRDefault="00A41EEF" w:rsidP="00FD509F">
      <w:pPr>
        <w:spacing w:before="240" w:line="276" w:lineRule="auto"/>
        <w:jc w:val="both"/>
        <w:rPr>
          <w:sz w:val="28"/>
          <w:szCs w:val="28"/>
        </w:rPr>
      </w:pPr>
      <w:r>
        <w:rPr>
          <w:sz w:val="28"/>
          <w:szCs w:val="28"/>
        </w:rPr>
        <w:t>Элективный курс</w:t>
      </w:r>
      <w:r w:rsidR="00FD509F">
        <w:rPr>
          <w:sz w:val="28"/>
          <w:szCs w:val="28"/>
          <w:u w:val="single"/>
        </w:rPr>
        <w:t xml:space="preserve"> «</w:t>
      </w:r>
      <w:r w:rsidR="00FD509F">
        <w:rPr>
          <w:bCs/>
          <w:color w:val="000000"/>
          <w:sz w:val="28"/>
          <w:szCs w:val="28"/>
          <w:u w:val="single"/>
        </w:rPr>
        <w:t>Основы делового общения</w:t>
      </w:r>
      <w:r w:rsidR="00FD509F">
        <w:rPr>
          <w:sz w:val="28"/>
          <w:szCs w:val="28"/>
          <w:u w:val="single"/>
        </w:rPr>
        <w:t>»</w:t>
      </w:r>
    </w:p>
    <w:p w:rsidR="00FD509F" w:rsidRPr="00D35352" w:rsidRDefault="00FD509F" w:rsidP="00FD509F">
      <w:pPr>
        <w:spacing w:before="240" w:line="276" w:lineRule="auto"/>
        <w:jc w:val="both"/>
        <w:rPr>
          <w:sz w:val="28"/>
          <w:szCs w:val="28"/>
        </w:rPr>
      </w:pPr>
      <w:r w:rsidRPr="00D35352">
        <w:rPr>
          <w:sz w:val="28"/>
          <w:szCs w:val="28"/>
        </w:rPr>
        <w:t>Уровень образования</w:t>
      </w:r>
      <w:r>
        <w:rPr>
          <w:sz w:val="28"/>
          <w:szCs w:val="28"/>
        </w:rPr>
        <w:t xml:space="preserve"> (класс) </w:t>
      </w:r>
      <w:r w:rsidRPr="00D35352">
        <w:rPr>
          <w:sz w:val="28"/>
          <w:szCs w:val="28"/>
          <w:u w:val="single"/>
        </w:rPr>
        <w:t>среднее общее образование, 10-11 класс</w:t>
      </w:r>
    </w:p>
    <w:p w:rsidR="00FD509F" w:rsidRPr="00D35352" w:rsidRDefault="00FD509F" w:rsidP="00FD509F">
      <w:pPr>
        <w:spacing w:before="240" w:line="276" w:lineRule="auto"/>
        <w:jc w:val="both"/>
        <w:rPr>
          <w:sz w:val="28"/>
          <w:szCs w:val="28"/>
        </w:rPr>
      </w:pPr>
      <w:r w:rsidRPr="00D35352">
        <w:rPr>
          <w:sz w:val="28"/>
          <w:szCs w:val="28"/>
        </w:rPr>
        <w:t xml:space="preserve">Количество часов  </w:t>
      </w:r>
      <w:r>
        <w:rPr>
          <w:sz w:val="28"/>
          <w:szCs w:val="28"/>
          <w:u w:val="single"/>
        </w:rPr>
        <w:t>68</w:t>
      </w:r>
    </w:p>
    <w:p w:rsidR="00FD509F" w:rsidRPr="00D35352" w:rsidRDefault="00FD509F" w:rsidP="00FD509F">
      <w:pPr>
        <w:spacing w:before="240" w:line="276" w:lineRule="auto"/>
        <w:jc w:val="both"/>
        <w:rPr>
          <w:sz w:val="28"/>
          <w:szCs w:val="28"/>
          <w:u w:val="single"/>
        </w:rPr>
      </w:pPr>
      <w:r w:rsidRPr="00D35352">
        <w:rPr>
          <w:sz w:val="28"/>
          <w:szCs w:val="28"/>
        </w:rPr>
        <w:t xml:space="preserve">Учитель </w:t>
      </w:r>
      <w:proofErr w:type="spellStart"/>
      <w:r>
        <w:rPr>
          <w:color w:val="000000"/>
          <w:sz w:val="28"/>
          <w:szCs w:val="28"/>
          <w:u w:val="single"/>
        </w:rPr>
        <w:t>Храмова</w:t>
      </w:r>
      <w:proofErr w:type="spellEnd"/>
      <w:r>
        <w:rPr>
          <w:color w:val="000000"/>
          <w:sz w:val="28"/>
          <w:szCs w:val="28"/>
          <w:u w:val="single"/>
        </w:rPr>
        <w:t xml:space="preserve"> Зоя </w:t>
      </w:r>
      <w:proofErr w:type="spellStart"/>
      <w:r>
        <w:rPr>
          <w:color w:val="000000"/>
          <w:sz w:val="28"/>
          <w:szCs w:val="28"/>
          <w:u w:val="single"/>
        </w:rPr>
        <w:t>Владиленовна</w:t>
      </w:r>
      <w:proofErr w:type="spellEnd"/>
    </w:p>
    <w:p w:rsidR="00FD509F" w:rsidRPr="00D35352" w:rsidRDefault="00FD509F" w:rsidP="00FD509F">
      <w:pPr>
        <w:pStyle w:val="Default"/>
        <w:spacing w:before="240" w:after="160" w:line="276" w:lineRule="auto"/>
        <w:jc w:val="both"/>
        <w:rPr>
          <w:sz w:val="28"/>
          <w:szCs w:val="28"/>
          <w:u w:val="single"/>
        </w:rPr>
      </w:pPr>
      <w:r w:rsidRPr="00D35352">
        <w:rPr>
          <w:sz w:val="28"/>
          <w:szCs w:val="28"/>
        </w:rPr>
        <w:t>Программа разработана на основе</w:t>
      </w:r>
      <w:r>
        <w:rPr>
          <w:sz w:val="28"/>
          <w:szCs w:val="28"/>
        </w:rPr>
        <w:t xml:space="preserve"> </w:t>
      </w:r>
      <w:r w:rsidRPr="00FD509F">
        <w:rPr>
          <w:sz w:val="28"/>
          <w:szCs w:val="28"/>
          <w:u w:val="single"/>
        </w:rPr>
        <w:t xml:space="preserve">программы С. Ф. </w:t>
      </w:r>
      <w:proofErr w:type="spellStart"/>
      <w:r w:rsidRPr="00FD509F">
        <w:rPr>
          <w:sz w:val="28"/>
          <w:szCs w:val="28"/>
          <w:u w:val="single"/>
        </w:rPr>
        <w:t>Сизиковой</w:t>
      </w:r>
      <w:proofErr w:type="spellEnd"/>
      <w:r w:rsidR="009B448D">
        <w:rPr>
          <w:sz w:val="28"/>
          <w:szCs w:val="28"/>
          <w:u w:val="single"/>
        </w:rPr>
        <w:t xml:space="preserve"> </w:t>
      </w:r>
      <w:r w:rsidRPr="00FD509F">
        <w:rPr>
          <w:sz w:val="28"/>
          <w:szCs w:val="28"/>
          <w:u w:val="single"/>
        </w:rPr>
        <w:t>«Основы делового общения. Элективный курс.10-11 класс», Издательство «Дрофа», 2007 г. (http://www.drofa.ru/cat/product3757.htm)</w:t>
      </w:r>
    </w:p>
    <w:p w:rsidR="00FD44A9" w:rsidRPr="00FD44A9" w:rsidRDefault="00FD44A9" w:rsidP="00FD44A9">
      <w:pPr>
        <w:shd w:val="clear" w:color="auto" w:fill="FFFFFF"/>
        <w:tabs>
          <w:tab w:val="left" w:pos="5234"/>
        </w:tabs>
        <w:spacing w:line="276" w:lineRule="auto"/>
        <w:jc w:val="center"/>
        <w:rPr>
          <w:bCs/>
          <w:color w:val="000000"/>
          <w:u w:val="single"/>
        </w:rPr>
      </w:pPr>
    </w:p>
    <w:p w:rsidR="00FD44A9" w:rsidRPr="005F4B21" w:rsidRDefault="00FD44A9" w:rsidP="00FD44A9">
      <w:pPr>
        <w:spacing w:line="276" w:lineRule="auto"/>
        <w:rPr>
          <w:sz w:val="28"/>
          <w:szCs w:val="28"/>
        </w:rPr>
      </w:pPr>
    </w:p>
    <w:p w:rsidR="00FD44A9" w:rsidRPr="005F4B21" w:rsidRDefault="00FD44A9" w:rsidP="00FD44A9">
      <w:pPr>
        <w:shd w:val="clear" w:color="auto" w:fill="FFFFFF"/>
        <w:spacing w:line="276" w:lineRule="auto"/>
        <w:jc w:val="center"/>
        <w:rPr>
          <w:sz w:val="28"/>
          <w:szCs w:val="28"/>
        </w:rPr>
      </w:pPr>
    </w:p>
    <w:p w:rsidR="00FD44A9" w:rsidRPr="005F4B21" w:rsidRDefault="00FD44A9" w:rsidP="00FD44A9">
      <w:pPr>
        <w:shd w:val="clear" w:color="auto" w:fill="FFFFFF"/>
        <w:spacing w:line="276" w:lineRule="auto"/>
        <w:ind w:left="29" w:firstLine="713"/>
        <w:jc w:val="both"/>
        <w:rPr>
          <w:color w:val="000000"/>
          <w:sz w:val="28"/>
          <w:szCs w:val="28"/>
        </w:rPr>
      </w:pPr>
    </w:p>
    <w:p w:rsidR="00FD44A9" w:rsidRPr="005F4B21" w:rsidRDefault="00FD44A9" w:rsidP="00FD44A9">
      <w:pPr>
        <w:shd w:val="clear" w:color="auto" w:fill="FFFFFF"/>
        <w:spacing w:line="276" w:lineRule="auto"/>
        <w:ind w:left="29" w:firstLine="713"/>
        <w:jc w:val="both"/>
        <w:rPr>
          <w:color w:val="000000"/>
          <w:sz w:val="28"/>
          <w:szCs w:val="28"/>
        </w:rPr>
      </w:pPr>
    </w:p>
    <w:p w:rsidR="00FD44A9" w:rsidRPr="005F4B21" w:rsidRDefault="00FD44A9" w:rsidP="00FD44A9">
      <w:pPr>
        <w:spacing w:line="276" w:lineRule="auto"/>
        <w:jc w:val="right"/>
        <w:rPr>
          <w:i/>
          <w:iCs/>
          <w:color w:val="000000"/>
          <w:sz w:val="28"/>
          <w:szCs w:val="28"/>
        </w:rPr>
      </w:pPr>
    </w:p>
    <w:p w:rsidR="00FD44A9" w:rsidRPr="005F4B21" w:rsidRDefault="00FD44A9" w:rsidP="00FD44A9">
      <w:pPr>
        <w:shd w:val="clear" w:color="auto" w:fill="FFFFFF"/>
        <w:spacing w:line="276" w:lineRule="auto"/>
        <w:jc w:val="both"/>
        <w:rPr>
          <w:b/>
          <w:bCs/>
          <w:color w:val="000000"/>
          <w:sz w:val="28"/>
          <w:szCs w:val="28"/>
        </w:rPr>
      </w:pPr>
    </w:p>
    <w:p w:rsidR="00FD509F" w:rsidRPr="00D35352" w:rsidRDefault="00FD509F" w:rsidP="00FD509F">
      <w:pPr>
        <w:pStyle w:val="a5"/>
        <w:spacing w:before="240" w:after="160" w:line="276" w:lineRule="auto"/>
        <w:jc w:val="both"/>
        <w:rPr>
          <w:b/>
          <w:sz w:val="28"/>
          <w:szCs w:val="28"/>
        </w:rPr>
      </w:pPr>
      <w:r>
        <w:rPr>
          <w:b/>
          <w:sz w:val="28"/>
          <w:szCs w:val="28"/>
        </w:rPr>
        <w:t xml:space="preserve">1. </w:t>
      </w:r>
      <w:r w:rsidRPr="00D35352">
        <w:rPr>
          <w:b/>
          <w:sz w:val="28"/>
          <w:szCs w:val="28"/>
        </w:rPr>
        <w:t>ПОЯСНИТЕЛЬНАЯ ЗАПИСКА.</w:t>
      </w:r>
    </w:p>
    <w:p w:rsidR="004A4BA2" w:rsidRPr="0042791C" w:rsidRDefault="004A4BA2" w:rsidP="004A4BA2">
      <w:pPr>
        <w:ind w:left="567" w:firstLine="567"/>
        <w:jc w:val="both"/>
      </w:pPr>
      <w:r w:rsidRPr="0042791C">
        <w:t>Рабочая программа элективного курса «Основы делового общения» для 10</w:t>
      </w:r>
      <w:r w:rsidR="00256D8B">
        <w:t>-11</w:t>
      </w:r>
      <w:r w:rsidRPr="0042791C">
        <w:t xml:space="preserve"> класса составлена на основе:</w:t>
      </w:r>
    </w:p>
    <w:p w:rsidR="004A4BA2" w:rsidRDefault="004A4BA2" w:rsidP="004A4BA2">
      <w:pPr>
        <w:ind w:left="567"/>
        <w:jc w:val="both"/>
      </w:pPr>
      <w:r w:rsidRPr="0042791C">
        <w:t>-</w:t>
      </w:r>
      <w:r>
        <w:t xml:space="preserve"> ф</w:t>
      </w:r>
      <w:r w:rsidRPr="0042791C">
        <w:t>едерального Государственного образовательного стандарта базового уровня общего образования, утверждённого приказом МО РФ №1312 от 09.03.2004 г.</w:t>
      </w:r>
    </w:p>
    <w:p w:rsidR="004A4BA2" w:rsidRPr="0042791C" w:rsidRDefault="004A4BA2" w:rsidP="004A4BA2">
      <w:pPr>
        <w:ind w:left="567"/>
        <w:jc w:val="both"/>
      </w:pPr>
      <w:r w:rsidRPr="0042791C">
        <w:t>-</w:t>
      </w:r>
      <w:r>
        <w:t xml:space="preserve"> ф</w:t>
      </w:r>
      <w:r w:rsidRPr="0042791C">
        <w:t>едерального базисного учебного образовательного плана для образовательных учреждений РФ.</w:t>
      </w:r>
    </w:p>
    <w:p w:rsidR="004A4BA2" w:rsidRPr="0042791C" w:rsidRDefault="004A4BA2" w:rsidP="004A4BA2">
      <w:pPr>
        <w:ind w:left="567"/>
        <w:jc w:val="both"/>
      </w:pPr>
      <w:r w:rsidRPr="0042791C">
        <w:t xml:space="preserve">- </w:t>
      </w:r>
      <w:r>
        <w:t>авторской программы «</w:t>
      </w:r>
      <w:proofErr w:type="spellStart"/>
      <w:r w:rsidRPr="0042791C">
        <w:t>С.Ф.Сизикова</w:t>
      </w:r>
      <w:proofErr w:type="spellEnd"/>
      <w:r w:rsidRPr="0042791C">
        <w:t xml:space="preserve">. Основы делового общения. 10-11 классы». 2-е издание. </w:t>
      </w:r>
      <w:r>
        <w:t>Дрофа. Москва.2007</w:t>
      </w:r>
      <w:r w:rsidRPr="0042791C">
        <w:t>г.</w:t>
      </w:r>
    </w:p>
    <w:p w:rsidR="004A4BA2" w:rsidRPr="0042791C" w:rsidRDefault="004A4BA2" w:rsidP="004A4BA2">
      <w:pPr>
        <w:ind w:left="567" w:firstLine="567"/>
        <w:jc w:val="both"/>
        <w:rPr>
          <w:rFonts w:eastAsia="Times New Roman"/>
        </w:rPr>
      </w:pPr>
      <w:r w:rsidRPr="0042791C">
        <w:rPr>
          <w:b/>
        </w:rPr>
        <w:t xml:space="preserve">Цель </w:t>
      </w:r>
      <w:r w:rsidRPr="0042791C">
        <w:t>курса -</w:t>
      </w:r>
      <w:r w:rsidRPr="0042791C">
        <w:rPr>
          <w:rFonts w:eastAsia="Times New Roman"/>
        </w:rPr>
        <w:t xml:space="preserve"> содействовать формированию толерантной, открытой для общения личности, способной к сотрудничеству, к межкультурному взаимодействию, владеющей важнейшим инструментом достижения социального и личного успеха в жизни- навыками делового общения.</w:t>
      </w:r>
    </w:p>
    <w:p w:rsidR="004A4BA2" w:rsidRPr="0042791C" w:rsidRDefault="004A4BA2" w:rsidP="004A4BA2">
      <w:pPr>
        <w:ind w:left="567"/>
        <w:jc w:val="both"/>
        <w:rPr>
          <w:rFonts w:eastAsia="Times New Roman"/>
        </w:rPr>
      </w:pPr>
      <w:r w:rsidRPr="0042791C">
        <w:rPr>
          <w:rFonts w:eastAsia="Times New Roman"/>
        </w:rPr>
        <w:t xml:space="preserve"> Условия успешной коммуникации - сложная, многомерная категория, представляющая собой синтез лингвистического, культурологического, психологического и социального знания. Общение предполагает овладение не только языковыми, лингвистическими навыками, но и навыками, связанными со знанием закономерностей речевой коммуникации в единстве и взаимосвязи всех ее составляющих: структурно- содержательная организация деятельности общения; социокультурные нормы и стереотипы речевого общения; материальная и духовная культура изучаемого языка и другие. Эти знания и умения общего плана должны быть дополнены умениями и навыками частного характера: знанием говорящим речевых стратегий и тактик, характерных для тех или иных жанров общения, владением приемами ведения диалога, умением «считывать» невербальное общение собеседника и другие.</w:t>
      </w:r>
    </w:p>
    <w:p w:rsidR="004A4BA2" w:rsidRPr="0042791C" w:rsidRDefault="004A4BA2" w:rsidP="004A4BA2">
      <w:pPr>
        <w:ind w:left="567" w:firstLine="567"/>
        <w:rPr>
          <w:rFonts w:eastAsia="Times New Roman"/>
        </w:rPr>
      </w:pPr>
      <w:r w:rsidRPr="0042791C">
        <w:rPr>
          <w:rFonts w:eastAsia="Times New Roman"/>
        </w:rPr>
        <w:t xml:space="preserve">В связи с концепцией и целями, основными </w:t>
      </w:r>
      <w:r w:rsidRPr="0042791C">
        <w:rPr>
          <w:rFonts w:eastAsia="Times New Roman"/>
          <w:b/>
        </w:rPr>
        <w:t>задачами</w:t>
      </w:r>
      <w:r w:rsidRPr="0042791C">
        <w:rPr>
          <w:rFonts w:eastAsia="Times New Roman"/>
        </w:rPr>
        <w:t xml:space="preserve"> курса являются:</w:t>
      </w:r>
      <w:r w:rsidRPr="0042791C">
        <w:rPr>
          <w:rFonts w:eastAsia="Times New Roman"/>
        </w:rPr>
        <w:br/>
        <w:t>- развитие и формирование коммуникативной способности, готовности к успешному, позитивному общению;</w:t>
      </w:r>
      <w:r w:rsidRPr="0042791C">
        <w:rPr>
          <w:rFonts w:eastAsia="Times New Roman"/>
        </w:rPr>
        <w:br/>
        <w:t xml:space="preserve">- формирование практических навыков успешного, эффективного речевого общения в важнейших жизненных ситуациях, выработка на основе этих умений и навыков собственного коммуникативного стиля. </w:t>
      </w:r>
      <w:r w:rsidRPr="0042791C">
        <w:rPr>
          <w:rFonts w:eastAsia="Times New Roman"/>
        </w:rPr>
        <w:br/>
      </w:r>
      <w:r w:rsidRPr="0042791C">
        <w:rPr>
          <w:rFonts w:eastAsia="Times New Roman"/>
        </w:rPr>
        <w:br/>
      </w:r>
      <w:r w:rsidR="00FD509F">
        <w:rPr>
          <w:b/>
          <w:bCs/>
        </w:rPr>
        <w:t xml:space="preserve">  2.</w:t>
      </w:r>
      <w:r w:rsidRPr="0042791C">
        <w:rPr>
          <w:b/>
          <w:bCs/>
        </w:rPr>
        <w:t xml:space="preserve">   </w:t>
      </w:r>
      <w:r w:rsidR="00FD509F" w:rsidRPr="00D35352">
        <w:rPr>
          <w:b/>
          <w:sz w:val="28"/>
          <w:szCs w:val="28"/>
        </w:rPr>
        <w:t>ОБЩАЯ ХАРАКТЕРИСТИКА УЧЕБНОГО КУРСА</w:t>
      </w:r>
      <w:r w:rsidRPr="0042791C">
        <w:br/>
      </w:r>
      <w:r w:rsidRPr="0042791C">
        <w:br/>
        <w:t>Данный курс позволяет обобщенно сформулировать основные положения, характеризующие деловую беседу, коммерческие переговоры, служебное совещание, служебный телефонный разговор и прием посетителей с позиций их речевой, логической, психологической и невербальной культуры. При изучении данного курса учащиеся знакомятся с основными видами оформления деловых бумаг, с особенностями официально-делового стиля, а также с лексико-грамматической и стилистической спецификой деловой речи как в устной, так и в письменной формах.</w:t>
      </w:r>
      <w:r w:rsidRPr="0042791C">
        <w:br/>
        <w:t>Программа курса предусматривает базовую подготовку учащихся 10</w:t>
      </w:r>
      <w:r w:rsidR="00813D7C">
        <w:t>-11</w:t>
      </w:r>
      <w:r w:rsidRPr="0042791C">
        <w:t xml:space="preserve"> классов в той сфере русского языка, которая связана с его </w:t>
      </w:r>
      <w:r w:rsidRPr="0042791C">
        <w:lastRenderedPageBreak/>
        <w:t>функционированием в области официально-делового стиля речи, усиливает предметы гуман</w:t>
      </w:r>
      <w:r w:rsidR="00813D7C">
        <w:t>итарного цикла и рассчитана на 2</w:t>
      </w:r>
      <w:r w:rsidRPr="0042791C">
        <w:t xml:space="preserve"> год</w:t>
      </w:r>
      <w:r w:rsidR="00813D7C">
        <w:t>а</w:t>
      </w:r>
      <w:r w:rsidRPr="0042791C">
        <w:t xml:space="preserve"> изучения.</w:t>
      </w:r>
      <w:r w:rsidRPr="0042791C">
        <w:rPr>
          <w:rFonts w:eastAsia="Times New Roman"/>
        </w:rPr>
        <w:br/>
      </w:r>
      <w:r w:rsidRPr="0042791C">
        <w:rPr>
          <w:rFonts w:eastAsia="Times New Roman"/>
        </w:rPr>
        <w:br/>
      </w:r>
      <w:r w:rsidR="00FD509F">
        <w:rPr>
          <w:rFonts w:eastAsia="Times New Roman"/>
        </w:rPr>
        <w:br/>
        <w:t>В</w:t>
      </w:r>
      <w:r w:rsidRPr="0042791C">
        <w:rPr>
          <w:rFonts w:eastAsia="Times New Roman"/>
        </w:rPr>
        <w:t xml:space="preserve"> результате изучения курса  «Основы делового общения» учащиеся должны: </w:t>
      </w:r>
    </w:p>
    <w:p w:rsidR="004A4BA2" w:rsidRPr="0042791C" w:rsidRDefault="004A4BA2" w:rsidP="004A4BA2">
      <w:pPr>
        <w:spacing w:before="28" w:after="28"/>
        <w:ind w:left="567"/>
        <w:jc w:val="both"/>
        <w:rPr>
          <w:rFonts w:eastAsia="Times New Roman"/>
        </w:rPr>
      </w:pPr>
      <w:r w:rsidRPr="0042791C">
        <w:rPr>
          <w:rFonts w:eastAsia="Times New Roman"/>
        </w:rPr>
        <w:t xml:space="preserve">-  понимать назначение официально-делового стиля речи; уяснить его самостоятельность и связь с другими стилями; </w:t>
      </w:r>
    </w:p>
    <w:p w:rsidR="004A4BA2" w:rsidRPr="0042791C" w:rsidRDefault="004A4BA2" w:rsidP="004A4BA2">
      <w:pPr>
        <w:spacing w:before="28" w:after="28"/>
        <w:ind w:left="567"/>
        <w:jc w:val="both"/>
        <w:rPr>
          <w:rFonts w:eastAsia="Times New Roman"/>
        </w:rPr>
      </w:pPr>
      <w:r w:rsidRPr="0042791C">
        <w:rPr>
          <w:rFonts w:eastAsia="Times New Roman"/>
        </w:rPr>
        <w:t xml:space="preserve">-  знать средства языка официально-делового стиля и уметь ими пользоваться; </w:t>
      </w:r>
    </w:p>
    <w:p w:rsidR="004A4BA2" w:rsidRPr="0042791C" w:rsidRDefault="004A4BA2" w:rsidP="004A4BA2">
      <w:pPr>
        <w:spacing w:before="28" w:after="28"/>
        <w:ind w:left="567"/>
        <w:jc w:val="both"/>
        <w:rPr>
          <w:rFonts w:eastAsia="Times New Roman"/>
        </w:rPr>
      </w:pPr>
      <w:r w:rsidRPr="0042791C">
        <w:rPr>
          <w:rFonts w:eastAsia="Times New Roman"/>
        </w:rPr>
        <w:t xml:space="preserve">-  уметь составлять и рецензировать тексты официально-делового стиля: служебную переписку, заявления, резюме, расписки, доверенности, справки, письменные отчеты о работе и др.; </w:t>
      </w:r>
    </w:p>
    <w:p w:rsidR="004A4BA2" w:rsidRPr="0042791C" w:rsidRDefault="004A4BA2" w:rsidP="004A4BA2">
      <w:pPr>
        <w:spacing w:before="28" w:after="28"/>
        <w:ind w:left="567"/>
        <w:jc w:val="both"/>
        <w:rPr>
          <w:rFonts w:eastAsia="Times New Roman"/>
        </w:rPr>
      </w:pPr>
      <w:r w:rsidRPr="0042791C">
        <w:rPr>
          <w:rFonts w:eastAsia="Times New Roman"/>
        </w:rPr>
        <w:t xml:space="preserve">-  ориентироваться в мире профессий и уметь связывать их с понятием “культура делового общения”; </w:t>
      </w:r>
    </w:p>
    <w:p w:rsidR="004A4BA2" w:rsidRPr="0042791C" w:rsidRDefault="004A4BA2" w:rsidP="004A4BA2">
      <w:pPr>
        <w:spacing w:before="28" w:after="28"/>
        <w:ind w:left="567"/>
        <w:jc w:val="both"/>
        <w:rPr>
          <w:rFonts w:eastAsia="Times New Roman"/>
        </w:rPr>
      </w:pPr>
      <w:r w:rsidRPr="0042791C">
        <w:rPr>
          <w:rFonts w:eastAsia="Times New Roman"/>
        </w:rPr>
        <w:t xml:space="preserve">-  познакомиться с основными формами делового общения, овладеть нормами делового разговора, а также навыками правильного оформления деловых бумаг. </w:t>
      </w:r>
    </w:p>
    <w:p w:rsidR="004A4BA2" w:rsidRPr="0042791C" w:rsidRDefault="004A4BA2" w:rsidP="004A4BA2">
      <w:pPr>
        <w:ind w:left="567" w:firstLine="567"/>
        <w:rPr>
          <w:rFonts w:eastAsia="Times New Roman"/>
        </w:rPr>
      </w:pPr>
      <w:r w:rsidRPr="0042791C">
        <w:rPr>
          <w:rFonts w:eastAsia="Times New Roman"/>
        </w:rPr>
        <w:t>Оценка знаний проводится в целях установления глубины полученных навыков путем реферирования с последующим тестированием, контрольным составлением и заполнением некоторых деловых бумаг, проведением зачетных работ, составлением отчетов в рабочих группах, презентацией проекта в конце года</w:t>
      </w:r>
      <w:r w:rsidRPr="0042791C">
        <w:rPr>
          <w:rFonts w:eastAsia="Times New Roman"/>
        </w:rPr>
        <w:br/>
      </w:r>
      <w:r w:rsidRPr="0042791C">
        <w:rPr>
          <w:rFonts w:eastAsia="Times New Roman"/>
        </w:rPr>
        <w:br/>
      </w:r>
      <w:r w:rsidRPr="0042791C">
        <w:rPr>
          <w:rFonts w:eastAsia="Times New Roman"/>
          <w:b/>
        </w:rPr>
        <w:t xml:space="preserve">          Формы контроля:</w:t>
      </w:r>
    </w:p>
    <w:p w:rsidR="004A4BA2" w:rsidRPr="0042791C" w:rsidRDefault="004A4BA2" w:rsidP="004A4BA2">
      <w:pPr>
        <w:numPr>
          <w:ilvl w:val="0"/>
          <w:numId w:val="17"/>
        </w:numPr>
        <w:tabs>
          <w:tab w:val="clear" w:pos="720"/>
          <w:tab w:val="num" w:pos="0"/>
        </w:tabs>
        <w:suppressAutoHyphens/>
        <w:spacing w:before="28" w:after="28"/>
        <w:ind w:left="567" w:firstLine="0"/>
        <w:jc w:val="both"/>
        <w:rPr>
          <w:rFonts w:eastAsia="Times New Roman"/>
        </w:rPr>
      </w:pPr>
      <w:r w:rsidRPr="0042791C">
        <w:rPr>
          <w:rFonts w:eastAsia="Times New Roman"/>
        </w:rPr>
        <w:t>Конспектирование</w:t>
      </w:r>
    </w:p>
    <w:p w:rsidR="004A4BA2" w:rsidRPr="0042791C" w:rsidRDefault="004A4BA2" w:rsidP="004A4BA2">
      <w:pPr>
        <w:numPr>
          <w:ilvl w:val="0"/>
          <w:numId w:val="17"/>
        </w:numPr>
        <w:tabs>
          <w:tab w:val="clear" w:pos="720"/>
          <w:tab w:val="num" w:pos="0"/>
        </w:tabs>
        <w:suppressAutoHyphens/>
        <w:spacing w:before="28" w:after="28"/>
        <w:ind w:left="567" w:firstLine="0"/>
        <w:jc w:val="both"/>
        <w:rPr>
          <w:rFonts w:eastAsia="Times New Roman"/>
        </w:rPr>
      </w:pPr>
      <w:r w:rsidRPr="0042791C">
        <w:rPr>
          <w:rFonts w:eastAsia="Times New Roman"/>
        </w:rPr>
        <w:t>Тестирование</w:t>
      </w:r>
    </w:p>
    <w:p w:rsidR="004A4BA2" w:rsidRPr="0042791C" w:rsidRDefault="004A4BA2" w:rsidP="004A4BA2">
      <w:pPr>
        <w:numPr>
          <w:ilvl w:val="0"/>
          <w:numId w:val="17"/>
        </w:numPr>
        <w:tabs>
          <w:tab w:val="clear" w:pos="720"/>
          <w:tab w:val="num" w:pos="0"/>
        </w:tabs>
        <w:suppressAutoHyphens/>
        <w:spacing w:before="28" w:after="28"/>
        <w:ind w:left="567" w:firstLine="0"/>
        <w:jc w:val="both"/>
        <w:rPr>
          <w:rFonts w:eastAsia="Times New Roman"/>
        </w:rPr>
      </w:pPr>
      <w:r w:rsidRPr="0042791C">
        <w:rPr>
          <w:rFonts w:eastAsia="Times New Roman"/>
        </w:rPr>
        <w:t>Редакция текста</w:t>
      </w:r>
    </w:p>
    <w:p w:rsidR="004A4BA2" w:rsidRPr="0042791C" w:rsidRDefault="004A4BA2" w:rsidP="004A4BA2">
      <w:pPr>
        <w:numPr>
          <w:ilvl w:val="0"/>
          <w:numId w:val="17"/>
        </w:numPr>
        <w:tabs>
          <w:tab w:val="clear" w:pos="720"/>
          <w:tab w:val="num" w:pos="0"/>
        </w:tabs>
        <w:suppressAutoHyphens/>
        <w:spacing w:before="28" w:after="28"/>
        <w:ind w:left="567" w:firstLine="0"/>
        <w:jc w:val="both"/>
        <w:rPr>
          <w:rFonts w:eastAsia="Times New Roman"/>
        </w:rPr>
      </w:pPr>
      <w:r w:rsidRPr="0042791C">
        <w:rPr>
          <w:rFonts w:eastAsia="Times New Roman"/>
        </w:rPr>
        <w:t>Анкетирование</w:t>
      </w:r>
    </w:p>
    <w:p w:rsidR="004A4BA2" w:rsidRPr="0042791C" w:rsidRDefault="004A4BA2" w:rsidP="004A4BA2">
      <w:pPr>
        <w:numPr>
          <w:ilvl w:val="0"/>
          <w:numId w:val="17"/>
        </w:numPr>
        <w:tabs>
          <w:tab w:val="clear" w:pos="720"/>
          <w:tab w:val="num" w:pos="0"/>
        </w:tabs>
        <w:suppressAutoHyphens/>
        <w:spacing w:before="28" w:after="28"/>
        <w:ind w:left="567" w:firstLine="0"/>
        <w:jc w:val="both"/>
        <w:rPr>
          <w:rFonts w:eastAsia="Times New Roman"/>
        </w:rPr>
      </w:pPr>
      <w:r w:rsidRPr="0042791C">
        <w:rPr>
          <w:rFonts w:eastAsia="Times New Roman"/>
        </w:rPr>
        <w:t>Защита публичного выступления</w:t>
      </w:r>
    </w:p>
    <w:p w:rsidR="004A4BA2" w:rsidRPr="0042791C" w:rsidRDefault="004A4BA2" w:rsidP="004A4BA2">
      <w:pPr>
        <w:numPr>
          <w:ilvl w:val="0"/>
          <w:numId w:val="17"/>
        </w:numPr>
        <w:tabs>
          <w:tab w:val="clear" w:pos="720"/>
          <w:tab w:val="num" w:pos="0"/>
        </w:tabs>
        <w:suppressAutoHyphens/>
        <w:spacing w:before="28" w:after="28"/>
        <w:ind w:left="567" w:firstLine="0"/>
        <w:jc w:val="both"/>
        <w:rPr>
          <w:rFonts w:eastAsia="Times New Roman"/>
        </w:rPr>
      </w:pPr>
      <w:r w:rsidRPr="0042791C">
        <w:rPr>
          <w:rFonts w:eastAsia="Times New Roman"/>
        </w:rPr>
        <w:t>Защита проектной работы</w:t>
      </w:r>
    </w:p>
    <w:p w:rsidR="004A4BA2" w:rsidRPr="0042791C" w:rsidRDefault="004A4BA2" w:rsidP="004A4BA2">
      <w:pPr>
        <w:numPr>
          <w:ilvl w:val="0"/>
          <w:numId w:val="17"/>
        </w:numPr>
        <w:tabs>
          <w:tab w:val="clear" w:pos="720"/>
          <w:tab w:val="num" w:pos="0"/>
        </w:tabs>
        <w:suppressAutoHyphens/>
        <w:spacing w:before="28" w:after="28"/>
        <w:ind w:left="567" w:firstLine="0"/>
        <w:jc w:val="both"/>
        <w:rPr>
          <w:rFonts w:eastAsia="Times New Roman"/>
        </w:rPr>
      </w:pPr>
      <w:r w:rsidRPr="0042791C">
        <w:rPr>
          <w:rFonts w:eastAsia="Times New Roman"/>
        </w:rPr>
        <w:t>Составление документов</w:t>
      </w:r>
    </w:p>
    <w:p w:rsidR="004A4BA2" w:rsidRDefault="004A4BA2" w:rsidP="004A4BA2">
      <w:pPr>
        <w:ind w:left="567"/>
      </w:pPr>
      <w:r w:rsidRPr="0042791C">
        <w:br/>
        <w:t xml:space="preserve">Приоритетными методами являются работа с книгой, образцами деловых бумаг, тестами, </w:t>
      </w:r>
      <w:r w:rsidR="00FD509F">
        <w:t>анкетами, толковыми словарями.</w:t>
      </w:r>
      <w:r w:rsidR="00FD509F">
        <w:br/>
      </w:r>
      <w:r w:rsidRPr="0042791C">
        <w:t>Форма организации работы учащихся в рамках данного элективного курса: лекции, семинары, познавательные игры, решение практических задач, заполнение бланков деловых бумаг, анкетирование и тестирование; изучение не только трудов отечественных лингвистов, но и зарубежных специалистов, использование сравнительного анализа. Планируются занятия следующих типов: уроки-консультации, деловые игры, уроки-семинары, уроки-конференции, игры и тесты: “Познай себя”, “Какой вы слушатель?”, “Качества, важные для общения”.</w:t>
      </w:r>
    </w:p>
    <w:p w:rsidR="00FD509F" w:rsidRPr="00FD509F" w:rsidRDefault="00FD509F" w:rsidP="00FD509F">
      <w:pPr>
        <w:spacing w:before="240" w:after="160" w:line="276" w:lineRule="auto"/>
        <w:ind w:left="360"/>
        <w:jc w:val="both"/>
        <w:rPr>
          <w:b/>
          <w:sz w:val="28"/>
          <w:szCs w:val="28"/>
        </w:rPr>
      </w:pPr>
      <w:r>
        <w:rPr>
          <w:b/>
          <w:sz w:val="28"/>
          <w:szCs w:val="28"/>
        </w:rPr>
        <w:t xml:space="preserve">3. </w:t>
      </w:r>
      <w:r w:rsidRPr="00FD509F">
        <w:rPr>
          <w:b/>
          <w:sz w:val="28"/>
          <w:szCs w:val="28"/>
        </w:rPr>
        <w:t>ОПИСАНИЕ МЕСТА УЧЕБНОГО КУРСА В УЧЕБНОМ ПЛАНЕ.</w:t>
      </w:r>
    </w:p>
    <w:p w:rsidR="00FD509F" w:rsidRPr="00FD509F" w:rsidRDefault="00FD509F" w:rsidP="00FD509F">
      <w:pPr>
        <w:pStyle w:val="a5"/>
        <w:spacing w:before="240" w:line="276" w:lineRule="auto"/>
        <w:jc w:val="both"/>
      </w:pPr>
      <w:r w:rsidRPr="00FD509F">
        <w:t>Учебный план МБОУ СОШ № 2 на 2015-2016 учебный год. отводит на изучение элективного курса «Слово в тексте»в 10-11 классах</w:t>
      </w:r>
      <w:r>
        <w:t xml:space="preserve"> </w:t>
      </w:r>
      <w:r w:rsidRPr="00FD509F">
        <w:t xml:space="preserve">68 учебных часов. В том числе: </w:t>
      </w:r>
    </w:p>
    <w:p w:rsidR="00FD509F" w:rsidRPr="009E1401" w:rsidRDefault="00FD509F" w:rsidP="00FD509F">
      <w:pPr>
        <w:pStyle w:val="a5"/>
        <w:spacing w:before="240" w:line="276" w:lineRule="auto"/>
        <w:jc w:val="both"/>
      </w:pPr>
      <w:r w:rsidRPr="00FD509F">
        <w:t>в 10 классе — 34 ч,   в 11 классе — 34 ч</w:t>
      </w:r>
      <w:r w:rsidRPr="00D35352">
        <w:rPr>
          <w:sz w:val="28"/>
          <w:szCs w:val="28"/>
        </w:rPr>
        <w:t>.</w:t>
      </w:r>
    </w:p>
    <w:p w:rsidR="004608AE" w:rsidRPr="004608AE" w:rsidRDefault="004608AE" w:rsidP="004608AE">
      <w:pPr>
        <w:spacing w:before="240" w:after="160" w:line="276" w:lineRule="auto"/>
        <w:ind w:left="360"/>
        <w:jc w:val="both"/>
        <w:rPr>
          <w:b/>
          <w:sz w:val="28"/>
          <w:szCs w:val="28"/>
        </w:rPr>
      </w:pPr>
      <w:r>
        <w:rPr>
          <w:b/>
          <w:sz w:val="28"/>
          <w:szCs w:val="28"/>
        </w:rPr>
        <w:lastRenderedPageBreak/>
        <w:t xml:space="preserve">4. </w:t>
      </w:r>
      <w:r w:rsidRPr="004608AE">
        <w:rPr>
          <w:b/>
          <w:sz w:val="28"/>
          <w:szCs w:val="28"/>
        </w:rPr>
        <w:t>СОДЕРЖАНИЕ УЧЕБНОГО КУРСА.</w:t>
      </w:r>
    </w:p>
    <w:p w:rsidR="004608AE" w:rsidRDefault="004608AE" w:rsidP="004608AE">
      <w:pPr>
        <w:pStyle w:val="c14"/>
      </w:pPr>
      <w:r>
        <w:rPr>
          <w:rStyle w:val="c6"/>
        </w:rPr>
        <w:t>Введение</w:t>
      </w:r>
      <w:r>
        <w:rPr>
          <w:rStyle w:val="c2"/>
        </w:rPr>
        <w:t>.</w:t>
      </w:r>
    </w:p>
    <w:p w:rsidR="004608AE" w:rsidRDefault="004608AE" w:rsidP="004608AE">
      <w:pPr>
        <w:pStyle w:val="c14"/>
      </w:pPr>
      <w:r>
        <w:rPr>
          <w:rStyle w:val="c2"/>
        </w:rPr>
        <w:t xml:space="preserve">Значение общения. Образовательные задачи, решаемые в процессе делового общения. </w:t>
      </w:r>
    </w:p>
    <w:p w:rsidR="004608AE" w:rsidRDefault="004608AE" w:rsidP="004608AE">
      <w:pPr>
        <w:pStyle w:val="c14"/>
      </w:pPr>
      <w:r>
        <w:rPr>
          <w:rStyle w:val="c6"/>
        </w:rPr>
        <w:t xml:space="preserve">Тема 1 . Основные психологические характеристики культуры общения </w:t>
      </w:r>
    </w:p>
    <w:p w:rsidR="004608AE" w:rsidRDefault="004608AE" w:rsidP="004608AE">
      <w:pPr>
        <w:pStyle w:val="c14"/>
      </w:pPr>
      <w:r>
        <w:rPr>
          <w:rStyle w:val="c2"/>
        </w:rPr>
        <w:t>Эмоции. Чувства. Коммуникация как одна из сторон человеческого общения. Значение и смысл.</w:t>
      </w:r>
    </w:p>
    <w:p w:rsidR="004608AE" w:rsidRDefault="004608AE" w:rsidP="004608AE">
      <w:pPr>
        <w:pStyle w:val="c14"/>
      </w:pPr>
      <w:r>
        <w:rPr>
          <w:rStyle w:val="c6"/>
        </w:rPr>
        <w:t xml:space="preserve">Тема 2. Культура речи </w:t>
      </w:r>
    </w:p>
    <w:p w:rsidR="004608AE" w:rsidRDefault="004608AE" w:rsidP="004608AE">
      <w:pPr>
        <w:pStyle w:val="c14"/>
      </w:pPr>
      <w:r>
        <w:rPr>
          <w:rStyle w:val="c2"/>
        </w:rPr>
        <w:t>Требования к хорошей речи: правильность, ясность, простота. Звучный, гибкий, красивый голос. Речевое дыхание. Дикция.</w:t>
      </w:r>
    </w:p>
    <w:p w:rsidR="004608AE" w:rsidRDefault="004608AE" w:rsidP="004608AE">
      <w:pPr>
        <w:pStyle w:val="c14"/>
      </w:pPr>
      <w:r>
        <w:rPr>
          <w:rStyle w:val="c6"/>
        </w:rPr>
        <w:t xml:space="preserve">Тема 3. Невербальное общение </w:t>
      </w:r>
    </w:p>
    <w:p w:rsidR="004608AE" w:rsidRDefault="004608AE" w:rsidP="004608AE">
      <w:pPr>
        <w:pStyle w:val="c14"/>
      </w:pPr>
      <w:r>
        <w:rPr>
          <w:rStyle w:val="c2"/>
        </w:rPr>
        <w:t>Понятие и значение невербального общения. Жесты, мимика, интонация — важнейшая часть делового общения. Движения тела — замена слов физическими движениями. Положения тела. Зрительный контакт. Как человек смотрит. В какую сторону или на какого собеседника. Выражение лица как знак невербального общения. Мимика. Манеры поведения человека как составная часть невербального общения. Значение улыбки. Взгляд.</w:t>
      </w:r>
    </w:p>
    <w:p w:rsidR="004608AE" w:rsidRDefault="004608AE" w:rsidP="004608AE">
      <w:pPr>
        <w:pStyle w:val="c14"/>
      </w:pPr>
      <w:r>
        <w:rPr>
          <w:rStyle w:val="c6"/>
        </w:rPr>
        <w:t xml:space="preserve">Тема 4. Письменные документы </w:t>
      </w:r>
    </w:p>
    <w:p w:rsidR="004608AE" w:rsidRDefault="004608AE" w:rsidP="004608AE">
      <w:pPr>
        <w:pStyle w:val="c14"/>
      </w:pPr>
      <w:r>
        <w:rPr>
          <w:rStyle w:val="c2"/>
        </w:rPr>
        <w:t xml:space="preserve">Письменная коммуникация как составная часть имиджа. Письменное изложение мыслей как проявление интеллекта и умения общаться с людьми. Два основных метода передачи информации. Отчет как средство коммуникации. Основное назначение отчета — передавать информацию. Разнообразие докладов. Доклад как изложение и обоснование результатов работы. Этапы подготовки докладов и разделы. Конспект — короткое изложение какой-либо информации. Составление, редактирование конспектов. Анкета как источник информации. Структура и форма анкеты. Составление анкеты. Деловая переписка как составная часть делового общения. </w:t>
      </w:r>
      <w:r>
        <w:rPr>
          <w:rStyle w:val="c3"/>
        </w:rPr>
        <w:t>Виды официальной переписки. Общие правила оформления официальной корреспонденции. Требования к составлению официальной корреспонденции и некоторые общепринятые правила.</w:t>
      </w:r>
      <w:r>
        <w:rPr>
          <w:rStyle w:val="c2"/>
        </w:rPr>
        <w:t> Знакомство с нотой, памятной запиской, меморандумом. Письма деловые и дружеские. Структура делового письма: организация-отправитель, ссылки, дата, адрес. Вступительное обращение. Тема письма. Основной текст письма. Заключительная формула вежливости. Подпись. Указание на приложение. Указание на рассылку копий.</w:t>
      </w:r>
    </w:p>
    <w:p w:rsidR="004608AE" w:rsidRDefault="004608AE" w:rsidP="004608AE">
      <w:pPr>
        <w:pStyle w:val="c14"/>
      </w:pPr>
      <w:r>
        <w:rPr>
          <w:rStyle w:val="c6"/>
        </w:rPr>
        <w:t xml:space="preserve">Тема 5. Разговор по телефону </w:t>
      </w:r>
    </w:p>
    <w:p w:rsidR="004608AE" w:rsidRDefault="004608AE" w:rsidP="004608AE">
      <w:pPr>
        <w:pStyle w:val="c14"/>
      </w:pPr>
      <w:r>
        <w:rPr>
          <w:rStyle w:val="c2"/>
        </w:rPr>
        <w:t>Разговор по телефону как составная часть делового общения. Отличие прямого визуального общения и общения по телефону. Основные правила общения по телефону. Приветствие. Скорость передачи информации. Тактичность. Окончание разговора. Этикет телефонного разговора, когда звоните вы. Приветствие. Учет интересов того, кому вы звоните. Длительные переговоры, или «телефонный день».</w:t>
      </w:r>
    </w:p>
    <w:p w:rsidR="004608AE" w:rsidRDefault="004608AE" w:rsidP="004608AE">
      <w:pPr>
        <w:pStyle w:val="c14"/>
      </w:pPr>
      <w:r>
        <w:rPr>
          <w:rStyle w:val="c6"/>
        </w:rPr>
        <w:lastRenderedPageBreak/>
        <w:t xml:space="preserve">Тема 6. Деловые беседы и переговоры </w:t>
      </w:r>
    </w:p>
    <w:p w:rsidR="004608AE" w:rsidRDefault="004608AE" w:rsidP="004608AE">
      <w:pPr>
        <w:pStyle w:val="c14"/>
      </w:pPr>
      <w:r>
        <w:rPr>
          <w:rStyle w:val="c2"/>
        </w:rPr>
        <w:t>Деловые встречи и переговоры. Планирование и подготовка встречи. Деловой протокол. Непрерывность деловых отношений и «письма о намерениях». Визитные карточки как элемент деловых отношений. Виды визиток — официальные, семейные, личные. Размер, шрифт и содержание визитной карточки. Проведение переговоров. Предварительная договоренность о встрече и содержании беседы. О чем говорить в начале деловой беседы или во время паузы. Инициатива беседы. Представление или обмен визитными карточками. Окончание беседы.</w:t>
      </w:r>
    </w:p>
    <w:p w:rsidR="004608AE" w:rsidRDefault="004608AE" w:rsidP="004608AE">
      <w:pPr>
        <w:pStyle w:val="c14"/>
      </w:pPr>
      <w:r>
        <w:rPr>
          <w:rStyle w:val="c6"/>
        </w:rPr>
        <w:t xml:space="preserve">Тема 7. Конфликты в деловом общении </w:t>
      </w:r>
    </w:p>
    <w:p w:rsidR="004608AE" w:rsidRDefault="004608AE" w:rsidP="004608AE">
      <w:pPr>
        <w:pStyle w:val="c14"/>
      </w:pPr>
      <w:r>
        <w:rPr>
          <w:rStyle w:val="c2"/>
        </w:rPr>
        <w:t xml:space="preserve">Конфликт как отсутствие согласия. Типы конфликтов: </w:t>
      </w:r>
      <w:proofErr w:type="spellStart"/>
      <w:r>
        <w:rPr>
          <w:rStyle w:val="c2"/>
        </w:rPr>
        <w:t>внутриличностный</w:t>
      </w:r>
      <w:proofErr w:type="spellEnd"/>
      <w:r>
        <w:rPr>
          <w:rStyle w:val="c2"/>
        </w:rPr>
        <w:t>, межличностный, между личностью и группой, межгрупповой. Основные причины конфликтов — ограниченность ресурсов, взаимозависимость заданий, различия в целях, различия в представлениях, ценностях, различия в манере поведения, в уровне образования, плохие коммуникации. Пять основных межличностных стилей разрешения конфликтов: уклонение, сглаживание, принуждение, компромисс и решение проблемы.</w:t>
      </w:r>
    </w:p>
    <w:p w:rsidR="004608AE" w:rsidRPr="004608AE" w:rsidRDefault="004608AE" w:rsidP="004608AE">
      <w:pPr>
        <w:spacing w:before="240" w:after="160" w:line="276" w:lineRule="auto"/>
        <w:ind w:left="360"/>
        <w:jc w:val="both"/>
        <w:rPr>
          <w:b/>
          <w:sz w:val="28"/>
          <w:szCs w:val="28"/>
        </w:rPr>
      </w:pPr>
      <w:r>
        <w:rPr>
          <w:b/>
          <w:sz w:val="28"/>
          <w:szCs w:val="28"/>
        </w:rPr>
        <w:t xml:space="preserve">5.  </w:t>
      </w:r>
      <w:r w:rsidRPr="004608AE">
        <w:rPr>
          <w:b/>
          <w:sz w:val="28"/>
          <w:szCs w:val="28"/>
        </w:rPr>
        <w:t>ТЕМАТИЧЕСКОЕ ПЛАНИРОВАНИЕ.</w:t>
      </w:r>
    </w:p>
    <w:p w:rsidR="003170D9" w:rsidRPr="00D35352" w:rsidRDefault="003170D9" w:rsidP="003170D9">
      <w:pPr>
        <w:pStyle w:val="a5"/>
        <w:spacing w:before="240" w:line="276" w:lineRule="auto"/>
        <w:jc w:val="both"/>
        <w:rPr>
          <w:b/>
          <w:sz w:val="28"/>
          <w:szCs w:val="28"/>
        </w:rPr>
      </w:pPr>
      <w:r w:rsidRPr="00D35352">
        <w:rPr>
          <w:b/>
          <w:sz w:val="28"/>
          <w:szCs w:val="28"/>
        </w:rPr>
        <w:t>10 класс</w:t>
      </w:r>
    </w:p>
    <w:tbl>
      <w:tblPr>
        <w:tblStyle w:val="a6"/>
        <w:tblW w:w="14596" w:type="dxa"/>
        <w:tblLook w:val="04A0"/>
      </w:tblPr>
      <w:tblGrid>
        <w:gridCol w:w="3640"/>
        <w:gridCol w:w="4860"/>
        <w:gridCol w:w="6096"/>
      </w:tblGrid>
      <w:tr w:rsidR="003170D9" w:rsidRPr="004832E8" w:rsidTr="008026DF">
        <w:tc>
          <w:tcPr>
            <w:tcW w:w="3640" w:type="dxa"/>
          </w:tcPr>
          <w:p w:rsidR="003170D9" w:rsidRPr="004832E8" w:rsidRDefault="003170D9" w:rsidP="008026DF">
            <w:pPr>
              <w:jc w:val="both"/>
              <w:rPr>
                <w:b/>
                <w:sz w:val="28"/>
                <w:szCs w:val="28"/>
              </w:rPr>
            </w:pPr>
            <w:r w:rsidRPr="004832E8">
              <w:rPr>
                <w:b/>
                <w:sz w:val="28"/>
                <w:szCs w:val="28"/>
              </w:rPr>
              <w:t>Разделы программы</w:t>
            </w:r>
          </w:p>
        </w:tc>
        <w:tc>
          <w:tcPr>
            <w:tcW w:w="4860" w:type="dxa"/>
          </w:tcPr>
          <w:p w:rsidR="003170D9" w:rsidRPr="004832E8" w:rsidRDefault="003170D9" w:rsidP="008026DF">
            <w:pPr>
              <w:jc w:val="both"/>
              <w:rPr>
                <w:b/>
                <w:sz w:val="28"/>
                <w:szCs w:val="28"/>
              </w:rPr>
            </w:pPr>
            <w:r w:rsidRPr="004832E8">
              <w:rPr>
                <w:b/>
                <w:sz w:val="28"/>
                <w:szCs w:val="28"/>
              </w:rPr>
              <w:t>Темы, входящие в раздел</w:t>
            </w:r>
          </w:p>
        </w:tc>
        <w:tc>
          <w:tcPr>
            <w:tcW w:w="6096" w:type="dxa"/>
          </w:tcPr>
          <w:p w:rsidR="003170D9" w:rsidRPr="004832E8" w:rsidRDefault="003170D9" w:rsidP="008026DF">
            <w:pPr>
              <w:jc w:val="both"/>
              <w:rPr>
                <w:b/>
                <w:sz w:val="28"/>
                <w:szCs w:val="28"/>
              </w:rPr>
            </w:pPr>
            <w:r w:rsidRPr="004832E8">
              <w:rPr>
                <w:b/>
                <w:sz w:val="28"/>
                <w:szCs w:val="28"/>
              </w:rPr>
              <w:t>Основное содержание по темам</w:t>
            </w:r>
          </w:p>
        </w:tc>
      </w:tr>
      <w:tr w:rsidR="003170D9" w:rsidRPr="004832E8" w:rsidTr="008026DF">
        <w:tc>
          <w:tcPr>
            <w:tcW w:w="3640" w:type="dxa"/>
          </w:tcPr>
          <w:p w:rsidR="003170D9" w:rsidRPr="004832E8" w:rsidRDefault="003170D9" w:rsidP="008026DF">
            <w:pPr>
              <w:rPr>
                <w:sz w:val="28"/>
                <w:szCs w:val="28"/>
              </w:rPr>
            </w:pPr>
            <w:r w:rsidRPr="004673D6">
              <w:rPr>
                <w:color w:val="000000"/>
              </w:rPr>
              <w:t>Вводное занятие</w:t>
            </w:r>
            <w:r>
              <w:rPr>
                <w:color w:val="000000"/>
              </w:rPr>
              <w:t>.</w:t>
            </w:r>
          </w:p>
        </w:tc>
        <w:tc>
          <w:tcPr>
            <w:tcW w:w="4860" w:type="dxa"/>
          </w:tcPr>
          <w:p w:rsidR="003170D9" w:rsidRPr="0079602E" w:rsidRDefault="003170D9" w:rsidP="008026DF">
            <w:pPr>
              <w:rPr>
                <w:sz w:val="28"/>
                <w:szCs w:val="28"/>
              </w:rPr>
            </w:pPr>
          </w:p>
        </w:tc>
        <w:tc>
          <w:tcPr>
            <w:tcW w:w="6096" w:type="dxa"/>
          </w:tcPr>
          <w:p w:rsidR="003170D9" w:rsidRPr="0079602E" w:rsidRDefault="003170D9" w:rsidP="008026DF">
            <w:pPr>
              <w:rPr>
                <w:sz w:val="28"/>
                <w:szCs w:val="28"/>
              </w:rPr>
            </w:pPr>
            <w:r>
              <w:rPr>
                <w:rStyle w:val="c2"/>
              </w:rPr>
              <w:t>Значение общения. Образовательные задачи, решаемые в процессе делового общения</w:t>
            </w:r>
          </w:p>
        </w:tc>
      </w:tr>
      <w:tr w:rsidR="00FA5CDC" w:rsidRPr="004832E8" w:rsidTr="00FE22A7">
        <w:trPr>
          <w:trHeight w:val="1160"/>
        </w:trPr>
        <w:tc>
          <w:tcPr>
            <w:tcW w:w="3640" w:type="dxa"/>
          </w:tcPr>
          <w:p w:rsidR="00FA5CDC" w:rsidRPr="004832E8" w:rsidRDefault="00FA5CDC" w:rsidP="008026DF">
            <w:pPr>
              <w:rPr>
                <w:sz w:val="28"/>
                <w:szCs w:val="28"/>
              </w:rPr>
            </w:pPr>
            <w:r w:rsidRPr="00736E72">
              <w:rPr>
                <w:b/>
                <w:color w:val="000000"/>
              </w:rPr>
              <w:t xml:space="preserve">Основные психологические характеристики культуры общения  </w:t>
            </w:r>
          </w:p>
        </w:tc>
        <w:tc>
          <w:tcPr>
            <w:tcW w:w="4860" w:type="dxa"/>
          </w:tcPr>
          <w:p w:rsidR="00FA5CDC" w:rsidRDefault="00FA5CDC" w:rsidP="008026DF">
            <w:pPr>
              <w:pStyle w:val="a7"/>
              <w:rPr>
                <w:color w:val="000000"/>
                <w:sz w:val="24"/>
                <w:szCs w:val="24"/>
              </w:rPr>
            </w:pPr>
            <w:r>
              <w:rPr>
                <w:color w:val="000000"/>
                <w:sz w:val="24"/>
                <w:szCs w:val="24"/>
              </w:rPr>
              <w:t>Эмоции и чувства</w:t>
            </w:r>
          </w:p>
          <w:p w:rsidR="00FA5CDC" w:rsidRDefault="00FA5CDC" w:rsidP="008026DF">
            <w:pPr>
              <w:pStyle w:val="a7"/>
              <w:rPr>
                <w:color w:val="000000"/>
                <w:sz w:val="24"/>
                <w:szCs w:val="24"/>
              </w:rPr>
            </w:pPr>
            <w:r>
              <w:rPr>
                <w:color w:val="000000"/>
                <w:sz w:val="24"/>
                <w:szCs w:val="24"/>
              </w:rPr>
              <w:t>Основы коммуникации</w:t>
            </w:r>
          </w:p>
        </w:tc>
        <w:tc>
          <w:tcPr>
            <w:tcW w:w="6096" w:type="dxa"/>
          </w:tcPr>
          <w:p w:rsidR="00FA5CDC" w:rsidRPr="0079602E" w:rsidRDefault="00FA5CDC" w:rsidP="003170D9">
            <w:pPr>
              <w:rPr>
                <w:sz w:val="28"/>
                <w:szCs w:val="28"/>
              </w:rPr>
            </w:pPr>
            <w:r>
              <w:rPr>
                <w:rStyle w:val="c2"/>
              </w:rPr>
              <w:t>Эмоции. Чувства. Значение и смысл</w:t>
            </w:r>
          </w:p>
          <w:p w:rsidR="00FA5CDC" w:rsidRPr="0079602E" w:rsidRDefault="00FA5CDC" w:rsidP="008026DF">
            <w:pPr>
              <w:rPr>
                <w:sz w:val="28"/>
                <w:szCs w:val="28"/>
              </w:rPr>
            </w:pPr>
            <w:r>
              <w:rPr>
                <w:rStyle w:val="c2"/>
              </w:rPr>
              <w:t>Коммуникация как одна из сторон человеческого общения.</w:t>
            </w:r>
          </w:p>
        </w:tc>
      </w:tr>
      <w:tr w:rsidR="00FA5CDC" w:rsidRPr="004832E8" w:rsidTr="007910B9">
        <w:trPr>
          <w:trHeight w:val="1114"/>
        </w:trPr>
        <w:tc>
          <w:tcPr>
            <w:tcW w:w="3640" w:type="dxa"/>
          </w:tcPr>
          <w:p w:rsidR="00FA5CDC" w:rsidRPr="004832E8" w:rsidRDefault="00FA5CDC" w:rsidP="008026DF">
            <w:pPr>
              <w:rPr>
                <w:sz w:val="28"/>
                <w:szCs w:val="28"/>
              </w:rPr>
            </w:pPr>
            <w:r>
              <w:rPr>
                <w:b/>
                <w:color w:val="000000"/>
              </w:rPr>
              <w:t>Культура речи</w:t>
            </w:r>
          </w:p>
        </w:tc>
        <w:tc>
          <w:tcPr>
            <w:tcW w:w="4860" w:type="dxa"/>
          </w:tcPr>
          <w:p w:rsidR="00FA5CDC" w:rsidRDefault="00FA5CDC" w:rsidP="008026DF">
            <w:pPr>
              <w:pStyle w:val="a7"/>
              <w:rPr>
                <w:color w:val="000000"/>
                <w:sz w:val="24"/>
                <w:szCs w:val="24"/>
              </w:rPr>
            </w:pPr>
            <w:r>
              <w:rPr>
                <w:color w:val="000000"/>
                <w:sz w:val="24"/>
                <w:szCs w:val="24"/>
              </w:rPr>
              <w:t>Культура речи и языка в деловом общении</w:t>
            </w:r>
          </w:p>
          <w:p w:rsidR="00FA5CDC" w:rsidRDefault="00FA5CDC" w:rsidP="008026DF">
            <w:pPr>
              <w:pStyle w:val="a7"/>
              <w:rPr>
                <w:color w:val="000000"/>
                <w:sz w:val="24"/>
                <w:szCs w:val="24"/>
              </w:rPr>
            </w:pPr>
            <w:r>
              <w:rPr>
                <w:color w:val="000000"/>
                <w:sz w:val="24"/>
                <w:szCs w:val="24"/>
              </w:rPr>
              <w:t>Голос и дикция</w:t>
            </w:r>
          </w:p>
        </w:tc>
        <w:tc>
          <w:tcPr>
            <w:tcW w:w="6096" w:type="dxa"/>
          </w:tcPr>
          <w:p w:rsidR="00FA5CDC" w:rsidRPr="004832E8" w:rsidRDefault="00FA5CDC" w:rsidP="003170D9">
            <w:pPr>
              <w:rPr>
                <w:sz w:val="28"/>
                <w:szCs w:val="28"/>
              </w:rPr>
            </w:pPr>
            <w:r>
              <w:rPr>
                <w:rStyle w:val="c2"/>
              </w:rPr>
              <w:t xml:space="preserve">Требования к хорошей речи: правильность, ясность, простота. </w:t>
            </w:r>
          </w:p>
          <w:p w:rsidR="00FA5CDC" w:rsidRPr="004832E8" w:rsidRDefault="00FA5CDC" w:rsidP="008026DF">
            <w:pPr>
              <w:rPr>
                <w:sz w:val="28"/>
                <w:szCs w:val="28"/>
              </w:rPr>
            </w:pPr>
            <w:r>
              <w:rPr>
                <w:rStyle w:val="c2"/>
              </w:rPr>
              <w:t>Звучный, гибкий, красивый голос. Речевое дыхание. Дикция</w:t>
            </w:r>
          </w:p>
        </w:tc>
      </w:tr>
      <w:tr w:rsidR="00FA5CDC" w:rsidRPr="004832E8" w:rsidTr="00FA5CDC">
        <w:tc>
          <w:tcPr>
            <w:tcW w:w="3640" w:type="dxa"/>
          </w:tcPr>
          <w:p w:rsidR="00FA5CDC" w:rsidRPr="004832E8" w:rsidRDefault="00FA5CDC" w:rsidP="008026DF">
            <w:pPr>
              <w:rPr>
                <w:sz w:val="28"/>
                <w:szCs w:val="28"/>
              </w:rPr>
            </w:pPr>
            <w:r>
              <w:rPr>
                <w:b/>
                <w:color w:val="000000"/>
              </w:rPr>
              <w:t>Невербальное общение</w:t>
            </w:r>
          </w:p>
        </w:tc>
        <w:tc>
          <w:tcPr>
            <w:tcW w:w="4860" w:type="dxa"/>
          </w:tcPr>
          <w:p w:rsidR="00FA5CDC" w:rsidRDefault="00FA5CDC" w:rsidP="008026DF">
            <w:pPr>
              <w:pStyle w:val="a7"/>
              <w:rPr>
                <w:color w:val="000000"/>
                <w:sz w:val="24"/>
                <w:szCs w:val="24"/>
              </w:rPr>
            </w:pPr>
            <w:r>
              <w:rPr>
                <w:color w:val="000000"/>
                <w:sz w:val="24"/>
                <w:szCs w:val="24"/>
              </w:rPr>
              <w:t>Понятие и значение невербального общения.</w:t>
            </w:r>
          </w:p>
          <w:p w:rsidR="00FA5CDC" w:rsidRDefault="00FA5CDC" w:rsidP="008026DF">
            <w:pPr>
              <w:pStyle w:val="a7"/>
              <w:rPr>
                <w:color w:val="000000"/>
                <w:sz w:val="24"/>
                <w:szCs w:val="24"/>
              </w:rPr>
            </w:pPr>
            <w:r>
              <w:rPr>
                <w:color w:val="000000"/>
                <w:sz w:val="24"/>
                <w:szCs w:val="24"/>
              </w:rPr>
              <w:t>Движения тела.</w:t>
            </w:r>
          </w:p>
          <w:p w:rsidR="00FA5CDC" w:rsidRDefault="00FA5CDC" w:rsidP="008026DF">
            <w:pPr>
              <w:pStyle w:val="a7"/>
              <w:rPr>
                <w:color w:val="000000"/>
                <w:sz w:val="24"/>
                <w:szCs w:val="24"/>
              </w:rPr>
            </w:pPr>
            <w:r>
              <w:rPr>
                <w:color w:val="000000"/>
                <w:sz w:val="24"/>
                <w:szCs w:val="24"/>
              </w:rPr>
              <w:t>Зрительный контакт.</w:t>
            </w:r>
          </w:p>
          <w:p w:rsidR="00FA5CDC" w:rsidRDefault="00FA5CDC" w:rsidP="008026DF">
            <w:pPr>
              <w:pStyle w:val="a7"/>
              <w:rPr>
                <w:color w:val="000000"/>
                <w:sz w:val="24"/>
                <w:szCs w:val="24"/>
              </w:rPr>
            </w:pPr>
            <w:r>
              <w:rPr>
                <w:color w:val="000000"/>
                <w:sz w:val="24"/>
                <w:szCs w:val="24"/>
              </w:rPr>
              <w:t>Манера поведения.</w:t>
            </w:r>
          </w:p>
        </w:tc>
        <w:tc>
          <w:tcPr>
            <w:tcW w:w="6096" w:type="dxa"/>
            <w:tcBorders>
              <w:bottom w:val="single" w:sz="4" w:space="0" w:color="auto"/>
            </w:tcBorders>
          </w:tcPr>
          <w:p w:rsidR="00FA5CDC" w:rsidRPr="004832E8" w:rsidRDefault="00FA5CDC" w:rsidP="008026DF">
            <w:pPr>
              <w:jc w:val="both"/>
              <w:rPr>
                <w:sz w:val="28"/>
                <w:szCs w:val="28"/>
              </w:rPr>
            </w:pPr>
            <w:r>
              <w:rPr>
                <w:rStyle w:val="c2"/>
              </w:rPr>
              <w:t xml:space="preserve">Понятие и значение невербального общения. Жесты, мимика, интонация — важнейшая часть делового общения. Движения тела — замена слов физическими движениями. Положения тела. Зрительный контакт. Как человек смотрит. В какую сторону или на какого собеседника. Выражение лица как знак невербального общения. Мимика. Манеры поведения человека как составная часть невербального общения. Значение </w:t>
            </w:r>
            <w:r>
              <w:rPr>
                <w:rStyle w:val="c2"/>
              </w:rPr>
              <w:lastRenderedPageBreak/>
              <w:t>улыбки. Взгляд.</w:t>
            </w:r>
          </w:p>
        </w:tc>
      </w:tr>
      <w:tr w:rsidR="009C6C74" w:rsidRPr="004832E8" w:rsidTr="004F66A7">
        <w:trPr>
          <w:trHeight w:val="2646"/>
        </w:trPr>
        <w:tc>
          <w:tcPr>
            <w:tcW w:w="3640" w:type="dxa"/>
          </w:tcPr>
          <w:p w:rsidR="009C6C74" w:rsidRPr="004832E8" w:rsidRDefault="009C6C74" w:rsidP="008026DF">
            <w:pPr>
              <w:rPr>
                <w:sz w:val="28"/>
                <w:szCs w:val="28"/>
              </w:rPr>
            </w:pPr>
            <w:r>
              <w:rPr>
                <w:b/>
                <w:color w:val="000000"/>
              </w:rPr>
              <w:lastRenderedPageBreak/>
              <w:t>Письменные коммуникации</w:t>
            </w:r>
          </w:p>
        </w:tc>
        <w:tc>
          <w:tcPr>
            <w:tcW w:w="4860" w:type="dxa"/>
            <w:tcBorders>
              <w:right w:val="single" w:sz="4" w:space="0" w:color="auto"/>
            </w:tcBorders>
          </w:tcPr>
          <w:p w:rsidR="009C6C74" w:rsidRDefault="009C6C74" w:rsidP="008026DF">
            <w:pPr>
              <w:pStyle w:val="a7"/>
              <w:rPr>
                <w:b/>
                <w:color w:val="000000"/>
                <w:sz w:val="24"/>
                <w:szCs w:val="24"/>
              </w:rPr>
            </w:pPr>
            <w:r>
              <w:rPr>
                <w:color w:val="000000"/>
                <w:sz w:val="24"/>
                <w:szCs w:val="24"/>
              </w:rPr>
              <w:t>Письменная коммуникация.</w:t>
            </w:r>
          </w:p>
          <w:p w:rsidR="009C6C74" w:rsidRDefault="009C6C74" w:rsidP="008026DF">
            <w:pPr>
              <w:pStyle w:val="a7"/>
              <w:rPr>
                <w:b/>
                <w:color w:val="000000"/>
                <w:sz w:val="24"/>
                <w:szCs w:val="24"/>
              </w:rPr>
            </w:pPr>
            <w:r>
              <w:rPr>
                <w:color w:val="000000"/>
                <w:sz w:val="24"/>
                <w:szCs w:val="24"/>
              </w:rPr>
              <w:t>Отчёт.</w:t>
            </w:r>
          </w:p>
          <w:p w:rsidR="009C6C74" w:rsidRDefault="009C6C74" w:rsidP="008026DF">
            <w:pPr>
              <w:pStyle w:val="a7"/>
              <w:rPr>
                <w:b/>
                <w:color w:val="000000"/>
                <w:sz w:val="24"/>
                <w:szCs w:val="24"/>
              </w:rPr>
            </w:pPr>
            <w:r>
              <w:rPr>
                <w:color w:val="000000"/>
                <w:sz w:val="24"/>
                <w:szCs w:val="24"/>
              </w:rPr>
              <w:t>Доклад.</w:t>
            </w:r>
          </w:p>
          <w:p w:rsidR="009C6C74" w:rsidRDefault="009C6C74" w:rsidP="008026DF">
            <w:pPr>
              <w:pStyle w:val="a7"/>
              <w:rPr>
                <w:b/>
                <w:color w:val="000000"/>
                <w:sz w:val="24"/>
                <w:szCs w:val="24"/>
              </w:rPr>
            </w:pPr>
            <w:r>
              <w:rPr>
                <w:color w:val="000000"/>
                <w:sz w:val="24"/>
                <w:szCs w:val="24"/>
              </w:rPr>
              <w:t>Конспект.</w:t>
            </w:r>
          </w:p>
          <w:p w:rsidR="009C6C74" w:rsidRDefault="009C6C74" w:rsidP="008026DF">
            <w:pPr>
              <w:autoSpaceDE w:val="0"/>
              <w:autoSpaceDN w:val="0"/>
              <w:adjustRightInd w:val="0"/>
              <w:rPr>
                <w:rFonts w:eastAsia="Times New Roman"/>
                <w:color w:val="000000"/>
              </w:rPr>
            </w:pPr>
            <w:r>
              <w:rPr>
                <w:rFonts w:eastAsia="Times New Roman"/>
                <w:color w:val="000000"/>
              </w:rPr>
              <w:t>Анкета.</w:t>
            </w:r>
          </w:p>
          <w:p w:rsidR="009C6C74" w:rsidRDefault="009C6C74" w:rsidP="008026DF">
            <w:pPr>
              <w:autoSpaceDE w:val="0"/>
              <w:autoSpaceDN w:val="0"/>
              <w:adjustRightInd w:val="0"/>
              <w:rPr>
                <w:rFonts w:eastAsia="Times New Roman"/>
                <w:color w:val="000000"/>
              </w:rPr>
            </w:pPr>
            <w:r>
              <w:rPr>
                <w:color w:val="000000"/>
                <w:szCs w:val="28"/>
              </w:rPr>
              <w:t>Автобиография и резюме.</w:t>
            </w:r>
          </w:p>
          <w:p w:rsidR="009C6C74" w:rsidRDefault="009C6C74" w:rsidP="008026DF">
            <w:pPr>
              <w:pStyle w:val="a7"/>
              <w:rPr>
                <w:b/>
                <w:color w:val="000000"/>
                <w:sz w:val="24"/>
                <w:szCs w:val="24"/>
              </w:rPr>
            </w:pPr>
            <w:r>
              <w:rPr>
                <w:color w:val="000000"/>
                <w:sz w:val="24"/>
                <w:szCs w:val="28"/>
              </w:rPr>
              <w:t>Деловая (официальная) переписка.</w:t>
            </w:r>
          </w:p>
          <w:p w:rsidR="009C6C74" w:rsidRDefault="009C6C74" w:rsidP="008026DF">
            <w:pPr>
              <w:pStyle w:val="a7"/>
              <w:rPr>
                <w:b/>
                <w:color w:val="000000"/>
                <w:sz w:val="24"/>
                <w:szCs w:val="24"/>
              </w:rPr>
            </w:pPr>
            <w:r>
              <w:rPr>
                <w:color w:val="000000"/>
                <w:sz w:val="24"/>
                <w:szCs w:val="28"/>
              </w:rPr>
              <w:t>Запрос.</w:t>
            </w:r>
          </w:p>
        </w:tc>
        <w:tc>
          <w:tcPr>
            <w:tcW w:w="6096" w:type="dxa"/>
            <w:tcBorders>
              <w:top w:val="single" w:sz="4" w:space="0" w:color="auto"/>
              <w:left w:val="single" w:sz="4" w:space="0" w:color="auto"/>
              <w:right w:val="single" w:sz="4" w:space="0" w:color="auto"/>
            </w:tcBorders>
          </w:tcPr>
          <w:p w:rsidR="009C6C74" w:rsidRPr="004832E8" w:rsidRDefault="009C6C74" w:rsidP="008026DF">
            <w:pPr>
              <w:pStyle w:val="a5"/>
              <w:ind w:left="0"/>
              <w:rPr>
                <w:sz w:val="28"/>
                <w:szCs w:val="28"/>
              </w:rPr>
            </w:pPr>
            <w:r>
              <w:rPr>
                <w:rStyle w:val="c2"/>
              </w:rPr>
              <w:t xml:space="preserve">Письменная коммуникация как составная часть имиджа. Письменное изложение мыслей как проявление интеллекта и умения общаться с людьми. Два основных метода передачи информации. Отчет как средство коммуникации. Основное назначение отчета — передавать информацию. Разнообразие докладов. Доклад как изложение и обоснование результатов работы. Этапы подготовки докладов и разделы. Конспект — короткое изложение какой-либо информации. Составление, редактирование конспектов. Анкета как источник информации. Структура и форма анкеты. Составление анкеты. Деловая переписка как составная часть делового общения. </w:t>
            </w:r>
            <w:r>
              <w:rPr>
                <w:rStyle w:val="c3"/>
              </w:rPr>
              <w:t>Виды официальной переписки. Общие правила оформления официальной корреспонденции. Требования к составлению официальной корреспонденции и некоторые общепринятые правила</w:t>
            </w:r>
          </w:p>
        </w:tc>
      </w:tr>
    </w:tbl>
    <w:p w:rsidR="003170D9" w:rsidRPr="00D35352" w:rsidRDefault="003170D9" w:rsidP="003170D9">
      <w:pPr>
        <w:spacing w:before="240" w:line="276" w:lineRule="auto"/>
        <w:jc w:val="both"/>
        <w:rPr>
          <w:b/>
          <w:sz w:val="28"/>
          <w:szCs w:val="28"/>
        </w:rPr>
      </w:pPr>
      <w:r w:rsidRPr="00D35352">
        <w:rPr>
          <w:b/>
          <w:sz w:val="28"/>
          <w:szCs w:val="28"/>
        </w:rPr>
        <w:t>11 класс</w:t>
      </w:r>
    </w:p>
    <w:tbl>
      <w:tblPr>
        <w:tblStyle w:val="a6"/>
        <w:tblW w:w="14772" w:type="dxa"/>
        <w:tblInd w:w="-176" w:type="dxa"/>
        <w:tblLook w:val="04A0"/>
      </w:tblPr>
      <w:tblGrid>
        <w:gridCol w:w="3684"/>
        <w:gridCol w:w="5206"/>
        <w:gridCol w:w="5882"/>
      </w:tblGrid>
      <w:tr w:rsidR="003170D9" w:rsidRPr="004832E8" w:rsidTr="008026DF">
        <w:tc>
          <w:tcPr>
            <w:tcW w:w="3684" w:type="dxa"/>
          </w:tcPr>
          <w:p w:rsidR="003170D9" w:rsidRPr="004832E8" w:rsidRDefault="003170D9" w:rsidP="008026DF">
            <w:pPr>
              <w:spacing w:before="240" w:line="276" w:lineRule="auto"/>
              <w:jc w:val="both"/>
              <w:rPr>
                <w:sz w:val="28"/>
                <w:szCs w:val="28"/>
              </w:rPr>
            </w:pPr>
            <w:r w:rsidRPr="004832E8">
              <w:rPr>
                <w:sz w:val="28"/>
                <w:szCs w:val="28"/>
              </w:rPr>
              <w:t>Разделы программы</w:t>
            </w:r>
          </w:p>
        </w:tc>
        <w:tc>
          <w:tcPr>
            <w:tcW w:w="5206" w:type="dxa"/>
          </w:tcPr>
          <w:p w:rsidR="003170D9" w:rsidRPr="004832E8" w:rsidRDefault="003170D9" w:rsidP="008026DF">
            <w:pPr>
              <w:spacing w:before="240" w:line="276" w:lineRule="auto"/>
              <w:jc w:val="both"/>
              <w:rPr>
                <w:sz w:val="28"/>
                <w:szCs w:val="28"/>
              </w:rPr>
            </w:pPr>
            <w:r w:rsidRPr="004832E8">
              <w:rPr>
                <w:sz w:val="28"/>
                <w:szCs w:val="28"/>
              </w:rPr>
              <w:t>Темы, входящие в раздел</w:t>
            </w:r>
          </w:p>
        </w:tc>
        <w:tc>
          <w:tcPr>
            <w:tcW w:w="5882" w:type="dxa"/>
          </w:tcPr>
          <w:p w:rsidR="003170D9" w:rsidRPr="004832E8" w:rsidRDefault="003170D9" w:rsidP="008026DF">
            <w:pPr>
              <w:spacing w:before="240" w:line="276" w:lineRule="auto"/>
              <w:jc w:val="both"/>
              <w:rPr>
                <w:sz w:val="28"/>
                <w:szCs w:val="28"/>
              </w:rPr>
            </w:pPr>
            <w:r w:rsidRPr="004832E8">
              <w:rPr>
                <w:sz w:val="28"/>
                <w:szCs w:val="28"/>
              </w:rPr>
              <w:t>Основное содержание по темам</w:t>
            </w:r>
          </w:p>
        </w:tc>
      </w:tr>
      <w:tr w:rsidR="009C6C74" w:rsidRPr="004832E8" w:rsidTr="008026DF">
        <w:tc>
          <w:tcPr>
            <w:tcW w:w="3684" w:type="dxa"/>
          </w:tcPr>
          <w:p w:rsidR="009C6C74" w:rsidRPr="009C6C74" w:rsidRDefault="009C6C74" w:rsidP="009C6C74">
            <w:pPr>
              <w:adjustRightInd w:val="0"/>
              <w:rPr>
                <w:rFonts w:eastAsia="Calibri"/>
                <w:b/>
                <w:bCs/>
                <w:color w:val="000000"/>
              </w:rPr>
            </w:pPr>
            <w:r w:rsidRPr="009C6C74">
              <w:rPr>
                <w:rFonts w:eastAsia="Calibri"/>
                <w:b/>
                <w:bCs/>
                <w:color w:val="000000"/>
              </w:rPr>
              <w:t>Основные психологические характеристики культуры общения</w:t>
            </w:r>
          </w:p>
          <w:p w:rsidR="009C6C74" w:rsidRDefault="009C6C74" w:rsidP="009C6C74"/>
        </w:tc>
        <w:tc>
          <w:tcPr>
            <w:tcW w:w="5206" w:type="dxa"/>
          </w:tcPr>
          <w:p w:rsidR="009C6C74" w:rsidRPr="00ED4175" w:rsidRDefault="009C6C74" w:rsidP="009C6C74">
            <w:pPr>
              <w:adjustRightInd w:val="0"/>
              <w:rPr>
                <w:rFonts w:eastAsia="Calibri"/>
                <w:bCs/>
                <w:i/>
                <w:color w:val="000000"/>
              </w:rPr>
            </w:pPr>
            <w:r w:rsidRPr="00ED4175">
              <w:rPr>
                <w:rFonts w:eastAsia="Calibri"/>
                <w:bCs/>
                <w:i/>
                <w:color w:val="000000"/>
              </w:rPr>
              <w:t>Эмоции и чувства</w:t>
            </w:r>
          </w:p>
          <w:p w:rsidR="009C6C74" w:rsidRPr="004832E8" w:rsidRDefault="009C6C74" w:rsidP="009C6C74">
            <w:pPr>
              <w:spacing w:line="276" w:lineRule="auto"/>
              <w:jc w:val="both"/>
              <w:rPr>
                <w:sz w:val="28"/>
                <w:szCs w:val="28"/>
                <w:highlight w:val="yellow"/>
              </w:rPr>
            </w:pPr>
            <w:r w:rsidRPr="00ED4175">
              <w:rPr>
                <w:rFonts w:eastAsia="Calibri"/>
                <w:bCs/>
                <w:i/>
                <w:color w:val="000000"/>
              </w:rPr>
              <w:t>Основы коммуникации</w:t>
            </w:r>
          </w:p>
        </w:tc>
        <w:tc>
          <w:tcPr>
            <w:tcW w:w="5882" w:type="dxa"/>
          </w:tcPr>
          <w:p w:rsidR="009C6C74" w:rsidRPr="004832E8" w:rsidRDefault="009C6C74" w:rsidP="008026DF">
            <w:pPr>
              <w:spacing w:line="276" w:lineRule="auto"/>
              <w:jc w:val="both"/>
              <w:rPr>
                <w:sz w:val="28"/>
                <w:szCs w:val="28"/>
                <w:highlight w:val="yellow"/>
              </w:rPr>
            </w:pPr>
            <w:r>
              <w:rPr>
                <w:rStyle w:val="c2"/>
              </w:rPr>
              <w:t>Коммуникация как одна из сторон человеческого общения</w:t>
            </w:r>
          </w:p>
        </w:tc>
      </w:tr>
      <w:tr w:rsidR="009C6C74" w:rsidRPr="004832E8" w:rsidTr="008026DF">
        <w:tc>
          <w:tcPr>
            <w:tcW w:w="3684" w:type="dxa"/>
          </w:tcPr>
          <w:p w:rsidR="009C6C74" w:rsidRPr="009C6C74" w:rsidRDefault="009C6C74" w:rsidP="009C6C74">
            <w:pPr>
              <w:adjustRightInd w:val="0"/>
              <w:rPr>
                <w:rFonts w:eastAsia="Calibri"/>
                <w:b/>
                <w:bCs/>
                <w:color w:val="000000"/>
              </w:rPr>
            </w:pPr>
            <w:r w:rsidRPr="009C6C74">
              <w:rPr>
                <w:rFonts w:eastAsia="Calibri"/>
                <w:b/>
                <w:bCs/>
                <w:color w:val="000000"/>
              </w:rPr>
              <w:t>Культура речи</w:t>
            </w:r>
          </w:p>
          <w:p w:rsidR="009C6C74" w:rsidRDefault="009C6C74" w:rsidP="009C6C74"/>
        </w:tc>
        <w:tc>
          <w:tcPr>
            <w:tcW w:w="5206" w:type="dxa"/>
          </w:tcPr>
          <w:p w:rsidR="009C6C74" w:rsidRPr="00ED4175" w:rsidRDefault="009C6C74" w:rsidP="009C6C74">
            <w:pPr>
              <w:adjustRightInd w:val="0"/>
              <w:rPr>
                <w:rFonts w:eastAsia="Calibri"/>
                <w:bCs/>
                <w:i/>
                <w:color w:val="000000"/>
              </w:rPr>
            </w:pPr>
            <w:r w:rsidRPr="00ED4175">
              <w:rPr>
                <w:rFonts w:eastAsia="Calibri"/>
                <w:bCs/>
                <w:i/>
                <w:color w:val="000000"/>
              </w:rPr>
              <w:t>Культура речи и языка в деловом общении</w:t>
            </w:r>
          </w:p>
          <w:p w:rsidR="009C6C74" w:rsidRPr="004832E8" w:rsidRDefault="009C6C74" w:rsidP="009C6C74">
            <w:pPr>
              <w:pStyle w:val="a5"/>
              <w:ind w:left="0"/>
              <w:rPr>
                <w:sz w:val="28"/>
                <w:szCs w:val="28"/>
              </w:rPr>
            </w:pPr>
            <w:r w:rsidRPr="00ED4175">
              <w:rPr>
                <w:rFonts w:eastAsia="Calibri"/>
                <w:bCs/>
                <w:i/>
                <w:color w:val="000000"/>
              </w:rPr>
              <w:t>Голос и дикция</w:t>
            </w:r>
          </w:p>
        </w:tc>
        <w:tc>
          <w:tcPr>
            <w:tcW w:w="5882" w:type="dxa"/>
          </w:tcPr>
          <w:p w:rsidR="009C6C74" w:rsidRPr="004832E8" w:rsidRDefault="009C6C74" w:rsidP="009C6C74">
            <w:pPr>
              <w:rPr>
                <w:sz w:val="28"/>
                <w:szCs w:val="28"/>
              </w:rPr>
            </w:pPr>
            <w:r>
              <w:rPr>
                <w:rStyle w:val="c2"/>
              </w:rPr>
              <w:t xml:space="preserve">Требования к хорошей речи: правильность, ясность, простота. </w:t>
            </w:r>
          </w:p>
          <w:p w:rsidR="009C6C74" w:rsidRPr="004832E8" w:rsidRDefault="009C6C74" w:rsidP="009C6C74">
            <w:pPr>
              <w:rPr>
                <w:sz w:val="28"/>
                <w:szCs w:val="28"/>
              </w:rPr>
            </w:pPr>
            <w:r>
              <w:rPr>
                <w:rStyle w:val="c2"/>
              </w:rPr>
              <w:t>Звучный, гибкий, красивый голос. Речевое дыхание. Дикция</w:t>
            </w:r>
          </w:p>
        </w:tc>
      </w:tr>
      <w:tr w:rsidR="009C6C74" w:rsidRPr="004832E8" w:rsidTr="008026DF">
        <w:tc>
          <w:tcPr>
            <w:tcW w:w="3684" w:type="dxa"/>
          </w:tcPr>
          <w:p w:rsidR="009C6C74" w:rsidRPr="009C6C74" w:rsidRDefault="009C6C74" w:rsidP="009C6C74">
            <w:pPr>
              <w:adjustRightInd w:val="0"/>
              <w:rPr>
                <w:rFonts w:eastAsia="Calibri"/>
                <w:b/>
                <w:bCs/>
                <w:color w:val="000000"/>
              </w:rPr>
            </w:pPr>
            <w:r w:rsidRPr="009C6C74">
              <w:rPr>
                <w:rFonts w:eastAsia="Calibri"/>
                <w:b/>
                <w:bCs/>
                <w:color w:val="000000"/>
              </w:rPr>
              <w:t>Невербальное общение</w:t>
            </w:r>
          </w:p>
          <w:p w:rsidR="009C6C74" w:rsidRDefault="009C6C74" w:rsidP="009C6C74"/>
        </w:tc>
        <w:tc>
          <w:tcPr>
            <w:tcW w:w="5206" w:type="dxa"/>
          </w:tcPr>
          <w:p w:rsidR="009C6C74" w:rsidRPr="00ED4175" w:rsidRDefault="009C6C74" w:rsidP="009C6C74">
            <w:pPr>
              <w:adjustRightInd w:val="0"/>
              <w:rPr>
                <w:rFonts w:eastAsia="Calibri"/>
                <w:bCs/>
                <w:i/>
                <w:color w:val="000000"/>
              </w:rPr>
            </w:pPr>
            <w:r w:rsidRPr="00ED4175">
              <w:rPr>
                <w:rFonts w:eastAsia="Calibri"/>
                <w:bCs/>
                <w:i/>
                <w:color w:val="000000"/>
              </w:rPr>
              <w:t>Понятие и значение невербального общения</w:t>
            </w:r>
          </w:p>
          <w:p w:rsidR="009C6C74" w:rsidRPr="00ED4175" w:rsidRDefault="009C6C74" w:rsidP="009C6C74">
            <w:pPr>
              <w:adjustRightInd w:val="0"/>
              <w:rPr>
                <w:rFonts w:eastAsia="Calibri"/>
                <w:bCs/>
                <w:i/>
                <w:color w:val="000000"/>
              </w:rPr>
            </w:pPr>
            <w:r w:rsidRPr="00ED4175">
              <w:rPr>
                <w:rFonts w:eastAsia="Calibri"/>
                <w:bCs/>
                <w:i/>
                <w:color w:val="000000"/>
              </w:rPr>
              <w:t>Движения тела</w:t>
            </w:r>
          </w:p>
          <w:p w:rsidR="009C6C74" w:rsidRPr="00ED4175" w:rsidRDefault="009C6C74" w:rsidP="009C6C74">
            <w:pPr>
              <w:adjustRightInd w:val="0"/>
              <w:rPr>
                <w:rFonts w:eastAsia="Calibri"/>
                <w:bCs/>
                <w:i/>
                <w:color w:val="000000"/>
              </w:rPr>
            </w:pPr>
            <w:r w:rsidRPr="00ED4175">
              <w:rPr>
                <w:rFonts w:eastAsia="Calibri"/>
                <w:bCs/>
                <w:i/>
                <w:color w:val="000000"/>
              </w:rPr>
              <w:t>Зрительный контакт</w:t>
            </w:r>
          </w:p>
          <w:p w:rsidR="009C6C74" w:rsidRPr="004832E8" w:rsidRDefault="009C6C74" w:rsidP="009C6C74">
            <w:pPr>
              <w:pStyle w:val="a5"/>
              <w:ind w:left="0"/>
              <w:rPr>
                <w:sz w:val="28"/>
                <w:szCs w:val="28"/>
              </w:rPr>
            </w:pPr>
            <w:r w:rsidRPr="00ED4175">
              <w:rPr>
                <w:rFonts w:eastAsia="Calibri"/>
                <w:bCs/>
                <w:i/>
                <w:color w:val="000000"/>
              </w:rPr>
              <w:t>Манера поведения</w:t>
            </w:r>
          </w:p>
        </w:tc>
        <w:tc>
          <w:tcPr>
            <w:tcW w:w="5882" w:type="dxa"/>
          </w:tcPr>
          <w:p w:rsidR="009C6C74" w:rsidRPr="004832E8" w:rsidRDefault="009C6C74" w:rsidP="008026DF">
            <w:pPr>
              <w:rPr>
                <w:sz w:val="28"/>
                <w:szCs w:val="28"/>
              </w:rPr>
            </w:pPr>
            <w:r>
              <w:rPr>
                <w:rStyle w:val="c2"/>
              </w:rPr>
              <w:t xml:space="preserve">Понятие и значение невербального общения. Жесты, мимика, интонация — важнейшая часть делового общения. Движения тела — замена слов физическими движениями. Положения тела. Зрительный контакт. Как человек смотрит. В какую сторону или на какого собеседника. Выражение лица как знак невербального общения. Мимика. Манеры поведения человека как </w:t>
            </w:r>
            <w:r>
              <w:rPr>
                <w:rStyle w:val="c2"/>
              </w:rPr>
              <w:lastRenderedPageBreak/>
              <w:t>составная часть невербального общения. Значение улыбки. Взгляд</w:t>
            </w:r>
          </w:p>
        </w:tc>
      </w:tr>
      <w:tr w:rsidR="009C6C74" w:rsidRPr="004832E8" w:rsidTr="008026DF">
        <w:tc>
          <w:tcPr>
            <w:tcW w:w="3684" w:type="dxa"/>
          </w:tcPr>
          <w:p w:rsidR="009C6C74" w:rsidRPr="009C6C74" w:rsidRDefault="009C6C74" w:rsidP="009C6C74">
            <w:pPr>
              <w:adjustRightInd w:val="0"/>
              <w:rPr>
                <w:rFonts w:eastAsia="Calibri"/>
                <w:b/>
                <w:bCs/>
                <w:color w:val="000000"/>
              </w:rPr>
            </w:pPr>
            <w:r w:rsidRPr="009C6C74">
              <w:rPr>
                <w:rFonts w:eastAsia="Calibri"/>
                <w:b/>
                <w:bCs/>
                <w:color w:val="000000"/>
              </w:rPr>
              <w:lastRenderedPageBreak/>
              <w:t>Письменные документы</w:t>
            </w:r>
          </w:p>
          <w:p w:rsidR="009C6C74" w:rsidRDefault="009C6C74" w:rsidP="009C6C74"/>
        </w:tc>
        <w:tc>
          <w:tcPr>
            <w:tcW w:w="5206" w:type="dxa"/>
          </w:tcPr>
          <w:p w:rsidR="009C6C74" w:rsidRPr="00ED4175" w:rsidRDefault="009C6C74" w:rsidP="009C6C74">
            <w:pPr>
              <w:adjustRightInd w:val="0"/>
              <w:rPr>
                <w:rFonts w:eastAsia="Calibri"/>
                <w:bCs/>
                <w:i/>
                <w:color w:val="000000"/>
              </w:rPr>
            </w:pPr>
            <w:r w:rsidRPr="00ED4175">
              <w:rPr>
                <w:rFonts w:eastAsia="Calibri"/>
                <w:bCs/>
                <w:i/>
                <w:color w:val="000000"/>
              </w:rPr>
              <w:t>Письменная коммуникация</w:t>
            </w:r>
          </w:p>
          <w:p w:rsidR="009C6C74" w:rsidRPr="00ED4175" w:rsidRDefault="009C6C74" w:rsidP="009C6C74">
            <w:pPr>
              <w:adjustRightInd w:val="0"/>
              <w:rPr>
                <w:rFonts w:eastAsia="Calibri"/>
                <w:bCs/>
                <w:i/>
                <w:color w:val="000000"/>
              </w:rPr>
            </w:pPr>
            <w:r w:rsidRPr="00ED4175">
              <w:rPr>
                <w:rFonts w:eastAsia="Calibri"/>
                <w:bCs/>
                <w:i/>
                <w:color w:val="000000"/>
              </w:rPr>
              <w:t>Отчет</w:t>
            </w:r>
          </w:p>
          <w:p w:rsidR="009C6C74" w:rsidRPr="00ED4175" w:rsidRDefault="009C6C74" w:rsidP="009C6C74">
            <w:pPr>
              <w:adjustRightInd w:val="0"/>
              <w:rPr>
                <w:rFonts w:eastAsia="Calibri"/>
                <w:bCs/>
                <w:i/>
                <w:color w:val="000000"/>
              </w:rPr>
            </w:pPr>
            <w:r w:rsidRPr="00ED4175">
              <w:rPr>
                <w:rFonts w:eastAsia="Calibri"/>
                <w:bCs/>
                <w:i/>
                <w:color w:val="000000"/>
              </w:rPr>
              <w:t>Доклад</w:t>
            </w:r>
          </w:p>
          <w:p w:rsidR="009C6C74" w:rsidRPr="00ED4175" w:rsidRDefault="009C6C74" w:rsidP="009C6C74">
            <w:pPr>
              <w:adjustRightInd w:val="0"/>
              <w:rPr>
                <w:rFonts w:eastAsia="Calibri"/>
                <w:bCs/>
                <w:i/>
                <w:color w:val="000000"/>
              </w:rPr>
            </w:pPr>
            <w:r w:rsidRPr="00ED4175">
              <w:rPr>
                <w:rFonts w:eastAsia="Calibri"/>
                <w:bCs/>
                <w:i/>
                <w:color w:val="000000"/>
              </w:rPr>
              <w:t>Конспект</w:t>
            </w:r>
          </w:p>
          <w:p w:rsidR="009C6C74" w:rsidRPr="00ED4175" w:rsidRDefault="009C6C74" w:rsidP="009C6C74">
            <w:pPr>
              <w:adjustRightInd w:val="0"/>
              <w:rPr>
                <w:rFonts w:eastAsia="Calibri"/>
                <w:bCs/>
                <w:i/>
                <w:color w:val="000000"/>
              </w:rPr>
            </w:pPr>
            <w:r w:rsidRPr="00ED4175">
              <w:rPr>
                <w:rFonts w:eastAsia="Calibri"/>
                <w:bCs/>
                <w:i/>
                <w:color w:val="000000"/>
              </w:rPr>
              <w:t>Анкета</w:t>
            </w:r>
          </w:p>
          <w:p w:rsidR="009C6C74" w:rsidRPr="00ED4175" w:rsidRDefault="009C6C74" w:rsidP="009C6C74">
            <w:pPr>
              <w:adjustRightInd w:val="0"/>
              <w:rPr>
                <w:rFonts w:eastAsia="Calibri"/>
                <w:bCs/>
                <w:i/>
                <w:color w:val="000000"/>
              </w:rPr>
            </w:pPr>
            <w:r w:rsidRPr="00ED4175">
              <w:rPr>
                <w:rFonts w:eastAsia="Calibri"/>
                <w:bCs/>
                <w:i/>
                <w:color w:val="000000"/>
              </w:rPr>
              <w:t>Деловая (официальная переписка)</w:t>
            </w:r>
          </w:p>
          <w:p w:rsidR="009C6C74" w:rsidRPr="00ED4175" w:rsidRDefault="009C6C74" w:rsidP="009C6C74">
            <w:pPr>
              <w:adjustRightInd w:val="0"/>
              <w:rPr>
                <w:rFonts w:eastAsia="Calibri"/>
                <w:bCs/>
                <w:i/>
                <w:color w:val="000000"/>
              </w:rPr>
            </w:pPr>
            <w:r w:rsidRPr="00ED4175">
              <w:rPr>
                <w:rFonts w:eastAsia="Calibri"/>
                <w:bCs/>
                <w:i/>
                <w:color w:val="000000"/>
              </w:rPr>
              <w:t>Нота, меморандум, памятная записка</w:t>
            </w:r>
          </w:p>
          <w:p w:rsidR="009C6C74" w:rsidRPr="004832E8" w:rsidRDefault="009C6C74" w:rsidP="009C6C74">
            <w:pPr>
              <w:pStyle w:val="a5"/>
              <w:ind w:left="0"/>
              <w:rPr>
                <w:sz w:val="28"/>
                <w:szCs w:val="28"/>
              </w:rPr>
            </w:pPr>
            <w:r w:rsidRPr="00ED4175">
              <w:rPr>
                <w:rFonts w:eastAsia="Calibri"/>
                <w:bCs/>
                <w:i/>
                <w:color w:val="000000"/>
              </w:rPr>
              <w:t>Письмо. Структура делового письма</w:t>
            </w:r>
          </w:p>
        </w:tc>
        <w:tc>
          <w:tcPr>
            <w:tcW w:w="5882" w:type="dxa"/>
          </w:tcPr>
          <w:p w:rsidR="009C6C74" w:rsidRDefault="009C6C74" w:rsidP="009C6C74">
            <w:pPr>
              <w:pStyle w:val="c14"/>
            </w:pPr>
            <w:r>
              <w:rPr>
                <w:rStyle w:val="c2"/>
              </w:rPr>
              <w:t xml:space="preserve">Анкета как источник информации. Структура и форма анкеты. Составление анкеты. Деловая переписка как составная часть делового общения. </w:t>
            </w:r>
            <w:r>
              <w:rPr>
                <w:rStyle w:val="c3"/>
              </w:rPr>
              <w:t>Виды официальной переписки. Общие правила оформления официальной корреспонденции. Требования к составлению официальной корреспонденции и некоторые общепринятые правила.</w:t>
            </w:r>
            <w:r>
              <w:rPr>
                <w:rStyle w:val="c2"/>
              </w:rPr>
              <w:t> Знакомство с нотой, памятной запиской, меморандумом. Письма деловые и дружеские. Структура делового письма: организация-отправитель, ссылки, дата, адрес. Вступительное обращение. Тема письма. Основной текст письма. Заключительная формула вежливости. Подпись. Указание на приложение. Указание на рассылку копий.</w:t>
            </w:r>
          </w:p>
          <w:p w:rsidR="009C6C74" w:rsidRPr="004832E8" w:rsidRDefault="009C6C74" w:rsidP="008026DF">
            <w:pPr>
              <w:rPr>
                <w:sz w:val="28"/>
                <w:szCs w:val="28"/>
              </w:rPr>
            </w:pPr>
          </w:p>
        </w:tc>
      </w:tr>
      <w:tr w:rsidR="009C6C74" w:rsidRPr="004832E8" w:rsidTr="008026DF">
        <w:tc>
          <w:tcPr>
            <w:tcW w:w="3684" w:type="dxa"/>
          </w:tcPr>
          <w:p w:rsidR="009C6C74" w:rsidRPr="009C6C74" w:rsidRDefault="009C6C74" w:rsidP="009C6C74">
            <w:pPr>
              <w:adjustRightInd w:val="0"/>
              <w:rPr>
                <w:rFonts w:eastAsia="Calibri"/>
                <w:b/>
                <w:bCs/>
                <w:color w:val="000000"/>
              </w:rPr>
            </w:pPr>
            <w:r w:rsidRPr="009C6C74">
              <w:rPr>
                <w:rFonts w:eastAsia="Calibri"/>
                <w:b/>
                <w:bCs/>
                <w:color w:val="000000"/>
              </w:rPr>
              <w:t>Общение по телефону</w:t>
            </w:r>
          </w:p>
          <w:p w:rsidR="009C6C74" w:rsidRDefault="009C6C74" w:rsidP="009C6C74"/>
        </w:tc>
        <w:tc>
          <w:tcPr>
            <w:tcW w:w="5206" w:type="dxa"/>
          </w:tcPr>
          <w:p w:rsidR="009C6C74" w:rsidRPr="00ED4175" w:rsidRDefault="009C6C74" w:rsidP="009C6C74">
            <w:pPr>
              <w:adjustRightInd w:val="0"/>
              <w:rPr>
                <w:rFonts w:eastAsia="Calibri"/>
                <w:bCs/>
                <w:i/>
                <w:color w:val="000000"/>
              </w:rPr>
            </w:pPr>
            <w:r w:rsidRPr="00ED4175">
              <w:rPr>
                <w:rFonts w:eastAsia="Calibri"/>
                <w:bCs/>
                <w:i/>
                <w:color w:val="000000"/>
              </w:rPr>
              <w:t>Разговор по телефону</w:t>
            </w:r>
          </w:p>
          <w:p w:rsidR="009C6C74" w:rsidRPr="00ED4175" w:rsidRDefault="009C6C74" w:rsidP="009C6C74">
            <w:pPr>
              <w:adjustRightInd w:val="0"/>
              <w:rPr>
                <w:rFonts w:eastAsia="Calibri"/>
                <w:bCs/>
                <w:i/>
                <w:color w:val="000000"/>
              </w:rPr>
            </w:pPr>
            <w:r w:rsidRPr="00ED4175">
              <w:rPr>
                <w:rFonts w:eastAsia="Calibri"/>
                <w:bCs/>
                <w:i/>
                <w:color w:val="000000"/>
              </w:rPr>
              <w:t>По телефону звонят вам</w:t>
            </w:r>
          </w:p>
          <w:p w:rsidR="009C6C74" w:rsidRPr="004832E8" w:rsidRDefault="009C6C74" w:rsidP="009C6C74">
            <w:pPr>
              <w:pStyle w:val="a5"/>
              <w:ind w:left="0"/>
              <w:rPr>
                <w:sz w:val="28"/>
                <w:szCs w:val="28"/>
              </w:rPr>
            </w:pPr>
            <w:r w:rsidRPr="00ED4175">
              <w:rPr>
                <w:rFonts w:eastAsia="Calibri"/>
                <w:bCs/>
                <w:i/>
                <w:color w:val="000000"/>
              </w:rPr>
              <w:t>По телефону звоните вы</w:t>
            </w:r>
          </w:p>
        </w:tc>
        <w:tc>
          <w:tcPr>
            <w:tcW w:w="5882" w:type="dxa"/>
          </w:tcPr>
          <w:p w:rsidR="009C6C74" w:rsidRDefault="009C6C74" w:rsidP="009C6C74">
            <w:pPr>
              <w:pStyle w:val="c14"/>
            </w:pPr>
            <w:r>
              <w:rPr>
                <w:rStyle w:val="c2"/>
              </w:rPr>
              <w:t>Разговор по телефону как составная часть делового общения. Отличие прямого визуального общения и общения по телефону. Основные правила общения по телефону. Приветствие. Скорость передачи информации. Тактичность. Окончание разговора. Этикет телефонного разговора, когда звоните вы. Приветствие. Учет интересов того, кому вы звоните. Длительные переговоры, или «телефонный день».</w:t>
            </w:r>
          </w:p>
          <w:p w:rsidR="009C6C74" w:rsidRPr="004832E8" w:rsidRDefault="009C6C74" w:rsidP="008026DF">
            <w:pPr>
              <w:spacing w:line="276" w:lineRule="auto"/>
              <w:rPr>
                <w:sz w:val="28"/>
                <w:szCs w:val="28"/>
              </w:rPr>
            </w:pPr>
          </w:p>
        </w:tc>
      </w:tr>
      <w:tr w:rsidR="009C6C74" w:rsidRPr="004832E8" w:rsidTr="008026DF">
        <w:tc>
          <w:tcPr>
            <w:tcW w:w="3684" w:type="dxa"/>
          </w:tcPr>
          <w:p w:rsidR="009C6C74" w:rsidRPr="009C6C74" w:rsidRDefault="009C6C74" w:rsidP="009C6C74">
            <w:pPr>
              <w:adjustRightInd w:val="0"/>
              <w:rPr>
                <w:rFonts w:eastAsia="Calibri"/>
                <w:b/>
                <w:bCs/>
                <w:color w:val="000000"/>
              </w:rPr>
            </w:pPr>
            <w:r w:rsidRPr="009C6C74">
              <w:rPr>
                <w:rFonts w:eastAsia="Calibri"/>
                <w:b/>
                <w:bCs/>
                <w:color w:val="000000"/>
              </w:rPr>
              <w:t>Деловые встречи</w:t>
            </w:r>
          </w:p>
          <w:p w:rsidR="009C6C74" w:rsidRDefault="009C6C74" w:rsidP="009C6C74"/>
        </w:tc>
        <w:tc>
          <w:tcPr>
            <w:tcW w:w="5206" w:type="dxa"/>
          </w:tcPr>
          <w:p w:rsidR="009C6C74" w:rsidRPr="00ED4175" w:rsidRDefault="009C6C74" w:rsidP="009C6C74">
            <w:pPr>
              <w:adjustRightInd w:val="0"/>
              <w:rPr>
                <w:rFonts w:eastAsia="Calibri"/>
                <w:bCs/>
                <w:i/>
                <w:color w:val="000000"/>
              </w:rPr>
            </w:pPr>
            <w:r w:rsidRPr="00ED4175">
              <w:rPr>
                <w:rFonts w:eastAsia="Calibri"/>
                <w:bCs/>
                <w:i/>
                <w:color w:val="000000"/>
              </w:rPr>
              <w:t>Деловые беседы и переговоры</w:t>
            </w:r>
          </w:p>
          <w:p w:rsidR="009C6C74" w:rsidRPr="00ED4175" w:rsidRDefault="009C6C74" w:rsidP="009C6C74">
            <w:pPr>
              <w:adjustRightInd w:val="0"/>
              <w:rPr>
                <w:rFonts w:eastAsia="Calibri"/>
                <w:bCs/>
                <w:i/>
                <w:color w:val="000000"/>
              </w:rPr>
            </w:pPr>
            <w:r w:rsidRPr="00ED4175">
              <w:rPr>
                <w:rFonts w:eastAsia="Calibri"/>
                <w:bCs/>
                <w:i/>
                <w:color w:val="000000"/>
              </w:rPr>
              <w:t>Визитные карточки</w:t>
            </w:r>
          </w:p>
          <w:p w:rsidR="009C6C74" w:rsidRPr="004832E8" w:rsidRDefault="009C6C74" w:rsidP="009C6C74">
            <w:pPr>
              <w:pStyle w:val="a5"/>
              <w:ind w:left="0"/>
              <w:rPr>
                <w:sz w:val="28"/>
                <w:szCs w:val="28"/>
              </w:rPr>
            </w:pPr>
            <w:r w:rsidRPr="00ED4175">
              <w:rPr>
                <w:rFonts w:eastAsia="Calibri"/>
                <w:bCs/>
                <w:i/>
                <w:color w:val="000000"/>
              </w:rPr>
              <w:t>Проведение переговоров</w:t>
            </w:r>
          </w:p>
        </w:tc>
        <w:tc>
          <w:tcPr>
            <w:tcW w:w="5882" w:type="dxa"/>
          </w:tcPr>
          <w:p w:rsidR="009C6C74" w:rsidRPr="004832E8" w:rsidRDefault="009C6C74" w:rsidP="008026DF">
            <w:pPr>
              <w:spacing w:line="276" w:lineRule="auto"/>
              <w:jc w:val="both"/>
              <w:rPr>
                <w:sz w:val="28"/>
                <w:szCs w:val="28"/>
              </w:rPr>
            </w:pPr>
            <w:r>
              <w:rPr>
                <w:rStyle w:val="c2"/>
              </w:rPr>
              <w:t xml:space="preserve">Деловые встречи и переговоры. Планирование и подготовка встречи. Деловой протокол. Непрерывность деловых отношений и «письма о намерениях». Визитные карточки как элемент деловых отношений. Виды визиток — официальные, семейные, личные. Размер, шрифт и содержание визитной карточки. Проведение переговоров. Предварительная договоренность о встрече и содержании беседы. О чем </w:t>
            </w:r>
            <w:r>
              <w:rPr>
                <w:rStyle w:val="c2"/>
              </w:rPr>
              <w:lastRenderedPageBreak/>
              <w:t>говорить в начале деловой беседы или во время паузы. Инициатива беседы. Представление или обмен визитными карточками. Окончание беседы</w:t>
            </w:r>
          </w:p>
        </w:tc>
      </w:tr>
      <w:tr w:rsidR="009C6C74" w:rsidRPr="004832E8" w:rsidTr="008026DF">
        <w:tc>
          <w:tcPr>
            <w:tcW w:w="3684" w:type="dxa"/>
          </w:tcPr>
          <w:p w:rsidR="009C6C74" w:rsidRPr="009C6C74" w:rsidRDefault="009C6C74" w:rsidP="009C6C74">
            <w:pPr>
              <w:adjustRightInd w:val="0"/>
              <w:rPr>
                <w:rFonts w:eastAsia="Calibri"/>
                <w:b/>
                <w:bCs/>
                <w:color w:val="000000"/>
              </w:rPr>
            </w:pPr>
            <w:r w:rsidRPr="009C6C74">
              <w:rPr>
                <w:rFonts w:eastAsia="Calibri"/>
                <w:b/>
                <w:bCs/>
                <w:color w:val="000000"/>
              </w:rPr>
              <w:lastRenderedPageBreak/>
              <w:t>Конфликты в деловом общении</w:t>
            </w:r>
          </w:p>
          <w:p w:rsidR="009C6C74" w:rsidRDefault="009C6C74" w:rsidP="009C6C74"/>
        </w:tc>
        <w:tc>
          <w:tcPr>
            <w:tcW w:w="5206" w:type="dxa"/>
          </w:tcPr>
          <w:p w:rsidR="009C6C74" w:rsidRPr="00ED4175" w:rsidRDefault="009C6C74" w:rsidP="009C6C74">
            <w:pPr>
              <w:adjustRightInd w:val="0"/>
              <w:rPr>
                <w:rFonts w:eastAsia="Calibri"/>
                <w:bCs/>
                <w:i/>
                <w:color w:val="000000"/>
              </w:rPr>
            </w:pPr>
            <w:r w:rsidRPr="00ED4175">
              <w:rPr>
                <w:rFonts w:eastAsia="Calibri"/>
                <w:bCs/>
                <w:i/>
                <w:color w:val="000000"/>
              </w:rPr>
              <w:t>Типы конфликтов</w:t>
            </w:r>
          </w:p>
          <w:p w:rsidR="009C6C74" w:rsidRPr="00ED4175" w:rsidRDefault="009C6C74" w:rsidP="009C6C74">
            <w:pPr>
              <w:adjustRightInd w:val="0"/>
              <w:rPr>
                <w:rFonts w:eastAsia="Calibri"/>
                <w:bCs/>
                <w:i/>
                <w:color w:val="000000"/>
              </w:rPr>
            </w:pPr>
            <w:r w:rsidRPr="00ED4175">
              <w:rPr>
                <w:rFonts w:eastAsia="Calibri"/>
                <w:bCs/>
                <w:i/>
                <w:color w:val="000000"/>
              </w:rPr>
              <w:t>Причины конфликтов</w:t>
            </w:r>
          </w:p>
          <w:p w:rsidR="009C6C74" w:rsidRPr="004832E8" w:rsidRDefault="009C6C74" w:rsidP="009C6C74">
            <w:pPr>
              <w:rPr>
                <w:sz w:val="28"/>
                <w:szCs w:val="28"/>
              </w:rPr>
            </w:pPr>
            <w:r w:rsidRPr="00ED4175">
              <w:rPr>
                <w:rFonts w:eastAsia="Calibri"/>
                <w:bCs/>
                <w:i/>
                <w:color w:val="000000"/>
              </w:rPr>
              <w:t>Разрешение конфликтов</w:t>
            </w:r>
          </w:p>
        </w:tc>
        <w:tc>
          <w:tcPr>
            <w:tcW w:w="5882" w:type="dxa"/>
          </w:tcPr>
          <w:p w:rsidR="009C6C74" w:rsidRPr="004832E8" w:rsidRDefault="009C6C74" w:rsidP="008026DF">
            <w:pPr>
              <w:spacing w:line="276" w:lineRule="auto"/>
              <w:jc w:val="both"/>
              <w:rPr>
                <w:sz w:val="28"/>
                <w:szCs w:val="28"/>
              </w:rPr>
            </w:pPr>
            <w:r>
              <w:rPr>
                <w:rStyle w:val="c2"/>
              </w:rPr>
              <w:t xml:space="preserve">Конфликт как отсутствие согласия. Типы конфликтов: </w:t>
            </w:r>
            <w:proofErr w:type="spellStart"/>
            <w:r>
              <w:rPr>
                <w:rStyle w:val="c2"/>
              </w:rPr>
              <w:t>внутриличностный</w:t>
            </w:r>
            <w:proofErr w:type="spellEnd"/>
            <w:r>
              <w:rPr>
                <w:rStyle w:val="c2"/>
              </w:rPr>
              <w:t>, межличностный, между личностью и группой, межгрупповой. Основные причины конфликтов — ограниченность ресурсов, взаимозависимость заданий, различия в целях, различия в представлениях, ценностях, различия в манере поведения, в уровне образования, плохие коммуникации. Пять основных межличностных стилей разрешения конфликтов: уклонение, сглаживание, принуждение, компромисс и решение проблемы</w:t>
            </w:r>
          </w:p>
        </w:tc>
      </w:tr>
      <w:tr w:rsidR="009C6C74" w:rsidRPr="004832E8" w:rsidTr="008026DF">
        <w:tc>
          <w:tcPr>
            <w:tcW w:w="3684" w:type="dxa"/>
          </w:tcPr>
          <w:p w:rsidR="009C6C74" w:rsidRPr="009504C5" w:rsidRDefault="009C6C74">
            <w:pPr>
              <w:rPr>
                <w:b/>
              </w:rPr>
            </w:pPr>
            <w:r w:rsidRPr="009504C5">
              <w:rPr>
                <w:b/>
              </w:rPr>
              <w:t>Итоговые занятия</w:t>
            </w:r>
          </w:p>
        </w:tc>
        <w:tc>
          <w:tcPr>
            <w:tcW w:w="5206" w:type="dxa"/>
          </w:tcPr>
          <w:p w:rsidR="009C6C74" w:rsidRPr="004832E8" w:rsidRDefault="009C6C74" w:rsidP="008026DF">
            <w:pPr>
              <w:pStyle w:val="a5"/>
              <w:ind w:left="0"/>
              <w:rPr>
                <w:sz w:val="28"/>
                <w:szCs w:val="28"/>
              </w:rPr>
            </w:pPr>
          </w:p>
        </w:tc>
        <w:tc>
          <w:tcPr>
            <w:tcW w:w="5882" w:type="dxa"/>
          </w:tcPr>
          <w:p w:rsidR="009C6C74" w:rsidRPr="004832E8" w:rsidRDefault="009C6C74" w:rsidP="008026DF">
            <w:pPr>
              <w:spacing w:line="276" w:lineRule="auto"/>
              <w:jc w:val="both"/>
              <w:rPr>
                <w:sz w:val="28"/>
                <w:szCs w:val="28"/>
              </w:rPr>
            </w:pPr>
          </w:p>
        </w:tc>
      </w:tr>
    </w:tbl>
    <w:p w:rsidR="003170D9" w:rsidRPr="003170D9" w:rsidRDefault="003170D9" w:rsidP="003170D9">
      <w:pPr>
        <w:spacing w:before="240" w:after="160" w:line="276" w:lineRule="auto"/>
        <w:ind w:left="360"/>
        <w:jc w:val="both"/>
        <w:rPr>
          <w:b/>
          <w:sz w:val="28"/>
          <w:szCs w:val="28"/>
        </w:rPr>
      </w:pPr>
      <w:r>
        <w:rPr>
          <w:b/>
          <w:sz w:val="28"/>
          <w:szCs w:val="28"/>
        </w:rPr>
        <w:t xml:space="preserve">6. </w:t>
      </w:r>
      <w:r w:rsidRPr="003170D9">
        <w:rPr>
          <w:b/>
          <w:sz w:val="28"/>
          <w:szCs w:val="28"/>
        </w:rPr>
        <w:t>ОПИСАНИЕ УЧЕБНО-МЕТОДИЧЕСКОГО И МАТЕРИАЛЬНО-ТЕХНИЧЕСКОГО ОБЕСПЕЧЕНИЯ ОБРАЗОВАТЕЛЬНОЙ ДЕЯТЕЛЬНОСТИ.</w:t>
      </w:r>
    </w:p>
    <w:p w:rsidR="003170D9" w:rsidRDefault="003170D9" w:rsidP="003170D9">
      <w:pPr>
        <w:jc w:val="both"/>
        <w:rPr>
          <w:sz w:val="28"/>
          <w:szCs w:val="28"/>
        </w:rPr>
      </w:pPr>
      <w:r w:rsidRPr="00D35352">
        <w:rPr>
          <w:sz w:val="28"/>
          <w:szCs w:val="28"/>
        </w:rPr>
        <w:t>Экранно-звуковые пособия:</w:t>
      </w:r>
    </w:p>
    <w:p w:rsidR="003170D9" w:rsidRPr="00D35352" w:rsidRDefault="003170D9" w:rsidP="003170D9">
      <w:pPr>
        <w:jc w:val="both"/>
        <w:rPr>
          <w:sz w:val="28"/>
          <w:szCs w:val="28"/>
        </w:rPr>
      </w:pPr>
      <w:r w:rsidRPr="00D35352">
        <w:rPr>
          <w:sz w:val="28"/>
          <w:szCs w:val="28"/>
        </w:rPr>
        <w:t>С</w:t>
      </w:r>
      <w:r w:rsidRPr="00D35352">
        <w:rPr>
          <w:sz w:val="28"/>
          <w:szCs w:val="28"/>
          <w:lang w:val="en-US"/>
        </w:rPr>
        <w:t>D</w:t>
      </w:r>
      <w:r w:rsidRPr="00D35352">
        <w:rPr>
          <w:sz w:val="28"/>
          <w:szCs w:val="28"/>
        </w:rPr>
        <w:t>-диски</w:t>
      </w:r>
    </w:p>
    <w:p w:rsidR="003170D9" w:rsidRPr="00D35352" w:rsidRDefault="003170D9" w:rsidP="003170D9">
      <w:pPr>
        <w:jc w:val="both"/>
        <w:rPr>
          <w:sz w:val="28"/>
          <w:szCs w:val="28"/>
        </w:rPr>
      </w:pPr>
      <w:r w:rsidRPr="00D35352">
        <w:rPr>
          <w:sz w:val="28"/>
          <w:szCs w:val="28"/>
        </w:rPr>
        <w:t>Технические средства обучения (средства ИКТ):</w:t>
      </w:r>
    </w:p>
    <w:p w:rsidR="003170D9" w:rsidRPr="00D35352" w:rsidRDefault="003170D9" w:rsidP="003170D9">
      <w:pPr>
        <w:pStyle w:val="a5"/>
        <w:numPr>
          <w:ilvl w:val="0"/>
          <w:numId w:val="20"/>
        </w:numPr>
        <w:jc w:val="both"/>
        <w:rPr>
          <w:sz w:val="28"/>
          <w:szCs w:val="28"/>
        </w:rPr>
      </w:pPr>
      <w:r w:rsidRPr="00D35352">
        <w:rPr>
          <w:sz w:val="28"/>
          <w:szCs w:val="28"/>
        </w:rPr>
        <w:t>Компьютер</w:t>
      </w:r>
    </w:p>
    <w:p w:rsidR="003170D9" w:rsidRPr="00D35352" w:rsidRDefault="003170D9" w:rsidP="003170D9">
      <w:pPr>
        <w:pStyle w:val="a5"/>
        <w:numPr>
          <w:ilvl w:val="0"/>
          <w:numId w:val="20"/>
        </w:numPr>
        <w:jc w:val="both"/>
        <w:rPr>
          <w:sz w:val="28"/>
          <w:szCs w:val="28"/>
        </w:rPr>
      </w:pPr>
      <w:r w:rsidRPr="00D35352">
        <w:rPr>
          <w:sz w:val="28"/>
          <w:szCs w:val="28"/>
        </w:rPr>
        <w:t>Принтер</w:t>
      </w:r>
    </w:p>
    <w:p w:rsidR="003170D9" w:rsidRPr="00D35352" w:rsidRDefault="003170D9" w:rsidP="003170D9">
      <w:pPr>
        <w:pStyle w:val="a5"/>
        <w:numPr>
          <w:ilvl w:val="0"/>
          <w:numId w:val="20"/>
        </w:numPr>
        <w:jc w:val="both"/>
        <w:rPr>
          <w:sz w:val="28"/>
          <w:szCs w:val="28"/>
        </w:rPr>
      </w:pPr>
      <w:r w:rsidRPr="00D35352">
        <w:rPr>
          <w:sz w:val="28"/>
          <w:szCs w:val="28"/>
        </w:rPr>
        <w:t>Проектор</w:t>
      </w:r>
    </w:p>
    <w:p w:rsidR="003170D9" w:rsidRPr="00D35352" w:rsidRDefault="003170D9" w:rsidP="003170D9">
      <w:pPr>
        <w:jc w:val="both"/>
        <w:rPr>
          <w:sz w:val="28"/>
          <w:szCs w:val="28"/>
        </w:rPr>
      </w:pPr>
      <w:r w:rsidRPr="00D35352">
        <w:rPr>
          <w:sz w:val="28"/>
          <w:szCs w:val="28"/>
        </w:rPr>
        <w:t>Демонстрационные пособия:</w:t>
      </w:r>
    </w:p>
    <w:p w:rsidR="003170D9" w:rsidRDefault="003170D9" w:rsidP="003170D9">
      <w:pPr>
        <w:pStyle w:val="a5"/>
        <w:numPr>
          <w:ilvl w:val="0"/>
          <w:numId w:val="21"/>
        </w:numPr>
        <w:jc w:val="both"/>
        <w:rPr>
          <w:sz w:val="28"/>
          <w:szCs w:val="28"/>
        </w:rPr>
      </w:pPr>
      <w:r w:rsidRPr="00D35352">
        <w:rPr>
          <w:sz w:val="28"/>
          <w:szCs w:val="28"/>
        </w:rPr>
        <w:t>Таблицы по русскому языку.</w:t>
      </w:r>
    </w:p>
    <w:p w:rsidR="003170D9" w:rsidRDefault="003170D9" w:rsidP="003170D9">
      <w:pPr>
        <w:pStyle w:val="a5"/>
        <w:jc w:val="both"/>
        <w:rPr>
          <w:sz w:val="28"/>
          <w:szCs w:val="28"/>
        </w:rPr>
      </w:pPr>
    </w:p>
    <w:p w:rsidR="009504C5" w:rsidRDefault="009504C5" w:rsidP="003170D9">
      <w:pPr>
        <w:pStyle w:val="a5"/>
        <w:jc w:val="both"/>
        <w:rPr>
          <w:sz w:val="28"/>
          <w:szCs w:val="28"/>
        </w:rPr>
      </w:pPr>
    </w:p>
    <w:p w:rsidR="009504C5" w:rsidRDefault="009504C5" w:rsidP="003170D9">
      <w:pPr>
        <w:pStyle w:val="a5"/>
        <w:jc w:val="both"/>
        <w:rPr>
          <w:sz w:val="28"/>
          <w:szCs w:val="28"/>
        </w:rPr>
      </w:pPr>
    </w:p>
    <w:p w:rsidR="009504C5" w:rsidRPr="00D35352" w:rsidRDefault="009504C5" w:rsidP="003170D9">
      <w:pPr>
        <w:pStyle w:val="a5"/>
        <w:jc w:val="both"/>
        <w:rPr>
          <w:sz w:val="28"/>
          <w:szCs w:val="28"/>
        </w:rPr>
      </w:pPr>
    </w:p>
    <w:tbl>
      <w:tblPr>
        <w:tblStyle w:val="a6"/>
        <w:tblW w:w="0" w:type="auto"/>
        <w:tblBorders>
          <w:top w:val="single" w:sz="4" w:space="0" w:color="auto"/>
          <w:left w:val="single" w:sz="4" w:space="0" w:color="auto"/>
          <w:bottom w:val="single" w:sz="4" w:space="0" w:color="FFFFFF" w:themeColor="background1"/>
          <w:right w:val="single" w:sz="4" w:space="0" w:color="auto"/>
          <w:insideH w:val="single" w:sz="4" w:space="0" w:color="auto"/>
          <w:insideV w:val="single" w:sz="4" w:space="0" w:color="auto"/>
        </w:tblBorders>
        <w:tblLook w:val="04A0"/>
      </w:tblPr>
      <w:tblGrid>
        <w:gridCol w:w="4853"/>
        <w:gridCol w:w="4853"/>
        <w:gridCol w:w="4854"/>
      </w:tblGrid>
      <w:tr w:rsidR="003170D9" w:rsidRPr="00D35352" w:rsidTr="008026DF">
        <w:tc>
          <w:tcPr>
            <w:tcW w:w="4853" w:type="dxa"/>
            <w:tcBorders>
              <w:top w:val="single" w:sz="4" w:space="0" w:color="FFFFFF" w:themeColor="background1"/>
              <w:left w:val="single" w:sz="4" w:space="0" w:color="FFFFFF" w:themeColor="background1"/>
              <w:right w:val="single" w:sz="4" w:space="0" w:color="FFFFFF" w:themeColor="background1"/>
            </w:tcBorders>
          </w:tcPr>
          <w:p w:rsidR="003170D9" w:rsidRPr="00D35352" w:rsidRDefault="003170D9" w:rsidP="008026DF">
            <w:pPr>
              <w:spacing w:before="240" w:line="276" w:lineRule="auto"/>
              <w:jc w:val="both"/>
              <w:rPr>
                <w:sz w:val="28"/>
                <w:szCs w:val="28"/>
              </w:rPr>
            </w:pPr>
            <w:r w:rsidRPr="00D35352">
              <w:rPr>
                <w:sz w:val="28"/>
                <w:szCs w:val="28"/>
              </w:rPr>
              <w:lastRenderedPageBreak/>
              <w:t>СОГЛАСОВАНО</w:t>
            </w:r>
          </w:p>
          <w:p w:rsidR="003170D9" w:rsidRPr="00D35352" w:rsidRDefault="003170D9" w:rsidP="008026DF">
            <w:pPr>
              <w:spacing w:before="240" w:line="276" w:lineRule="auto"/>
              <w:jc w:val="both"/>
              <w:rPr>
                <w:sz w:val="28"/>
                <w:szCs w:val="28"/>
              </w:rPr>
            </w:pPr>
            <w:r w:rsidRPr="00D35352">
              <w:rPr>
                <w:sz w:val="28"/>
                <w:szCs w:val="28"/>
              </w:rPr>
              <w:t>Протокол заседания</w:t>
            </w:r>
          </w:p>
          <w:p w:rsidR="003170D9" w:rsidRPr="00D35352" w:rsidRDefault="003170D9" w:rsidP="008026DF">
            <w:pPr>
              <w:spacing w:before="240" w:line="276" w:lineRule="auto"/>
              <w:jc w:val="both"/>
              <w:rPr>
                <w:sz w:val="28"/>
                <w:szCs w:val="28"/>
              </w:rPr>
            </w:pPr>
            <w:r w:rsidRPr="00D35352">
              <w:rPr>
                <w:sz w:val="28"/>
                <w:szCs w:val="28"/>
              </w:rPr>
              <w:t>методического объединения филологии МБОУ СОШ № 2</w:t>
            </w:r>
          </w:p>
          <w:p w:rsidR="003170D9" w:rsidRPr="00D35352" w:rsidRDefault="009E1401" w:rsidP="008026DF">
            <w:pPr>
              <w:spacing w:before="240" w:line="276" w:lineRule="auto"/>
              <w:jc w:val="both"/>
              <w:rPr>
                <w:sz w:val="28"/>
                <w:szCs w:val="28"/>
              </w:rPr>
            </w:pPr>
            <w:r>
              <w:rPr>
                <w:sz w:val="28"/>
                <w:szCs w:val="28"/>
              </w:rPr>
              <w:t>от 30 августа 2016</w:t>
            </w:r>
            <w:r w:rsidR="003170D9" w:rsidRPr="00D35352">
              <w:rPr>
                <w:sz w:val="28"/>
                <w:szCs w:val="28"/>
              </w:rPr>
              <w:t xml:space="preserve"> года № 1</w:t>
            </w:r>
          </w:p>
          <w:p w:rsidR="003170D9" w:rsidRPr="00D35352" w:rsidRDefault="003170D9" w:rsidP="008026DF">
            <w:pPr>
              <w:spacing w:before="240" w:line="276" w:lineRule="auto"/>
              <w:jc w:val="both"/>
              <w:rPr>
                <w:sz w:val="28"/>
                <w:szCs w:val="28"/>
              </w:rPr>
            </w:pPr>
            <w:proofErr w:type="spellStart"/>
            <w:r w:rsidRPr="00D35352">
              <w:rPr>
                <w:sz w:val="28"/>
                <w:szCs w:val="28"/>
              </w:rPr>
              <w:t>______________Редкоус</w:t>
            </w:r>
            <w:proofErr w:type="spellEnd"/>
            <w:r w:rsidRPr="00D35352">
              <w:rPr>
                <w:sz w:val="28"/>
                <w:szCs w:val="28"/>
              </w:rPr>
              <w:t xml:space="preserve"> И.Е.</w:t>
            </w:r>
          </w:p>
          <w:p w:rsidR="003170D9" w:rsidRPr="00D35352" w:rsidRDefault="003170D9" w:rsidP="008026DF">
            <w:pPr>
              <w:spacing w:before="240" w:line="276" w:lineRule="auto"/>
              <w:jc w:val="both"/>
              <w:rPr>
                <w:sz w:val="28"/>
                <w:szCs w:val="28"/>
                <w:u w:val="single"/>
              </w:rPr>
            </w:pPr>
          </w:p>
        </w:tc>
        <w:tc>
          <w:tcPr>
            <w:tcW w:w="4853" w:type="dxa"/>
            <w:tcBorders>
              <w:top w:val="single" w:sz="4" w:space="0" w:color="FFFFFF" w:themeColor="background1"/>
              <w:left w:val="single" w:sz="4" w:space="0" w:color="FFFFFF" w:themeColor="background1"/>
              <w:right w:val="single" w:sz="4" w:space="0" w:color="FFFFFF" w:themeColor="background1"/>
            </w:tcBorders>
          </w:tcPr>
          <w:p w:rsidR="003170D9" w:rsidRPr="00D35352" w:rsidRDefault="003170D9" w:rsidP="008026DF">
            <w:pPr>
              <w:spacing w:before="240" w:line="276" w:lineRule="auto"/>
              <w:jc w:val="both"/>
              <w:rPr>
                <w:sz w:val="28"/>
                <w:szCs w:val="28"/>
                <w:u w:val="single"/>
              </w:rPr>
            </w:pPr>
          </w:p>
        </w:tc>
        <w:tc>
          <w:tcPr>
            <w:tcW w:w="4854" w:type="dxa"/>
            <w:tcBorders>
              <w:top w:val="single" w:sz="4" w:space="0" w:color="FFFFFF" w:themeColor="background1"/>
              <w:left w:val="single" w:sz="4" w:space="0" w:color="FFFFFF" w:themeColor="background1"/>
              <w:right w:val="single" w:sz="4" w:space="0" w:color="FFFFFF" w:themeColor="background1"/>
            </w:tcBorders>
          </w:tcPr>
          <w:p w:rsidR="003170D9" w:rsidRPr="00D35352" w:rsidRDefault="003170D9" w:rsidP="008026DF">
            <w:pPr>
              <w:spacing w:before="240" w:line="276" w:lineRule="auto"/>
              <w:jc w:val="both"/>
              <w:rPr>
                <w:sz w:val="28"/>
                <w:szCs w:val="28"/>
              </w:rPr>
            </w:pPr>
            <w:r w:rsidRPr="00D35352">
              <w:rPr>
                <w:sz w:val="28"/>
                <w:szCs w:val="28"/>
              </w:rPr>
              <w:t>СОГЛАСОВАНО</w:t>
            </w:r>
          </w:p>
          <w:p w:rsidR="003170D9" w:rsidRPr="00D35352" w:rsidRDefault="003170D9" w:rsidP="008026DF">
            <w:pPr>
              <w:spacing w:before="240" w:line="276" w:lineRule="auto"/>
              <w:jc w:val="both"/>
              <w:rPr>
                <w:sz w:val="28"/>
                <w:szCs w:val="28"/>
              </w:rPr>
            </w:pPr>
            <w:r w:rsidRPr="00D35352">
              <w:rPr>
                <w:sz w:val="28"/>
                <w:szCs w:val="28"/>
              </w:rPr>
              <w:t>Заместитель директора по УВР</w:t>
            </w:r>
          </w:p>
          <w:p w:rsidR="003170D9" w:rsidRPr="00D35352" w:rsidRDefault="003170D9" w:rsidP="008026DF">
            <w:pPr>
              <w:spacing w:before="240" w:line="276" w:lineRule="auto"/>
              <w:jc w:val="both"/>
              <w:rPr>
                <w:sz w:val="28"/>
                <w:szCs w:val="28"/>
              </w:rPr>
            </w:pPr>
            <w:proofErr w:type="spellStart"/>
            <w:r w:rsidRPr="00D35352">
              <w:rPr>
                <w:sz w:val="28"/>
                <w:szCs w:val="28"/>
              </w:rPr>
              <w:t>________________Чернецкая</w:t>
            </w:r>
            <w:proofErr w:type="spellEnd"/>
            <w:r w:rsidRPr="00D35352">
              <w:rPr>
                <w:sz w:val="28"/>
                <w:szCs w:val="28"/>
              </w:rPr>
              <w:t xml:space="preserve"> Т.Н.</w:t>
            </w:r>
          </w:p>
          <w:p w:rsidR="003170D9" w:rsidRPr="00D35352" w:rsidRDefault="009E1401" w:rsidP="008026DF">
            <w:pPr>
              <w:spacing w:before="240" w:line="276" w:lineRule="auto"/>
              <w:jc w:val="both"/>
              <w:rPr>
                <w:sz w:val="28"/>
                <w:szCs w:val="28"/>
                <w:u w:val="single"/>
              </w:rPr>
            </w:pPr>
            <w:r>
              <w:rPr>
                <w:sz w:val="28"/>
                <w:szCs w:val="28"/>
              </w:rPr>
              <w:t>30 августа 2016</w:t>
            </w:r>
            <w:r w:rsidR="003170D9" w:rsidRPr="00D35352">
              <w:rPr>
                <w:sz w:val="28"/>
                <w:szCs w:val="28"/>
              </w:rPr>
              <w:t xml:space="preserve"> года</w:t>
            </w:r>
          </w:p>
        </w:tc>
      </w:tr>
    </w:tbl>
    <w:p w:rsidR="00FD509F" w:rsidRDefault="00FD509F" w:rsidP="00FD509F">
      <w:pPr>
        <w:pStyle w:val="a5"/>
        <w:spacing w:before="240" w:line="276" w:lineRule="auto"/>
        <w:jc w:val="both"/>
        <w:rPr>
          <w:sz w:val="28"/>
          <w:szCs w:val="28"/>
        </w:rPr>
      </w:pPr>
    </w:p>
    <w:p w:rsidR="00FD509F" w:rsidRDefault="00FD509F"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3170D9" w:rsidRDefault="003170D9" w:rsidP="004A4BA2">
      <w:pPr>
        <w:ind w:left="567"/>
      </w:pPr>
    </w:p>
    <w:p w:rsidR="009E5440" w:rsidRPr="005F4B21" w:rsidRDefault="009E5440" w:rsidP="00FD44A9">
      <w:pPr>
        <w:shd w:val="clear" w:color="auto" w:fill="FFFFFF"/>
        <w:spacing w:line="276" w:lineRule="auto"/>
        <w:ind w:left="1416" w:firstLine="708"/>
        <w:jc w:val="right"/>
        <w:rPr>
          <w:b/>
          <w:bCs/>
          <w:color w:val="000000"/>
          <w:sz w:val="28"/>
          <w:szCs w:val="28"/>
        </w:rPr>
      </w:pPr>
    </w:p>
    <w:p w:rsidR="00FD44A9" w:rsidRPr="005F4B21" w:rsidRDefault="00FD44A9" w:rsidP="00FD44A9">
      <w:pPr>
        <w:shd w:val="clear" w:color="auto" w:fill="FFFFFF"/>
        <w:spacing w:line="276" w:lineRule="auto"/>
        <w:rPr>
          <w:color w:val="000000"/>
          <w:sz w:val="28"/>
          <w:szCs w:val="28"/>
        </w:rPr>
      </w:pPr>
      <w:r w:rsidRPr="005F4B21">
        <w:rPr>
          <w:color w:val="000000"/>
          <w:sz w:val="28"/>
          <w:szCs w:val="28"/>
        </w:rPr>
        <w:t xml:space="preserve">             Согласовано</w:t>
      </w:r>
    </w:p>
    <w:p w:rsidR="00FD44A9" w:rsidRPr="005F4B21" w:rsidRDefault="00FD44A9" w:rsidP="00FD44A9">
      <w:pPr>
        <w:shd w:val="clear" w:color="auto" w:fill="FFFFFF"/>
        <w:spacing w:line="276" w:lineRule="auto"/>
        <w:rPr>
          <w:color w:val="000000"/>
          <w:sz w:val="28"/>
          <w:szCs w:val="28"/>
        </w:rPr>
      </w:pPr>
      <w:r w:rsidRPr="005F4B21">
        <w:rPr>
          <w:color w:val="000000"/>
          <w:sz w:val="28"/>
          <w:szCs w:val="28"/>
        </w:rPr>
        <w:t>заместитель директора по УВР</w:t>
      </w:r>
    </w:p>
    <w:p w:rsidR="00FD44A9" w:rsidRPr="00BC4B99" w:rsidRDefault="00FD44A9" w:rsidP="00FD44A9">
      <w:pPr>
        <w:shd w:val="clear" w:color="auto" w:fill="FFFFFF"/>
        <w:spacing w:line="276" w:lineRule="auto"/>
        <w:rPr>
          <w:sz w:val="28"/>
          <w:szCs w:val="28"/>
        </w:rPr>
      </w:pPr>
      <w:proofErr w:type="spellStart"/>
      <w:r w:rsidRPr="00BC4B99">
        <w:rPr>
          <w:color w:val="000000"/>
          <w:sz w:val="28"/>
          <w:szCs w:val="28"/>
        </w:rPr>
        <w:t>_______________Т.Н.Чернецкая</w:t>
      </w:r>
      <w:proofErr w:type="spellEnd"/>
    </w:p>
    <w:p w:rsidR="00FD44A9" w:rsidRPr="005F4B21" w:rsidRDefault="0008119C" w:rsidP="00FD44A9">
      <w:pPr>
        <w:shd w:val="clear" w:color="auto" w:fill="FFFFFF"/>
        <w:spacing w:line="276" w:lineRule="auto"/>
        <w:rPr>
          <w:sz w:val="28"/>
          <w:szCs w:val="28"/>
        </w:rPr>
      </w:pPr>
      <w:r w:rsidRPr="00BC4B99">
        <w:rPr>
          <w:color w:val="000000"/>
          <w:sz w:val="28"/>
          <w:szCs w:val="28"/>
        </w:rPr>
        <w:t>«28» августа 2015</w:t>
      </w:r>
      <w:r w:rsidR="00FD44A9" w:rsidRPr="00BC4B99">
        <w:rPr>
          <w:color w:val="000000"/>
          <w:sz w:val="28"/>
          <w:szCs w:val="28"/>
        </w:rPr>
        <w:t xml:space="preserve">  года</w:t>
      </w:r>
    </w:p>
    <w:p w:rsidR="00FD44A9" w:rsidRPr="005F4B21" w:rsidRDefault="00FD44A9" w:rsidP="00FD44A9">
      <w:pPr>
        <w:shd w:val="clear" w:color="auto" w:fill="FFFFFF"/>
        <w:spacing w:line="276" w:lineRule="auto"/>
        <w:rPr>
          <w:color w:val="000000"/>
          <w:sz w:val="28"/>
          <w:szCs w:val="28"/>
        </w:rPr>
      </w:pPr>
    </w:p>
    <w:p w:rsidR="00FD44A9" w:rsidRPr="005F4B21" w:rsidRDefault="00FD44A9" w:rsidP="00FD44A9">
      <w:pPr>
        <w:shd w:val="clear" w:color="auto" w:fill="FFFFFF"/>
        <w:tabs>
          <w:tab w:val="left" w:pos="5234"/>
        </w:tabs>
        <w:spacing w:line="276" w:lineRule="auto"/>
        <w:jc w:val="center"/>
        <w:rPr>
          <w:color w:val="000000"/>
          <w:sz w:val="28"/>
          <w:szCs w:val="28"/>
        </w:rPr>
      </w:pPr>
    </w:p>
    <w:p w:rsidR="00FD44A9" w:rsidRPr="005F4B21" w:rsidRDefault="00FD44A9" w:rsidP="00FD44A9">
      <w:pPr>
        <w:shd w:val="clear" w:color="auto" w:fill="FFFFFF"/>
        <w:tabs>
          <w:tab w:val="left" w:pos="5234"/>
        </w:tabs>
        <w:spacing w:line="276" w:lineRule="auto"/>
        <w:jc w:val="center"/>
        <w:rPr>
          <w:color w:val="000000"/>
          <w:sz w:val="28"/>
          <w:szCs w:val="28"/>
        </w:rPr>
      </w:pPr>
    </w:p>
    <w:p w:rsidR="005F4B21" w:rsidRPr="005F4B21" w:rsidRDefault="005F4B21" w:rsidP="005F4B21">
      <w:pPr>
        <w:shd w:val="clear" w:color="auto" w:fill="FFFFFF"/>
        <w:tabs>
          <w:tab w:val="left" w:pos="5234"/>
        </w:tabs>
        <w:spacing w:line="276" w:lineRule="auto"/>
        <w:jc w:val="center"/>
        <w:rPr>
          <w:rFonts w:eastAsia="Times New Roman"/>
          <w:color w:val="000000"/>
          <w:sz w:val="28"/>
          <w:szCs w:val="28"/>
          <w:lang w:eastAsia="ru-RU"/>
        </w:rPr>
      </w:pPr>
      <w:r w:rsidRPr="005F4B21">
        <w:rPr>
          <w:rFonts w:eastAsia="Times New Roman"/>
          <w:color w:val="000000"/>
          <w:sz w:val="28"/>
          <w:szCs w:val="28"/>
          <w:lang w:eastAsia="ru-RU"/>
        </w:rPr>
        <w:t xml:space="preserve">Муниципальное образование Гулькевичский район </w:t>
      </w:r>
    </w:p>
    <w:p w:rsidR="005F4B21" w:rsidRPr="005F4B21" w:rsidRDefault="005F4B21" w:rsidP="005F4B21">
      <w:pPr>
        <w:shd w:val="clear" w:color="auto" w:fill="FFFFFF"/>
        <w:spacing w:line="276" w:lineRule="auto"/>
        <w:jc w:val="center"/>
        <w:rPr>
          <w:rFonts w:eastAsia="Times New Roman"/>
          <w:bCs/>
          <w:color w:val="000000"/>
          <w:sz w:val="28"/>
          <w:szCs w:val="28"/>
          <w:u w:val="single"/>
          <w:lang w:eastAsia="ru-RU"/>
        </w:rPr>
      </w:pPr>
      <w:r w:rsidRPr="005F4B21">
        <w:rPr>
          <w:rFonts w:eastAsia="Times New Roman"/>
          <w:bCs/>
          <w:color w:val="000000"/>
          <w:sz w:val="28"/>
          <w:szCs w:val="28"/>
          <w:u w:val="single"/>
          <w:lang w:eastAsia="ru-RU"/>
        </w:rPr>
        <w:t xml:space="preserve">Муниципальное бюджетное общеобразовательное учреждение </w:t>
      </w:r>
    </w:p>
    <w:p w:rsidR="005F4B21" w:rsidRPr="005F4B21" w:rsidRDefault="005F4B21" w:rsidP="005F4B21">
      <w:pPr>
        <w:shd w:val="clear" w:color="auto" w:fill="FFFFFF"/>
        <w:spacing w:line="276" w:lineRule="auto"/>
        <w:jc w:val="center"/>
        <w:rPr>
          <w:rFonts w:eastAsia="Times New Roman"/>
          <w:bCs/>
          <w:color w:val="000000"/>
          <w:sz w:val="28"/>
          <w:szCs w:val="28"/>
          <w:u w:val="single"/>
          <w:lang w:eastAsia="ru-RU"/>
        </w:rPr>
      </w:pPr>
      <w:r w:rsidRPr="005F4B21">
        <w:rPr>
          <w:rFonts w:eastAsia="Times New Roman"/>
          <w:bCs/>
          <w:color w:val="000000"/>
          <w:sz w:val="28"/>
          <w:szCs w:val="28"/>
          <w:u w:val="single"/>
          <w:lang w:eastAsia="ru-RU"/>
        </w:rPr>
        <w:t>средняя общеобразовательная школа № 2 г.Гулькевичи</w:t>
      </w:r>
    </w:p>
    <w:p w:rsidR="005F4B21" w:rsidRPr="005F4B21" w:rsidRDefault="005F4B21" w:rsidP="005F4B21">
      <w:pPr>
        <w:shd w:val="clear" w:color="auto" w:fill="FFFFFF"/>
        <w:spacing w:line="276" w:lineRule="auto"/>
        <w:jc w:val="center"/>
        <w:rPr>
          <w:rFonts w:eastAsia="Times New Roman"/>
          <w:bCs/>
          <w:color w:val="000000"/>
          <w:sz w:val="28"/>
          <w:szCs w:val="28"/>
          <w:lang w:eastAsia="ru-RU"/>
        </w:rPr>
      </w:pPr>
      <w:r w:rsidRPr="005F4B21">
        <w:rPr>
          <w:rFonts w:eastAsia="Times New Roman"/>
          <w:bCs/>
          <w:color w:val="000000"/>
          <w:sz w:val="28"/>
          <w:szCs w:val="28"/>
          <w:u w:val="single"/>
          <w:lang w:eastAsia="ru-RU"/>
        </w:rPr>
        <w:t>муниципального образования Гулькевичский район</w:t>
      </w:r>
    </w:p>
    <w:p w:rsidR="00FD44A9" w:rsidRPr="005F4B21" w:rsidRDefault="00FD44A9" w:rsidP="00FD44A9">
      <w:pPr>
        <w:shd w:val="clear" w:color="auto" w:fill="FFFFFF"/>
        <w:spacing w:line="276" w:lineRule="auto"/>
        <w:rPr>
          <w:b/>
          <w:bCs/>
          <w:color w:val="000000"/>
          <w:sz w:val="28"/>
          <w:szCs w:val="28"/>
        </w:rPr>
      </w:pPr>
    </w:p>
    <w:p w:rsidR="00FD44A9" w:rsidRPr="005F4B21" w:rsidRDefault="00FD44A9" w:rsidP="00FD44A9">
      <w:pPr>
        <w:shd w:val="clear" w:color="auto" w:fill="FFFFFF"/>
        <w:spacing w:line="276" w:lineRule="auto"/>
        <w:jc w:val="center"/>
        <w:rPr>
          <w:b/>
          <w:bCs/>
          <w:color w:val="000000"/>
          <w:sz w:val="28"/>
          <w:szCs w:val="28"/>
        </w:rPr>
      </w:pPr>
      <w:r w:rsidRPr="005F4B21">
        <w:rPr>
          <w:b/>
          <w:bCs/>
          <w:color w:val="000000"/>
          <w:sz w:val="28"/>
          <w:szCs w:val="28"/>
        </w:rPr>
        <w:t>КАЛЕНДАРНО-ТЕМАТИЧЕСКОЕ</w:t>
      </w:r>
    </w:p>
    <w:p w:rsidR="00FD44A9" w:rsidRPr="005F4B21" w:rsidRDefault="00FD44A9" w:rsidP="00FD44A9">
      <w:pPr>
        <w:shd w:val="clear" w:color="auto" w:fill="FFFFFF"/>
        <w:spacing w:line="276" w:lineRule="auto"/>
        <w:jc w:val="center"/>
        <w:rPr>
          <w:sz w:val="28"/>
          <w:szCs w:val="28"/>
        </w:rPr>
      </w:pPr>
      <w:r w:rsidRPr="005F4B21">
        <w:rPr>
          <w:b/>
          <w:bCs/>
          <w:color w:val="000000"/>
          <w:sz w:val="28"/>
          <w:szCs w:val="28"/>
        </w:rPr>
        <w:t>ПЛАНИРОВАНИЕ</w:t>
      </w:r>
    </w:p>
    <w:p w:rsidR="00FD44A9" w:rsidRPr="005F4B21" w:rsidRDefault="00FD44A9" w:rsidP="00FD44A9">
      <w:pPr>
        <w:shd w:val="clear" w:color="auto" w:fill="FFFFFF"/>
        <w:spacing w:line="276" w:lineRule="auto"/>
        <w:rPr>
          <w:color w:val="000000"/>
          <w:sz w:val="28"/>
          <w:szCs w:val="28"/>
        </w:rPr>
      </w:pPr>
    </w:p>
    <w:p w:rsidR="00FD44A9" w:rsidRPr="005F4B21" w:rsidRDefault="00FD44A9" w:rsidP="00FD44A9">
      <w:pPr>
        <w:shd w:val="clear" w:color="auto" w:fill="FFFFFF"/>
        <w:spacing w:line="276" w:lineRule="auto"/>
        <w:jc w:val="center"/>
        <w:rPr>
          <w:sz w:val="28"/>
          <w:szCs w:val="28"/>
          <w:u w:val="single"/>
        </w:rPr>
      </w:pPr>
      <w:r w:rsidRPr="005F4B21">
        <w:rPr>
          <w:color w:val="000000"/>
          <w:sz w:val="28"/>
          <w:szCs w:val="28"/>
          <w:u w:val="single"/>
        </w:rPr>
        <w:t xml:space="preserve">по  </w:t>
      </w:r>
      <w:r w:rsidR="001D5EA0" w:rsidRPr="005F4B21">
        <w:rPr>
          <w:color w:val="000000"/>
          <w:sz w:val="28"/>
          <w:szCs w:val="28"/>
          <w:u w:val="single"/>
        </w:rPr>
        <w:t xml:space="preserve">элективному курсу </w:t>
      </w:r>
      <w:r w:rsidR="00675A59" w:rsidRPr="005F4B21">
        <w:rPr>
          <w:color w:val="000000"/>
          <w:sz w:val="28"/>
          <w:szCs w:val="28"/>
          <w:u w:val="single"/>
        </w:rPr>
        <w:t>«</w:t>
      </w:r>
      <w:r w:rsidR="008A5526">
        <w:rPr>
          <w:color w:val="000000"/>
          <w:sz w:val="28"/>
          <w:szCs w:val="28"/>
          <w:u w:val="single"/>
        </w:rPr>
        <w:t>Основы делового общения</w:t>
      </w:r>
      <w:r w:rsidR="00675A59" w:rsidRPr="005F4B21">
        <w:rPr>
          <w:color w:val="000000"/>
          <w:sz w:val="28"/>
          <w:szCs w:val="28"/>
          <w:u w:val="single"/>
        </w:rPr>
        <w:t>»</w:t>
      </w:r>
    </w:p>
    <w:p w:rsidR="00FD44A9" w:rsidRPr="005F4B21" w:rsidRDefault="00FD44A9" w:rsidP="00FD44A9">
      <w:pPr>
        <w:shd w:val="clear" w:color="auto" w:fill="FFFFFF"/>
        <w:spacing w:line="276" w:lineRule="auto"/>
        <w:jc w:val="center"/>
        <w:rPr>
          <w:sz w:val="28"/>
          <w:szCs w:val="28"/>
        </w:rPr>
      </w:pPr>
    </w:p>
    <w:p w:rsidR="00FD44A9" w:rsidRPr="005F4B21" w:rsidRDefault="00FD44A9" w:rsidP="00FD44A9">
      <w:pPr>
        <w:pStyle w:val="6"/>
        <w:spacing w:line="276" w:lineRule="auto"/>
        <w:jc w:val="left"/>
        <w:rPr>
          <w:sz w:val="28"/>
          <w:szCs w:val="28"/>
          <w:u w:val="single"/>
        </w:rPr>
      </w:pPr>
      <w:r w:rsidRPr="005F4B21">
        <w:rPr>
          <w:sz w:val="28"/>
          <w:szCs w:val="28"/>
        </w:rPr>
        <w:t xml:space="preserve"> Класс     </w:t>
      </w:r>
      <w:r w:rsidRPr="005F4B21">
        <w:rPr>
          <w:sz w:val="28"/>
          <w:szCs w:val="28"/>
          <w:u w:val="single"/>
        </w:rPr>
        <w:t>10</w:t>
      </w:r>
      <w:r w:rsidR="00DD210A" w:rsidRPr="005F4B21">
        <w:rPr>
          <w:sz w:val="28"/>
          <w:szCs w:val="28"/>
          <w:u w:val="single"/>
        </w:rPr>
        <w:t xml:space="preserve">-11 </w:t>
      </w:r>
    </w:p>
    <w:p w:rsidR="00FD44A9" w:rsidRPr="005F4B21" w:rsidRDefault="00FD44A9" w:rsidP="00FD44A9">
      <w:pPr>
        <w:shd w:val="clear" w:color="auto" w:fill="FFFFFF"/>
        <w:spacing w:line="276" w:lineRule="auto"/>
        <w:rPr>
          <w:sz w:val="28"/>
          <w:szCs w:val="28"/>
        </w:rPr>
      </w:pPr>
      <w:r w:rsidRPr="005F4B21">
        <w:rPr>
          <w:color w:val="000000"/>
          <w:sz w:val="28"/>
          <w:szCs w:val="28"/>
        </w:rPr>
        <w:t xml:space="preserve"> Учитель  </w:t>
      </w:r>
      <w:proofErr w:type="spellStart"/>
      <w:r w:rsidR="008A5526">
        <w:rPr>
          <w:color w:val="000000"/>
          <w:sz w:val="28"/>
          <w:szCs w:val="28"/>
          <w:u w:val="single"/>
        </w:rPr>
        <w:t>Храмова</w:t>
      </w:r>
      <w:proofErr w:type="spellEnd"/>
      <w:r w:rsidR="008A5526">
        <w:rPr>
          <w:color w:val="000000"/>
          <w:sz w:val="28"/>
          <w:szCs w:val="28"/>
          <w:u w:val="single"/>
        </w:rPr>
        <w:t xml:space="preserve"> Зоя </w:t>
      </w:r>
      <w:proofErr w:type="spellStart"/>
      <w:r w:rsidR="008A5526">
        <w:rPr>
          <w:color w:val="000000"/>
          <w:sz w:val="28"/>
          <w:szCs w:val="28"/>
          <w:u w:val="single"/>
        </w:rPr>
        <w:t>Владиленовна</w:t>
      </w:r>
      <w:proofErr w:type="spellEnd"/>
    </w:p>
    <w:p w:rsidR="00FD44A9" w:rsidRPr="005F4B21" w:rsidRDefault="00FD44A9" w:rsidP="00FD44A9">
      <w:pPr>
        <w:shd w:val="clear" w:color="auto" w:fill="FFFFFF"/>
        <w:spacing w:line="276" w:lineRule="auto"/>
        <w:rPr>
          <w:sz w:val="28"/>
          <w:szCs w:val="28"/>
        </w:rPr>
      </w:pPr>
      <w:r w:rsidRPr="005F4B21">
        <w:rPr>
          <w:color w:val="000000"/>
          <w:sz w:val="28"/>
          <w:szCs w:val="28"/>
        </w:rPr>
        <w:t xml:space="preserve">Количество часов: всего  </w:t>
      </w:r>
      <w:r w:rsidR="00DD210A" w:rsidRPr="005F4B21">
        <w:rPr>
          <w:color w:val="000000"/>
          <w:sz w:val="28"/>
          <w:szCs w:val="28"/>
          <w:u w:val="single"/>
        </w:rPr>
        <w:t>68</w:t>
      </w:r>
      <w:r w:rsidRPr="005F4B21">
        <w:rPr>
          <w:color w:val="000000"/>
          <w:sz w:val="28"/>
          <w:szCs w:val="28"/>
        </w:rPr>
        <w:t xml:space="preserve">  часа; в неделю  </w:t>
      </w:r>
      <w:r w:rsidRPr="005F4B21">
        <w:rPr>
          <w:color w:val="000000"/>
          <w:sz w:val="28"/>
          <w:szCs w:val="28"/>
          <w:u w:val="single"/>
        </w:rPr>
        <w:t>1</w:t>
      </w:r>
      <w:r w:rsidRPr="005F4B21">
        <w:rPr>
          <w:color w:val="000000"/>
          <w:sz w:val="28"/>
          <w:szCs w:val="28"/>
        </w:rPr>
        <w:t xml:space="preserve"> час;</w:t>
      </w:r>
    </w:p>
    <w:p w:rsidR="00B42712" w:rsidRDefault="00B42712" w:rsidP="005F4B21">
      <w:pPr>
        <w:pStyle w:val="2"/>
        <w:jc w:val="left"/>
        <w:rPr>
          <w:rFonts w:eastAsia="Times New Roman"/>
          <w:sz w:val="28"/>
          <w:szCs w:val="28"/>
          <w:lang w:eastAsia="ru-RU"/>
        </w:rPr>
      </w:pPr>
    </w:p>
    <w:p w:rsidR="005F4B21" w:rsidRPr="005F4B21" w:rsidRDefault="005F4B21" w:rsidP="005F4B21">
      <w:pPr>
        <w:pStyle w:val="2"/>
        <w:jc w:val="left"/>
        <w:rPr>
          <w:rFonts w:eastAsia="Times New Roman"/>
          <w:sz w:val="28"/>
          <w:szCs w:val="28"/>
          <w:u w:val="single"/>
          <w:lang w:eastAsia="ru-RU"/>
        </w:rPr>
      </w:pPr>
      <w:r w:rsidRPr="003E4EE4">
        <w:rPr>
          <w:rFonts w:eastAsia="Times New Roman"/>
          <w:b w:val="0"/>
          <w:sz w:val="28"/>
          <w:szCs w:val="28"/>
          <w:lang w:eastAsia="ru-RU"/>
        </w:rPr>
        <w:t xml:space="preserve">Планирование составлено на основе </w:t>
      </w:r>
      <w:r w:rsidRPr="003E4EE4">
        <w:rPr>
          <w:rFonts w:eastAsia="Times New Roman"/>
          <w:b w:val="0"/>
          <w:sz w:val="28"/>
          <w:szCs w:val="28"/>
          <w:u w:val="single"/>
          <w:lang w:eastAsia="ru-RU"/>
        </w:rPr>
        <w:t>рабочей программы</w:t>
      </w:r>
      <w:r w:rsidRPr="003E4EE4">
        <w:rPr>
          <w:rFonts w:eastAsia="Times New Roman"/>
          <w:sz w:val="28"/>
          <w:szCs w:val="28"/>
          <w:u w:val="single"/>
          <w:lang w:eastAsia="ru-RU"/>
        </w:rPr>
        <w:t xml:space="preserve">  </w:t>
      </w:r>
      <w:r w:rsidR="008A5526" w:rsidRPr="003E4EE4">
        <w:rPr>
          <w:rFonts w:eastAsia="Times New Roman"/>
          <w:b w:val="0"/>
          <w:sz w:val="28"/>
          <w:szCs w:val="28"/>
          <w:u w:val="single"/>
          <w:lang w:eastAsia="ru-RU"/>
        </w:rPr>
        <w:t>Храмовой</w:t>
      </w:r>
      <w:r w:rsidR="008A5526">
        <w:rPr>
          <w:rFonts w:eastAsia="Times New Roman"/>
          <w:b w:val="0"/>
          <w:sz w:val="28"/>
          <w:szCs w:val="28"/>
          <w:u w:val="single"/>
          <w:lang w:eastAsia="ru-RU"/>
        </w:rPr>
        <w:t xml:space="preserve"> Зои </w:t>
      </w:r>
      <w:proofErr w:type="spellStart"/>
      <w:r w:rsidR="008A5526">
        <w:rPr>
          <w:rFonts w:eastAsia="Times New Roman"/>
          <w:b w:val="0"/>
          <w:sz w:val="28"/>
          <w:szCs w:val="28"/>
          <w:u w:val="single"/>
          <w:lang w:eastAsia="ru-RU"/>
        </w:rPr>
        <w:t>Владиленовны</w:t>
      </w:r>
      <w:proofErr w:type="spellEnd"/>
      <w:r w:rsidRPr="005F4B21">
        <w:rPr>
          <w:rFonts w:eastAsia="Times New Roman"/>
          <w:b w:val="0"/>
          <w:sz w:val="28"/>
          <w:szCs w:val="28"/>
          <w:u w:val="single"/>
          <w:lang w:eastAsia="ru-RU"/>
        </w:rPr>
        <w:t>, утверждённой решением педагоги</w:t>
      </w:r>
      <w:r w:rsidR="008A5526">
        <w:rPr>
          <w:rFonts w:eastAsia="Times New Roman"/>
          <w:b w:val="0"/>
          <w:sz w:val="28"/>
          <w:szCs w:val="28"/>
          <w:u w:val="single"/>
          <w:lang w:eastAsia="ru-RU"/>
        </w:rPr>
        <w:t>ческого  совет</w:t>
      </w:r>
      <w:r w:rsidR="009504C5">
        <w:rPr>
          <w:rFonts w:eastAsia="Times New Roman"/>
          <w:b w:val="0"/>
          <w:sz w:val="28"/>
          <w:szCs w:val="28"/>
          <w:u w:val="single"/>
          <w:lang w:eastAsia="ru-RU"/>
        </w:rPr>
        <w:t>а  протокол  от 28.08.2015</w:t>
      </w:r>
      <w:r w:rsidRPr="005F4B21">
        <w:rPr>
          <w:rFonts w:eastAsia="Times New Roman"/>
          <w:b w:val="0"/>
          <w:sz w:val="28"/>
          <w:szCs w:val="28"/>
          <w:u w:val="single"/>
          <w:lang w:eastAsia="ru-RU"/>
        </w:rPr>
        <w:t xml:space="preserve"> № 1.</w:t>
      </w:r>
    </w:p>
    <w:p w:rsidR="003E4EE4" w:rsidRPr="005F4B21" w:rsidRDefault="003E4EE4" w:rsidP="003E4EE4">
      <w:pPr>
        <w:shd w:val="clear" w:color="auto" w:fill="FFFFFF"/>
        <w:spacing w:line="276" w:lineRule="auto"/>
        <w:rPr>
          <w:sz w:val="28"/>
          <w:szCs w:val="28"/>
        </w:rPr>
      </w:pPr>
      <w:r w:rsidRPr="005F4B21">
        <w:rPr>
          <w:sz w:val="28"/>
          <w:szCs w:val="28"/>
        </w:rPr>
        <w:t xml:space="preserve">Программа разработана на </w:t>
      </w:r>
      <w:r w:rsidRPr="003E4EE4">
        <w:rPr>
          <w:sz w:val="28"/>
          <w:szCs w:val="28"/>
          <w:u w:val="single"/>
        </w:rPr>
        <w:t xml:space="preserve">основе программы С. Ф. </w:t>
      </w:r>
      <w:proofErr w:type="spellStart"/>
      <w:r w:rsidRPr="003E4EE4">
        <w:rPr>
          <w:sz w:val="28"/>
          <w:szCs w:val="28"/>
          <w:u w:val="single"/>
        </w:rPr>
        <w:t>Сизиковой</w:t>
      </w:r>
      <w:proofErr w:type="spellEnd"/>
      <w:r w:rsidRPr="003E4EE4">
        <w:rPr>
          <w:sz w:val="28"/>
          <w:szCs w:val="28"/>
          <w:u w:val="single"/>
        </w:rPr>
        <w:t>«Основы делового общения. Элективный курс.10-11 класс», Издательство «Дрофа», 2007 г. (http://www.drofa.ru/cat/product3757.htm</w:t>
      </w:r>
      <w:r>
        <w:rPr>
          <w:sz w:val="28"/>
          <w:szCs w:val="28"/>
        </w:rPr>
        <w:t>)</w:t>
      </w:r>
    </w:p>
    <w:p w:rsidR="00FD44A9" w:rsidRPr="005F4B21" w:rsidRDefault="00FD44A9" w:rsidP="005F4B21">
      <w:pPr>
        <w:pStyle w:val="2"/>
        <w:jc w:val="left"/>
        <w:rPr>
          <w:sz w:val="28"/>
          <w:szCs w:val="28"/>
        </w:rPr>
      </w:pPr>
    </w:p>
    <w:p w:rsidR="00351E80" w:rsidRPr="005F4B21" w:rsidRDefault="00351E80" w:rsidP="00FD44A9">
      <w:pPr>
        <w:spacing w:line="276" w:lineRule="auto"/>
        <w:rPr>
          <w:sz w:val="28"/>
          <w:szCs w:val="28"/>
        </w:rPr>
      </w:pPr>
    </w:p>
    <w:p w:rsidR="005F4B21" w:rsidRDefault="005F4B21" w:rsidP="00675A59">
      <w:pPr>
        <w:jc w:val="center"/>
        <w:rPr>
          <w:sz w:val="28"/>
          <w:szCs w:val="28"/>
        </w:rPr>
      </w:pPr>
    </w:p>
    <w:p w:rsidR="00813D7C" w:rsidRDefault="00813D7C" w:rsidP="00675A59">
      <w:pPr>
        <w:jc w:val="center"/>
        <w:rPr>
          <w:sz w:val="28"/>
          <w:szCs w:val="28"/>
        </w:rPr>
      </w:pPr>
    </w:p>
    <w:p w:rsidR="00813D7C" w:rsidRDefault="00813D7C" w:rsidP="00675A59">
      <w:pPr>
        <w:jc w:val="center"/>
        <w:rPr>
          <w:sz w:val="28"/>
          <w:szCs w:val="28"/>
        </w:rPr>
      </w:pPr>
    </w:p>
    <w:p w:rsidR="00813D7C" w:rsidRDefault="00813D7C" w:rsidP="00675A59">
      <w:pPr>
        <w:jc w:val="center"/>
        <w:rPr>
          <w:sz w:val="28"/>
          <w:szCs w:val="28"/>
        </w:rPr>
      </w:pPr>
    </w:p>
    <w:p w:rsidR="00DD45B4" w:rsidRDefault="00DD45B4" w:rsidP="00DD45B4">
      <w:pPr>
        <w:pStyle w:val="a7"/>
        <w:jc w:val="center"/>
        <w:rPr>
          <w:b/>
          <w:color w:val="000000"/>
          <w:sz w:val="24"/>
          <w:szCs w:val="24"/>
        </w:rPr>
      </w:pPr>
      <w:r w:rsidRPr="00F3650F">
        <w:rPr>
          <w:b/>
          <w:color w:val="000000"/>
          <w:sz w:val="24"/>
          <w:szCs w:val="24"/>
        </w:rPr>
        <w:t>Кален</w:t>
      </w:r>
      <w:r>
        <w:rPr>
          <w:b/>
          <w:color w:val="000000"/>
          <w:sz w:val="24"/>
          <w:szCs w:val="24"/>
        </w:rPr>
        <w:t xml:space="preserve">дарно-тематическое планирование курса </w:t>
      </w:r>
    </w:p>
    <w:p w:rsidR="00DD45B4" w:rsidRDefault="003218A5" w:rsidP="00DD45B4">
      <w:pPr>
        <w:pStyle w:val="a7"/>
        <w:jc w:val="center"/>
        <w:rPr>
          <w:b/>
          <w:color w:val="000000"/>
          <w:sz w:val="24"/>
          <w:szCs w:val="24"/>
        </w:rPr>
      </w:pPr>
      <w:r>
        <w:rPr>
          <w:b/>
          <w:color w:val="000000"/>
          <w:sz w:val="24"/>
          <w:szCs w:val="24"/>
        </w:rPr>
        <w:t>«О</w:t>
      </w:r>
      <w:r w:rsidR="00DD45B4">
        <w:rPr>
          <w:b/>
          <w:color w:val="000000"/>
          <w:sz w:val="24"/>
          <w:szCs w:val="24"/>
        </w:rPr>
        <w:t>сновы делового общения</w:t>
      </w:r>
      <w:r>
        <w:rPr>
          <w:b/>
          <w:color w:val="000000"/>
          <w:sz w:val="24"/>
          <w:szCs w:val="24"/>
        </w:rPr>
        <w:t>»</w:t>
      </w:r>
      <w:r w:rsidR="00DD45B4">
        <w:rPr>
          <w:b/>
          <w:color w:val="000000"/>
          <w:sz w:val="24"/>
          <w:szCs w:val="24"/>
        </w:rPr>
        <w:t xml:space="preserve"> 10 класс</w:t>
      </w:r>
    </w:p>
    <w:p w:rsidR="00DD45B4" w:rsidRPr="003E283B" w:rsidRDefault="00DD45B4" w:rsidP="00DD45B4">
      <w:pPr>
        <w:pStyle w:val="a7"/>
        <w:jc w:val="center"/>
        <w:rPr>
          <w:b/>
          <w:color w:val="000000"/>
          <w:sz w:val="24"/>
          <w:szCs w:val="24"/>
        </w:rPr>
      </w:pPr>
    </w:p>
    <w:tbl>
      <w:tblPr>
        <w:tblStyle w:val="a6"/>
        <w:tblW w:w="15098" w:type="dxa"/>
        <w:tblLayout w:type="fixed"/>
        <w:tblLook w:val="04A0"/>
      </w:tblPr>
      <w:tblGrid>
        <w:gridCol w:w="701"/>
        <w:gridCol w:w="28"/>
        <w:gridCol w:w="6828"/>
        <w:gridCol w:w="65"/>
        <w:gridCol w:w="1488"/>
        <w:gridCol w:w="44"/>
        <w:gridCol w:w="1510"/>
        <w:gridCol w:w="21"/>
        <w:gridCol w:w="1534"/>
        <w:gridCol w:w="2879"/>
      </w:tblGrid>
      <w:tr w:rsidR="00DD45B4" w:rsidTr="00B400F3">
        <w:trPr>
          <w:trHeight w:val="648"/>
        </w:trPr>
        <w:tc>
          <w:tcPr>
            <w:tcW w:w="701" w:type="dxa"/>
            <w:vMerge w:val="restart"/>
          </w:tcPr>
          <w:p w:rsidR="00DD45B4" w:rsidRPr="004673D6" w:rsidRDefault="00DD45B4" w:rsidP="00B400F3">
            <w:pPr>
              <w:rPr>
                <w:b/>
              </w:rPr>
            </w:pPr>
            <w:r w:rsidRPr="004673D6">
              <w:rPr>
                <w:b/>
                <w:shd w:val="clear" w:color="auto" w:fill="FFFFFF"/>
              </w:rPr>
              <w:t>№ п/п</w:t>
            </w:r>
          </w:p>
        </w:tc>
        <w:tc>
          <w:tcPr>
            <w:tcW w:w="6856" w:type="dxa"/>
            <w:gridSpan w:val="2"/>
            <w:vMerge w:val="restart"/>
          </w:tcPr>
          <w:p w:rsidR="00DD45B4" w:rsidRPr="004673D6" w:rsidRDefault="00DD45B4" w:rsidP="00B400F3">
            <w:pPr>
              <w:jc w:val="center"/>
            </w:pPr>
            <w:r w:rsidRPr="004673D6">
              <w:rPr>
                <w:b/>
                <w:shd w:val="clear" w:color="auto" w:fill="FFFFFF"/>
              </w:rPr>
              <w:t>Наименование раздела и тем</w:t>
            </w:r>
          </w:p>
        </w:tc>
        <w:tc>
          <w:tcPr>
            <w:tcW w:w="1553" w:type="dxa"/>
            <w:gridSpan w:val="2"/>
            <w:vMerge w:val="restart"/>
          </w:tcPr>
          <w:p w:rsidR="00DD45B4" w:rsidRPr="004673D6" w:rsidRDefault="00DD45B4" w:rsidP="00B400F3">
            <w:pPr>
              <w:jc w:val="center"/>
            </w:pPr>
            <w:r w:rsidRPr="004673D6">
              <w:rPr>
                <w:b/>
              </w:rPr>
              <w:t>Кол-во часов</w:t>
            </w:r>
          </w:p>
        </w:tc>
        <w:tc>
          <w:tcPr>
            <w:tcW w:w="3109" w:type="dxa"/>
            <w:gridSpan w:val="4"/>
          </w:tcPr>
          <w:p w:rsidR="00DD45B4" w:rsidRPr="004673D6" w:rsidRDefault="00DD45B4" w:rsidP="00B400F3">
            <w:pPr>
              <w:jc w:val="center"/>
              <w:rPr>
                <w:b/>
                <w:shd w:val="clear" w:color="auto" w:fill="FFFFFF"/>
              </w:rPr>
            </w:pPr>
            <w:r>
              <w:rPr>
                <w:b/>
                <w:shd w:val="clear" w:color="auto" w:fill="FFFFFF"/>
              </w:rPr>
              <w:t>10 «Б»</w:t>
            </w:r>
          </w:p>
        </w:tc>
        <w:tc>
          <w:tcPr>
            <w:tcW w:w="2879" w:type="dxa"/>
            <w:vMerge w:val="restart"/>
          </w:tcPr>
          <w:p w:rsidR="00DD45B4" w:rsidRPr="004673D6" w:rsidRDefault="001D5A3A" w:rsidP="00B400F3">
            <w:pPr>
              <w:jc w:val="center"/>
              <w:rPr>
                <w:b/>
                <w:shd w:val="clear" w:color="auto" w:fill="FFFFFF"/>
              </w:rPr>
            </w:pPr>
            <w:r>
              <w:rPr>
                <w:b/>
                <w:shd w:val="clear" w:color="auto" w:fill="FFFFFF"/>
              </w:rPr>
              <w:t>Оборудование</w:t>
            </w:r>
          </w:p>
        </w:tc>
      </w:tr>
      <w:tr w:rsidR="00DD45B4" w:rsidTr="00B400F3">
        <w:trPr>
          <w:trHeight w:val="365"/>
        </w:trPr>
        <w:tc>
          <w:tcPr>
            <w:tcW w:w="701" w:type="dxa"/>
            <w:vMerge/>
          </w:tcPr>
          <w:p w:rsidR="00DD45B4" w:rsidRPr="004673D6" w:rsidRDefault="00DD45B4" w:rsidP="00B400F3">
            <w:pPr>
              <w:pStyle w:val="a7"/>
              <w:rPr>
                <w:b/>
                <w:color w:val="000000"/>
                <w:sz w:val="24"/>
                <w:szCs w:val="24"/>
                <w:u w:val="single"/>
              </w:rPr>
            </w:pPr>
          </w:p>
        </w:tc>
        <w:tc>
          <w:tcPr>
            <w:tcW w:w="6856" w:type="dxa"/>
            <w:gridSpan w:val="2"/>
            <w:vMerge/>
          </w:tcPr>
          <w:p w:rsidR="00DD45B4" w:rsidRPr="004673D6" w:rsidRDefault="00DD45B4" w:rsidP="00B400F3">
            <w:pPr>
              <w:pStyle w:val="a7"/>
              <w:rPr>
                <w:b/>
                <w:color w:val="000000"/>
                <w:sz w:val="24"/>
                <w:szCs w:val="24"/>
                <w:u w:val="single"/>
              </w:rPr>
            </w:pPr>
          </w:p>
        </w:tc>
        <w:tc>
          <w:tcPr>
            <w:tcW w:w="1553" w:type="dxa"/>
            <w:gridSpan w:val="2"/>
            <w:vMerge/>
          </w:tcPr>
          <w:p w:rsidR="00DD45B4" w:rsidRPr="004673D6" w:rsidRDefault="00DD45B4" w:rsidP="00B400F3">
            <w:pPr>
              <w:pStyle w:val="a7"/>
              <w:rPr>
                <w:b/>
                <w:color w:val="000000"/>
                <w:sz w:val="24"/>
                <w:szCs w:val="24"/>
                <w:u w:val="single"/>
              </w:rPr>
            </w:pPr>
          </w:p>
        </w:tc>
        <w:tc>
          <w:tcPr>
            <w:tcW w:w="1554" w:type="dxa"/>
            <w:gridSpan w:val="2"/>
          </w:tcPr>
          <w:p w:rsidR="00DD45B4" w:rsidRPr="004673D6" w:rsidRDefault="00DD45B4" w:rsidP="00B400F3">
            <w:pPr>
              <w:pStyle w:val="a7"/>
              <w:jc w:val="center"/>
              <w:rPr>
                <w:b/>
                <w:color w:val="000000"/>
                <w:sz w:val="24"/>
                <w:szCs w:val="24"/>
              </w:rPr>
            </w:pPr>
            <w:r w:rsidRPr="004673D6">
              <w:rPr>
                <w:b/>
                <w:color w:val="000000"/>
                <w:sz w:val="24"/>
                <w:szCs w:val="24"/>
              </w:rPr>
              <w:t>план</w:t>
            </w:r>
          </w:p>
        </w:tc>
        <w:tc>
          <w:tcPr>
            <w:tcW w:w="1555" w:type="dxa"/>
            <w:gridSpan w:val="2"/>
          </w:tcPr>
          <w:p w:rsidR="00DD45B4" w:rsidRPr="004673D6" w:rsidRDefault="00DD45B4" w:rsidP="00B400F3">
            <w:pPr>
              <w:pStyle w:val="a7"/>
              <w:jc w:val="center"/>
              <w:rPr>
                <w:b/>
                <w:color w:val="000000"/>
                <w:sz w:val="24"/>
                <w:szCs w:val="24"/>
              </w:rPr>
            </w:pPr>
            <w:r w:rsidRPr="004673D6">
              <w:rPr>
                <w:b/>
                <w:color w:val="000000"/>
                <w:sz w:val="24"/>
                <w:szCs w:val="24"/>
              </w:rPr>
              <w:t>факт</w:t>
            </w:r>
          </w:p>
        </w:tc>
        <w:tc>
          <w:tcPr>
            <w:tcW w:w="2879" w:type="dxa"/>
            <w:vMerge/>
          </w:tcPr>
          <w:p w:rsidR="00DD45B4" w:rsidRPr="004673D6" w:rsidRDefault="00DD45B4" w:rsidP="00B400F3">
            <w:pPr>
              <w:pStyle w:val="a7"/>
              <w:rPr>
                <w:b/>
                <w:color w:val="000000"/>
                <w:sz w:val="24"/>
                <w:szCs w:val="24"/>
                <w:u w:val="single"/>
              </w:rPr>
            </w:pPr>
          </w:p>
        </w:tc>
      </w:tr>
      <w:tr w:rsidR="00DD45B4" w:rsidTr="00B400F3">
        <w:trPr>
          <w:trHeight w:val="348"/>
        </w:trPr>
        <w:tc>
          <w:tcPr>
            <w:tcW w:w="701" w:type="dxa"/>
          </w:tcPr>
          <w:p w:rsidR="00DD45B4" w:rsidRPr="00736E72" w:rsidRDefault="00DD45B4" w:rsidP="00B400F3">
            <w:pPr>
              <w:pStyle w:val="a7"/>
              <w:rPr>
                <w:color w:val="000000"/>
                <w:sz w:val="24"/>
                <w:szCs w:val="24"/>
              </w:rPr>
            </w:pPr>
            <w:r w:rsidRPr="00736E72">
              <w:rPr>
                <w:color w:val="000000"/>
                <w:sz w:val="24"/>
                <w:szCs w:val="24"/>
              </w:rPr>
              <w:t>1.</w:t>
            </w:r>
          </w:p>
        </w:tc>
        <w:tc>
          <w:tcPr>
            <w:tcW w:w="6856" w:type="dxa"/>
            <w:gridSpan w:val="2"/>
          </w:tcPr>
          <w:p w:rsidR="00DD45B4" w:rsidRPr="004673D6" w:rsidRDefault="00DD45B4" w:rsidP="00B400F3">
            <w:pPr>
              <w:pStyle w:val="a7"/>
              <w:rPr>
                <w:color w:val="000000"/>
                <w:sz w:val="24"/>
                <w:szCs w:val="24"/>
              </w:rPr>
            </w:pPr>
            <w:r w:rsidRPr="004673D6">
              <w:rPr>
                <w:color w:val="000000"/>
                <w:sz w:val="24"/>
                <w:szCs w:val="24"/>
              </w:rPr>
              <w:t>Вводное занятие</w:t>
            </w:r>
            <w:r>
              <w:rPr>
                <w:color w:val="000000"/>
                <w:sz w:val="24"/>
                <w:szCs w:val="24"/>
              </w:rPr>
              <w:t>.</w:t>
            </w:r>
          </w:p>
        </w:tc>
        <w:tc>
          <w:tcPr>
            <w:tcW w:w="1553" w:type="dxa"/>
            <w:gridSpan w:val="2"/>
          </w:tcPr>
          <w:p w:rsidR="00DD45B4" w:rsidRPr="004673D6" w:rsidRDefault="00DD45B4" w:rsidP="00B400F3">
            <w:pPr>
              <w:pStyle w:val="a7"/>
              <w:jc w:val="center"/>
              <w:rPr>
                <w:color w:val="000000"/>
                <w:sz w:val="24"/>
                <w:szCs w:val="24"/>
              </w:rPr>
            </w:pPr>
            <w:r>
              <w:rPr>
                <w:color w:val="000000"/>
                <w:sz w:val="24"/>
                <w:szCs w:val="24"/>
              </w:rPr>
              <w:t>1</w:t>
            </w:r>
          </w:p>
        </w:tc>
        <w:tc>
          <w:tcPr>
            <w:tcW w:w="1554" w:type="dxa"/>
            <w:gridSpan w:val="2"/>
          </w:tcPr>
          <w:p w:rsidR="00DD45B4" w:rsidRPr="004673D6" w:rsidRDefault="00DD45B4" w:rsidP="00830D41">
            <w:pPr>
              <w:pStyle w:val="a7"/>
              <w:jc w:val="center"/>
              <w:rPr>
                <w:color w:val="000000"/>
                <w:sz w:val="24"/>
                <w:szCs w:val="24"/>
              </w:rPr>
            </w:pPr>
          </w:p>
        </w:tc>
        <w:tc>
          <w:tcPr>
            <w:tcW w:w="1555" w:type="dxa"/>
            <w:gridSpan w:val="2"/>
          </w:tcPr>
          <w:p w:rsidR="00DD45B4" w:rsidRPr="004673D6" w:rsidRDefault="00DD45B4" w:rsidP="00B400F3">
            <w:pPr>
              <w:pStyle w:val="a7"/>
              <w:rPr>
                <w:color w:val="000000"/>
                <w:sz w:val="24"/>
                <w:szCs w:val="24"/>
              </w:rPr>
            </w:pPr>
          </w:p>
        </w:tc>
        <w:tc>
          <w:tcPr>
            <w:tcW w:w="2879" w:type="dxa"/>
          </w:tcPr>
          <w:p w:rsidR="00DD45B4" w:rsidRPr="004673D6" w:rsidRDefault="001D5A3A" w:rsidP="00B400F3">
            <w:pPr>
              <w:pStyle w:val="a7"/>
              <w:rPr>
                <w:color w:val="000000"/>
                <w:sz w:val="24"/>
                <w:szCs w:val="24"/>
              </w:rPr>
            </w:pPr>
            <w:r w:rsidRPr="00C53F61">
              <w:rPr>
                <w:rFonts w:eastAsia="Calibri"/>
              </w:rPr>
              <w:t>Компьютерная презентация</w:t>
            </w:r>
          </w:p>
        </w:tc>
      </w:tr>
      <w:tr w:rsidR="00DD45B4" w:rsidTr="00B400F3">
        <w:trPr>
          <w:trHeight w:val="348"/>
        </w:trPr>
        <w:tc>
          <w:tcPr>
            <w:tcW w:w="15098" w:type="dxa"/>
            <w:gridSpan w:val="10"/>
          </w:tcPr>
          <w:p w:rsidR="00DD45B4" w:rsidRPr="00736E72" w:rsidRDefault="00DD45B4" w:rsidP="00B400F3">
            <w:pPr>
              <w:pStyle w:val="a7"/>
              <w:jc w:val="center"/>
              <w:rPr>
                <w:b/>
                <w:color w:val="000000"/>
                <w:sz w:val="24"/>
                <w:szCs w:val="24"/>
              </w:rPr>
            </w:pPr>
            <w:r w:rsidRPr="00736E72">
              <w:rPr>
                <w:b/>
                <w:color w:val="000000"/>
                <w:sz w:val="24"/>
                <w:szCs w:val="24"/>
              </w:rPr>
              <w:t>Основные психологические характеристики культуры общения  4ч.</w:t>
            </w:r>
          </w:p>
        </w:tc>
      </w:tr>
      <w:tr w:rsidR="00DD45B4" w:rsidTr="00B400F3">
        <w:trPr>
          <w:trHeight w:val="348"/>
        </w:trPr>
        <w:tc>
          <w:tcPr>
            <w:tcW w:w="701" w:type="dxa"/>
          </w:tcPr>
          <w:p w:rsidR="00DD45B4" w:rsidRDefault="00DD45B4" w:rsidP="00B400F3">
            <w:pPr>
              <w:pStyle w:val="a7"/>
              <w:jc w:val="center"/>
              <w:rPr>
                <w:color w:val="000000"/>
                <w:sz w:val="24"/>
                <w:szCs w:val="24"/>
              </w:rPr>
            </w:pPr>
            <w:r>
              <w:rPr>
                <w:color w:val="000000"/>
                <w:sz w:val="24"/>
                <w:szCs w:val="24"/>
              </w:rPr>
              <w:t>2.</w:t>
            </w:r>
          </w:p>
        </w:tc>
        <w:tc>
          <w:tcPr>
            <w:tcW w:w="6856" w:type="dxa"/>
            <w:gridSpan w:val="2"/>
          </w:tcPr>
          <w:p w:rsidR="00DD45B4" w:rsidRDefault="00DD45B4" w:rsidP="00B400F3">
            <w:pPr>
              <w:pStyle w:val="a7"/>
              <w:rPr>
                <w:color w:val="000000"/>
                <w:sz w:val="24"/>
                <w:szCs w:val="24"/>
              </w:rPr>
            </w:pPr>
            <w:r>
              <w:rPr>
                <w:color w:val="000000"/>
                <w:sz w:val="24"/>
                <w:szCs w:val="24"/>
              </w:rPr>
              <w:t>Эмоции и чувства</w:t>
            </w:r>
          </w:p>
        </w:tc>
        <w:tc>
          <w:tcPr>
            <w:tcW w:w="1553" w:type="dxa"/>
            <w:gridSpan w:val="2"/>
          </w:tcPr>
          <w:p w:rsidR="00DD45B4" w:rsidRDefault="00DD45B4" w:rsidP="00B400F3">
            <w:pPr>
              <w:pStyle w:val="a7"/>
              <w:jc w:val="center"/>
              <w:rPr>
                <w:color w:val="000000"/>
                <w:sz w:val="24"/>
                <w:szCs w:val="24"/>
              </w:rPr>
            </w:pPr>
            <w:r>
              <w:rPr>
                <w:color w:val="000000"/>
                <w:sz w:val="24"/>
                <w:szCs w:val="24"/>
              </w:rPr>
              <w:t>1</w:t>
            </w:r>
          </w:p>
        </w:tc>
        <w:tc>
          <w:tcPr>
            <w:tcW w:w="1554" w:type="dxa"/>
            <w:gridSpan w:val="2"/>
          </w:tcPr>
          <w:p w:rsidR="00DD45B4" w:rsidRPr="004673D6" w:rsidRDefault="00DD45B4" w:rsidP="00830D41">
            <w:pPr>
              <w:pStyle w:val="a7"/>
              <w:jc w:val="center"/>
              <w:rPr>
                <w:color w:val="000000"/>
                <w:sz w:val="24"/>
                <w:szCs w:val="24"/>
              </w:rPr>
            </w:pPr>
          </w:p>
        </w:tc>
        <w:tc>
          <w:tcPr>
            <w:tcW w:w="1555" w:type="dxa"/>
            <w:gridSpan w:val="2"/>
          </w:tcPr>
          <w:p w:rsidR="00DD45B4" w:rsidRPr="004673D6" w:rsidRDefault="00DD45B4" w:rsidP="00B400F3">
            <w:pPr>
              <w:pStyle w:val="a7"/>
              <w:rPr>
                <w:color w:val="000000"/>
                <w:sz w:val="24"/>
                <w:szCs w:val="24"/>
              </w:rPr>
            </w:pPr>
          </w:p>
        </w:tc>
        <w:tc>
          <w:tcPr>
            <w:tcW w:w="2879" w:type="dxa"/>
          </w:tcPr>
          <w:p w:rsidR="00DD45B4" w:rsidRPr="004673D6" w:rsidRDefault="001D5A3A" w:rsidP="00B400F3">
            <w:pPr>
              <w:pStyle w:val="a7"/>
              <w:rPr>
                <w:color w:val="000000"/>
                <w:sz w:val="24"/>
                <w:szCs w:val="24"/>
              </w:rPr>
            </w:pPr>
            <w:r w:rsidRPr="00C53F61">
              <w:rPr>
                <w:rFonts w:eastAsia="Calibri"/>
              </w:rPr>
              <w:t>Компьютерная презентация</w:t>
            </w:r>
          </w:p>
        </w:tc>
      </w:tr>
      <w:tr w:rsidR="00DD45B4" w:rsidTr="00B400F3">
        <w:trPr>
          <w:trHeight w:val="348"/>
        </w:trPr>
        <w:tc>
          <w:tcPr>
            <w:tcW w:w="701" w:type="dxa"/>
          </w:tcPr>
          <w:p w:rsidR="00DD45B4" w:rsidRDefault="00DD45B4" w:rsidP="00B400F3">
            <w:pPr>
              <w:pStyle w:val="a7"/>
              <w:jc w:val="center"/>
              <w:rPr>
                <w:color w:val="000000"/>
                <w:sz w:val="24"/>
                <w:szCs w:val="24"/>
              </w:rPr>
            </w:pPr>
            <w:r>
              <w:rPr>
                <w:color w:val="000000"/>
                <w:sz w:val="24"/>
                <w:szCs w:val="24"/>
              </w:rPr>
              <w:t>3.</w:t>
            </w:r>
          </w:p>
        </w:tc>
        <w:tc>
          <w:tcPr>
            <w:tcW w:w="6856" w:type="dxa"/>
            <w:gridSpan w:val="2"/>
          </w:tcPr>
          <w:p w:rsidR="00DD45B4" w:rsidRDefault="00DD45B4" w:rsidP="00B400F3">
            <w:pPr>
              <w:pStyle w:val="a7"/>
              <w:rPr>
                <w:color w:val="000000"/>
                <w:sz w:val="24"/>
                <w:szCs w:val="24"/>
              </w:rPr>
            </w:pPr>
            <w:r>
              <w:rPr>
                <w:color w:val="000000"/>
                <w:sz w:val="24"/>
                <w:szCs w:val="28"/>
              </w:rPr>
              <w:t>Практическое занятие по теме «Эмоции и чувства».</w:t>
            </w:r>
          </w:p>
        </w:tc>
        <w:tc>
          <w:tcPr>
            <w:tcW w:w="1553" w:type="dxa"/>
            <w:gridSpan w:val="2"/>
          </w:tcPr>
          <w:p w:rsidR="00DD45B4" w:rsidRDefault="00DD45B4" w:rsidP="00B400F3">
            <w:pPr>
              <w:pStyle w:val="a7"/>
              <w:jc w:val="center"/>
              <w:rPr>
                <w:color w:val="000000"/>
                <w:sz w:val="24"/>
                <w:szCs w:val="24"/>
              </w:rPr>
            </w:pPr>
            <w:r>
              <w:rPr>
                <w:color w:val="000000"/>
                <w:sz w:val="24"/>
                <w:szCs w:val="24"/>
              </w:rPr>
              <w:t>1</w:t>
            </w:r>
          </w:p>
        </w:tc>
        <w:tc>
          <w:tcPr>
            <w:tcW w:w="1554" w:type="dxa"/>
            <w:gridSpan w:val="2"/>
          </w:tcPr>
          <w:p w:rsidR="00DD45B4" w:rsidRPr="004673D6" w:rsidRDefault="00DD45B4" w:rsidP="00830D41">
            <w:pPr>
              <w:pStyle w:val="a7"/>
              <w:jc w:val="center"/>
              <w:rPr>
                <w:color w:val="000000"/>
                <w:sz w:val="24"/>
                <w:szCs w:val="24"/>
              </w:rPr>
            </w:pPr>
          </w:p>
        </w:tc>
        <w:tc>
          <w:tcPr>
            <w:tcW w:w="1555" w:type="dxa"/>
            <w:gridSpan w:val="2"/>
          </w:tcPr>
          <w:p w:rsidR="00DD45B4" w:rsidRPr="004673D6" w:rsidRDefault="00DD45B4" w:rsidP="00B400F3">
            <w:pPr>
              <w:pStyle w:val="a7"/>
              <w:rPr>
                <w:color w:val="000000"/>
                <w:sz w:val="24"/>
                <w:szCs w:val="24"/>
              </w:rPr>
            </w:pPr>
          </w:p>
        </w:tc>
        <w:tc>
          <w:tcPr>
            <w:tcW w:w="2879" w:type="dxa"/>
          </w:tcPr>
          <w:p w:rsidR="00DD45B4" w:rsidRPr="004673D6" w:rsidRDefault="001D5A3A" w:rsidP="00B400F3">
            <w:pPr>
              <w:pStyle w:val="a7"/>
              <w:rPr>
                <w:color w:val="000000"/>
                <w:sz w:val="24"/>
                <w:szCs w:val="24"/>
              </w:rPr>
            </w:pPr>
            <w:r w:rsidRPr="00C53F61">
              <w:rPr>
                <w:rFonts w:eastAsia="Calibri"/>
              </w:rPr>
              <w:t>Компьютерная презентация</w:t>
            </w:r>
          </w:p>
        </w:tc>
      </w:tr>
      <w:tr w:rsidR="00DD45B4" w:rsidTr="00B400F3">
        <w:trPr>
          <w:trHeight w:val="348"/>
        </w:trPr>
        <w:tc>
          <w:tcPr>
            <w:tcW w:w="701" w:type="dxa"/>
          </w:tcPr>
          <w:p w:rsidR="00DD45B4" w:rsidRDefault="00DD45B4" w:rsidP="00B400F3">
            <w:pPr>
              <w:pStyle w:val="a7"/>
              <w:jc w:val="center"/>
              <w:rPr>
                <w:color w:val="000000"/>
                <w:sz w:val="24"/>
                <w:szCs w:val="24"/>
              </w:rPr>
            </w:pPr>
            <w:r>
              <w:rPr>
                <w:color w:val="000000"/>
                <w:sz w:val="24"/>
                <w:szCs w:val="24"/>
              </w:rPr>
              <w:t>4.</w:t>
            </w:r>
          </w:p>
        </w:tc>
        <w:tc>
          <w:tcPr>
            <w:tcW w:w="6856" w:type="dxa"/>
            <w:gridSpan w:val="2"/>
          </w:tcPr>
          <w:p w:rsidR="00DD45B4" w:rsidRDefault="00DD45B4" w:rsidP="00B400F3">
            <w:pPr>
              <w:pStyle w:val="a7"/>
              <w:rPr>
                <w:color w:val="000000"/>
                <w:sz w:val="24"/>
                <w:szCs w:val="24"/>
              </w:rPr>
            </w:pPr>
            <w:r>
              <w:rPr>
                <w:color w:val="000000"/>
                <w:sz w:val="24"/>
                <w:szCs w:val="24"/>
              </w:rPr>
              <w:t>Основы коммуникации</w:t>
            </w:r>
          </w:p>
        </w:tc>
        <w:tc>
          <w:tcPr>
            <w:tcW w:w="1553" w:type="dxa"/>
            <w:gridSpan w:val="2"/>
          </w:tcPr>
          <w:p w:rsidR="00DD45B4" w:rsidRDefault="00DD45B4" w:rsidP="00B400F3">
            <w:pPr>
              <w:pStyle w:val="a7"/>
              <w:jc w:val="center"/>
              <w:rPr>
                <w:color w:val="000000"/>
                <w:sz w:val="24"/>
                <w:szCs w:val="24"/>
              </w:rPr>
            </w:pPr>
            <w:r>
              <w:rPr>
                <w:color w:val="000000"/>
                <w:sz w:val="24"/>
                <w:szCs w:val="24"/>
              </w:rPr>
              <w:t>1</w:t>
            </w:r>
          </w:p>
        </w:tc>
        <w:tc>
          <w:tcPr>
            <w:tcW w:w="1554" w:type="dxa"/>
            <w:gridSpan w:val="2"/>
          </w:tcPr>
          <w:p w:rsidR="00DD45B4" w:rsidRPr="004673D6" w:rsidRDefault="00DD45B4" w:rsidP="00830D41">
            <w:pPr>
              <w:pStyle w:val="a7"/>
              <w:jc w:val="center"/>
              <w:rPr>
                <w:color w:val="000000"/>
                <w:sz w:val="24"/>
                <w:szCs w:val="24"/>
              </w:rPr>
            </w:pPr>
          </w:p>
        </w:tc>
        <w:tc>
          <w:tcPr>
            <w:tcW w:w="1555" w:type="dxa"/>
            <w:gridSpan w:val="2"/>
          </w:tcPr>
          <w:p w:rsidR="00DD45B4" w:rsidRPr="004673D6" w:rsidRDefault="00DD45B4" w:rsidP="00B400F3">
            <w:pPr>
              <w:pStyle w:val="a7"/>
              <w:rPr>
                <w:color w:val="000000"/>
                <w:sz w:val="24"/>
                <w:szCs w:val="24"/>
              </w:rPr>
            </w:pPr>
          </w:p>
        </w:tc>
        <w:tc>
          <w:tcPr>
            <w:tcW w:w="2879" w:type="dxa"/>
          </w:tcPr>
          <w:p w:rsidR="00DD45B4" w:rsidRPr="004673D6" w:rsidRDefault="001D5A3A" w:rsidP="00B400F3">
            <w:pPr>
              <w:pStyle w:val="a7"/>
              <w:rPr>
                <w:color w:val="000000"/>
                <w:sz w:val="24"/>
                <w:szCs w:val="24"/>
              </w:rPr>
            </w:pPr>
            <w:r w:rsidRPr="00C53F61">
              <w:rPr>
                <w:rFonts w:eastAsia="Calibri"/>
              </w:rPr>
              <w:t>Компьютерная презентация</w:t>
            </w:r>
          </w:p>
        </w:tc>
      </w:tr>
      <w:tr w:rsidR="00DD45B4" w:rsidTr="00B400F3">
        <w:trPr>
          <w:trHeight w:val="348"/>
        </w:trPr>
        <w:tc>
          <w:tcPr>
            <w:tcW w:w="701" w:type="dxa"/>
          </w:tcPr>
          <w:p w:rsidR="00DD45B4" w:rsidRDefault="00DD45B4" w:rsidP="00B400F3">
            <w:pPr>
              <w:pStyle w:val="a7"/>
              <w:jc w:val="center"/>
              <w:rPr>
                <w:color w:val="000000"/>
                <w:sz w:val="24"/>
                <w:szCs w:val="24"/>
              </w:rPr>
            </w:pPr>
            <w:r>
              <w:rPr>
                <w:color w:val="000000"/>
                <w:sz w:val="24"/>
                <w:szCs w:val="24"/>
              </w:rPr>
              <w:t>5.</w:t>
            </w:r>
          </w:p>
        </w:tc>
        <w:tc>
          <w:tcPr>
            <w:tcW w:w="6856" w:type="dxa"/>
            <w:gridSpan w:val="2"/>
          </w:tcPr>
          <w:p w:rsidR="00DD45B4" w:rsidRDefault="00DD45B4" w:rsidP="00B400F3">
            <w:pPr>
              <w:pStyle w:val="a7"/>
              <w:rPr>
                <w:color w:val="000000"/>
                <w:sz w:val="24"/>
                <w:szCs w:val="24"/>
              </w:rPr>
            </w:pPr>
            <w:r>
              <w:rPr>
                <w:color w:val="000000"/>
                <w:sz w:val="24"/>
                <w:szCs w:val="28"/>
              </w:rPr>
              <w:t>Практическое занятие по теме «Основы коммуникации».</w:t>
            </w:r>
          </w:p>
        </w:tc>
        <w:tc>
          <w:tcPr>
            <w:tcW w:w="1553" w:type="dxa"/>
            <w:gridSpan w:val="2"/>
          </w:tcPr>
          <w:p w:rsidR="00DD45B4" w:rsidRDefault="00DD45B4" w:rsidP="00B400F3">
            <w:pPr>
              <w:pStyle w:val="a7"/>
              <w:jc w:val="center"/>
              <w:rPr>
                <w:color w:val="000000"/>
                <w:sz w:val="24"/>
                <w:szCs w:val="24"/>
              </w:rPr>
            </w:pPr>
            <w:r>
              <w:rPr>
                <w:color w:val="000000"/>
                <w:sz w:val="24"/>
                <w:szCs w:val="24"/>
              </w:rPr>
              <w:t>1</w:t>
            </w:r>
          </w:p>
        </w:tc>
        <w:tc>
          <w:tcPr>
            <w:tcW w:w="1554" w:type="dxa"/>
            <w:gridSpan w:val="2"/>
          </w:tcPr>
          <w:p w:rsidR="00DD45B4" w:rsidRPr="004673D6" w:rsidRDefault="00DD45B4" w:rsidP="00830D41">
            <w:pPr>
              <w:pStyle w:val="a7"/>
              <w:jc w:val="center"/>
              <w:rPr>
                <w:color w:val="000000"/>
                <w:sz w:val="24"/>
                <w:szCs w:val="24"/>
              </w:rPr>
            </w:pPr>
          </w:p>
        </w:tc>
        <w:tc>
          <w:tcPr>
            <w:tcW w:w="1555" w:type="dxa"/>
            <w:gridSpan w:val="2"/>
          </w:tcPr>
          <w:p w:rsidR="00DD45B4" w:rsidRPr="004673D6" w:rsidRDefault="00DD45B4" w:rsidP="00B400F3">
            <w:pPr>
              <w:pStyle w:val="a7"/>
              <w:rPr>
                <w:color w:val="000000"/>
                <w:sz w:val="24"/>
                <w:szCs w:val="24"/>
              </w:rPr>
            </w:pPr>
          </w:p>
        </w:tc>
        <w:tc>
          <w:tcPr>
            <w:tcW w:w="2879" w:type="dxa"/>
          </w:tcPr>
          <w:p w:rsidR="00DD45B4" w:rsidRPr="004673D6" w:rsidRDefault="001D5A3A" w:rsidP="00B400F3">
            <w:pPr>
              <w:pStyle w:val="a7"/>
              <w:rPr>
                <w:color w:val="000000"/>
                <w:sz w:val="24"/>
                <w:szCs w:val="24"/>
              </w:rPr>
            </w:pPr>
            <w:r w:rsidRPr="00C53F61">
              <w:rPr>
                <w:rFonts w:eastAsia="Calibri"/>
              </w:rPr>
              <w:t>Компьютерная презентация</w:t>
            </w:r>
          </w:p>
        </w:tc>
      </w:tr>
      <w:tr w:rsidR="00DD45B4" w:rsidTr="00B400F3">
        <w:trPr>
          <w:trHeight w:val="348"/>
        </w:trPr>
        <w:tc>
          <w:tcPr>
            <w:tcW w:w="15098" w:type="dxa"/>
            <w:gridSpan w:val="10"/>
          </w:tcPr>
          <w:p w:rsidR="00DD45B4" w:rsidRPr="00C31BA4" w:rsidRDefault="00DD45B4" w:rsidP="00B400F3">
            <w:pPr>
              <w:pStyle w:val="a7"/>
              <w:jc w:val="center"/>
              <w:rPr>
                <w:b/>
                <w:color w:val="000000"/>
                <w:sz w:val="24"/>
                <w:szCs w:val="24"/>
              </w:rPr>
            </w:pPr>
            <w:r>
              <w:rPr>
                <w:b/>
                <w:color w:val="000000"/>
                <w:sz w:val="24"/>
                <w:szCs w:val="24"/>
              </w:rPr>
              <w:t>Культура речи  4 ч.</w:t>
            </w:r>
          </w:p>
        </w:tc>
      </w:tr>
      <w:tr w:rsidR="00DD45B4" w:rsidTr="00B400F3">
        <w:trPr>
          <w:trHeight w:val="365"/>
        </w:trPr>
        <w:tc>
          <w:tcPr>
            <w:tcW w:w="701" w:type="dxa"/>
          </w:tcPr>
          <w:p w:rsidR="00DD45B4" w:rsidRDefault="00DD45B4" w:rsidP="00B400F3">
            <w:pPr>
              <w:pStyle w:val="a7"/>
              <w:jc w:val="center"/>
              <w:rPr>
                <w:color w:val="000000"/>
                <w:sz w:val="24"/>
                <w:szCs w:val="24"/>
              </w:rPr>
            </w:pPr>
            <w:r>
              <w:rPr>
                <w:color w:val="000000"/>
                <w:sz w:val="24"/>
                <w:szCs w:val="24"/>
              </w:rPr>
              <w:t>6.</w:t>
            </w:r>
          </w:p>
        </w:tc>
        <w:tc>
          <w:tcPr>
            <w:tcW w:w="6856" w:type="dxa"/>
            <w:gridSpan w:val="2"/>
          </w:tcPr>
          <w:p w:rsidR="00DD45B4" w:rsidRDefault="00DD45B4" w:rsidP="00B400F3">
            <w:pPr>
              <w:pStyle w:val="a7"/>
              <w:rPr>
                <w:color w:val="000000"/>
                <w:sz w:val="24"/>
                <w:szCs w:val="24"/>
              </w:rPr>
            </w:pPr>
            <w:r>
              <w:rPr>
                <w:color w:val="000000"/>
                <w:sz w:val="24"/>
                <w:szCs w:val="24"/>
              </w:rPr>
              <w:t>Культура речи и языка в деловом общении</w:t>
            </w:r>
          </w:p>
        </w:tc>
        <w:tc>
          <w:tcPr>
            <w:tcW w:w="1553" w:type="dxa"/>
            <w:gridSpan w:val="2"/>
          </w:tcPr>
          <w:p w:rsidR="00DD45B4" w:rsidRDefault="00DD45B4" w:rsidP="00B400F3">
            <w:pPr>
              <w:pStyle w:val="a7"/>
              <w:jc w:val="center"/>
              <w:rPr>
                <w:color w:val="000000"/>
                <w:sz w:val="24"/>
                <w:szCs w:val="24"/>
              </w:rPr>
            </w:pPr>
            <w:r>
              <w:rPr>
                <w:color w:val="000000"/>
                <w:sz w:val="24"/>
                <w:szCs w:val="24"/>
              </w:rPr>
              <w:t>1</w:t>
            </w:r>
          </w:p>
        </w:tc>
        <w:tc>
          <w:tcPr>
            <w:tcW w:w="1554" w:type="dxa"/>
            <w:gridSpan w:val="2"/>
          </w:tcPr>
          <w:p w:rsidR="00DD45B4" w:rsidRPr="004673D6" w:rsidRDefault="00DD45B4" w:rsidP="00830D41">
            <w:pPr>
              <w:pStyle w:val="a7"/>
              <w:jc w:val="center"/>
              <w:rPr>
                <w:color w:val="000000"/>
                <w:sz w:val="24"/>
                <w:szCs w:val="24"/>
              </w:rPr>
            </w:pPr>
          </w:p>
        </w:tc>
        <w:tc>
          <w:tcPr>
            <w:tcW w:w="1555" w:type="dxa"/>
            <w:gridSpan w:val="2"/>
          </w:tcPr>
          <w:p w:rsidR="00DD45B4" w:rsidRPr="004673D6" w:rsidRDefault="00DD45B4" w:rsidP="00B400F3">
            <w:pPr>
              <w:pStyle w:val="a7"/>
              <w:rPr>
                <w:color w:val="000000"/>
                <w:sz w:val="24"/>
                <w:szCs w:val="24"/>
              </w:rPr>
            </w:pPr>
          </w:p>
        </w:tc>
        <w:tc>
          <w:tcPr>
            <w:tcW w:w="2879" w:type="dxa"/>
          </w:tcPr>
          <w:p w:rsidR="00DD45B4" w:rsidRPr="004673D6" w:rsidRDefault="001D5A3A" w:rsidP="00B400F3">
            <w:pPr>
              <w:pStyle w:val="a7"/>
              <w:rPr>
                <w:color w:val="000000"/>
                <w:sz w:val="24"/>
                <w:szCs w:val="24"/>
              </w:rPr>
            </w:pPr>
            <w:r w:rsidRPr="00C53F61">
              <w:rPr>
                <w:rFonts w:eastAsia="Calibri"/>
              </w:rPr>
              <w:t>Компьютерная презентация</w:t>
            </w:r>
          </w:p>
        </w:tc>
      </w:tr>
      <w:tr w:rsidR="00DD45B4" w:rsidTr="00B400F3">
        <w:trPr>
          <w:trHeight w:val="365"/>
        </w:trPr>
        <w:tc>
          <w:tcPr>
            <w:tcW w:w="701" w:type="dxa"/>
          </w:tcPr>
          <w:p w:rsidR="00DD45B4" w:rsidRDefault="00DD45B4" w:rsidP="00B400F3">
            <w:pPr>
              <w:pStyle w:val="a7"/>
              <w:jc w:val="center"/>
              <w:rPr>
                <w:color w:val="000000"/>
                <w:sz w:val="24"/>
                <w:szCs w:val="24"/>
              </w:rPr>
            </w:pPr>
            <w:r>
              <w:rPr>
                <w:color w:val="000000"/>
                <w:sz w:val="24"/>
                <w:szCs w:val="24"/>
              </w:rPr>
              <w:t>7.</w:t>
            </w:r>
          </w:p>
        </w:tc>
        <w:tc>
          <w:tcPr>
            <w:tcW w:w="6856" w:type="dxa"/>
            <w:gridSpan w:val="2"/>
          </w:tcPr>
          <w:p w:rsidR="00DD45B4" w:rsidRDefault="00DD45B4" w:rsidP="00B400F3">
            <w:pPr>
              <w:pStyle w:val="a7"/>
              <w:rPr>
                <w:color w:val="000000"/>
                <w:sz w:val="24"/>
                <w:szCs w:val="24"/>
              </w:rPr>
            </w:pPr>
            <w:r>
              <w:rPr>
                <w:color w:val="000000"/>
                <w:sz w:val="24"/>
                <w:szCs w:val="28"/>
              </w:rPr>
              <w:t>Практическое занятие по теме «Культура речи и языка в деловом общении».</w:t>
            </w:r>
          </w:p>
        </w:tc>
        <w:tc>
          <w:tcPr>
            <w:tcW w:w="1553" w:type="dxa"/>
            <w:gridSpan w:val="2"/>
          </w:tcPr>
          <w:p w:rsidR="00DD45B4" w:rsidRDefault="00DD45B4" w:rsidP="00B400F3">
            <w:pPr>
              <w:pStyle w:val="a7"/>
              <w:jc w:val="center"/>
              <w:rPr>
                <w:color w:val="000000"/>
                <w:sz w:val="24"/>
                <w:szCs w:val="24"/>
              </w:rPr>
            </w:pPr>
            <w:r>
              <w:rPr>
                <w:color w:val="000000"/>
                <w:sz w:val="24"/>
                <w:szCs w:val="24"/>
              </w:rPr>
              <w:t>1</w:t>
            </w:r>
          </w:p>
        </w:tc>
        <w:tc>
          <w:tcPr>
            <w:tcW w:w="1554" w:type="dxa"/>
            <w:gridSpan w:val="2"/>
          </w:tcPr>
          <w:p w:rsidR="00DD45B4" w:rsidRPr="004673D6" w:rsidRDefault="00DD45B4" w:rsidP="00830D41">
            <w:pPr>
              <w:pStyle w:val="a7"/>
              <w:jc w:val="center"/>
              <w:rPr>
                <w:color w:val="000000"/>
                <w:sz w:val="24"/>
                <w:szCs w:val="24"/>
              </w:rPr>
            </w:pPr>
          </w:p>
        </w:tc>
        <w:tc>
          <w:tcPr>
            <w:tcW w:w="1555" w:type="dxa"/>
            <w:gridSpan w:val="2"/>
          </w:tcPr>
          <w:p w:rsidR="00DD45B4" w:rsidRPr="004673D6" w:rsidRDefault="00DD45B4" w:rsidP="00B400F3">
            <w:pPr>
              <w:pStyle w:val="a7"/>
              <w:rPr>
                <w:color w:val="000000"/>
                <w:sz w:val="24"/>
                <w:szCs w:val="24"/>
              </w:rPr>
            </w:pPr>
          </w:p>
        </w:tc>
        <w:tc>
          <w:tcPr>
            <w:tcW w:w="2879" w:type="dxa"/>
          </w:tcPr>
          <w:p w:rsidR="00DD45B4" w:rsidRPr="004673D6" w:rsidRDefault="001D5A3A" w:rsidP="00B400F3">
            <w:pPr>
              <w:pStyle w:val="a7"/>
              <w:rPr>
                <w:color w:val="000000"/>
                <w:sz w:val="24"/>
                <w:szCs w:val="24"/>
              </w:rPr>
            </w:pPr>
            <w:r w:rsidRPr="00C53F61">
              <w:rPr>
                <w:rFonts w:eastAsia="Calibri"/>
              </w:rPr>
              <w:t>Компьютерная презентация</w:t>
            </w:r>
          </w:p>
        </w:tc>
      </w:tr>
      <w:tr w:rsidR="00DD45B4" w:rsidTr="00B400F3">
        <w:trPr>
          <w:trHeight w:val="365"/>
        </w:trPr>
        <w:tc>
          <w:tcPr>
            <w:tcW w:w="701" w:type="dxa"/>
          </w:tcPr>
          <w:p w:rsidR="00DD45B4" w:rsidRDefault="00DD45B4" w:rsidP="00B400F3">
            <w:pPr>
              <w:pStyle w:val="a7"/>
              <w:jc w:val="center"/>
              <w:rPr>
                <w:color w:val="000000"/>
                <w:sz w:val="24"/>
                <w:szCs w:val="24"/>
              </w:rPr>
            </w:pPr>
            <w:r>
              <w:rPr>
                <w:color w:val="000000"/>
                <w:sz w:val="24"/>
                <w:szCs w:val="24"/>
              </w:rPr>
              <w:t>8.</w:t>
            </w:r>
          </w:p>
        </w:tc>
        <w:tc>
          <w:tcPr>
            <w:tcW w:w="6856" w:type="dxa"/>
            <w:gridSpan w:val="2"/>
          </w:tcPr>
          <w:p w:rsidR="00DD45B4" w:rsidRDefault="00DD45B4" w:rsidP="00B400F3">
            <w:pPr>
              <w:pStyle w:val="a7"/>
              <w:rPr>
                <w:color w:val="000000"/>
                <w:sz w:val="24"/>
                <w:szCs w:val="24"/>
              </w:rPr>
            </w:pPr>
            <w:r>
              <w:rPr>
                <w:color w:val="000000"/>
                <w:sz w:val="24"/>
                <w:szCs w:val="24"/>
              </w:rPr>
              <w:t>Голос и дикция</w:t>
            </w:r>
          </w:p>
        </w:tc>
        <w:tc>
          <w:tcPr>
            <w:tcW w:w="1553" w:type="dxa"/>
            <w:gridSpan w:val="2"/>
          </w:tcPr>
          <w:p w:rsidR="00DD45B4" w:rsidRDefault="00DD45B4" w:rsidP="00B400F3">
            <w:pPr>
              <w:pStyle w:val="a7"/>
              <w:jc w:val="center"/>
              <w:rPr>
                <w:color w:val="000000"/>
                <w:sz w:val="24"/>
                <w:szCs w:val="24"/>
              </w:rPr>
            </w:pPr>
            <w:r>
              <w:rPr>
                <w:color w:val="000000"/>
                <w:sz w:val="24"/>
                <w:szCs w:val="24"/>
              </w:rPr>
              <w:t>1</w:t>
            </w:r>
          </w:p>
        </w:tc>
        <w:tc>
          <w:tcPr>
            <w:tcW w:w="1554" w:type="dxa"/>
            <w:gridSpan w:val="2"/>
          </w:tcPr>
          <w:p w:rsidR="00DD45B4" w:rsidRPr="004673D6" w:rsidRDefault="00DD45B4" w:rsidP="00830D41">
            <w:pPr>
              <w:pStyle w:val="a7"/>
              <w:jc w:val="center"/>
              <w:rPr>
                <w:color w:val="000000"/>
                <w:sz w:val="24"/>
                <w:szCs w:val="24"/>
              </w:rPr>
            </w:pPr>
          </w:p>
        </w:tc>
        <w:tc>
          <w:tcPr>
            <w:tcW w:w="1555" w:type="dxa"/>
            <w:gridSpan w:val="2"/>
          </w:tcPr>
          <w:p w:rsidR="00DD45B4" w:rsidRPr="004673D6" w:rsidRDefault="00DD45B4" w:rsidP="00B400F3">
            <w:pPr>
              <w:pStyle w:val="a7"/>
              <w:rPr>
                <w:color w:val="000000"/>
                <w:sz w:val="24"/>
                <w:szCs w:val="24"/>
              </w:rPr>
            </w:pPr>
          </w:p>
        </w:tc>
        <w:tc>
          <w:tcPr>
            <w:tcW w:w="2879" w:type="dxa"/>
          </w:tcPr>
          <w:p w:rsidR="00DD45B4" w:rsidRPr="004673D6" w:rsidRDefault="001D5A3A" w:rsidP="00B400F3">
            <w:pPr>
              <w:pStyle w:val="a7"/>
              <w:rPr>
                <w:color w:val="000000"/>
                <w:sz w:val="24"/>
                <w:szCs w:val="24"/>
              </w:rPr>
            </w:pPr>
            <w:r w:rsidRPr="00C53F61">
              <w:rPr>
                <w:rFonts w:eastAsia="Calibri"/>
              </w:rPr>
              <w:t>Компьютерная презентация</w:t>
            </w:r>
          </w:p>
        </w:tc>
      </w:tr>
      <w:tr w:rsidR="00DD45B4" w:rsidTr="00B400F3">
        <w:trPr>
          <w:trHeight w:val="365"/>
        </w:trPr>
        <w:tc>
          <w:tcPr>
            <w:tcW w:w="701" w:type="dxa"/>
          </w:tcPr>
          <w:p w:rsidR="00DD45B4" w:rsidRDefault="00DD45B4" w:rsidP="00B400F3">
            <w:pPr>
              <w:pStyle w:val="a7"/>
              <w:jc w:val="center"/>
              <w:rPr>
                <w:color w:val="000000"/>
                <w:sz w:val="24"/>
                <w:szCs w:val="24"/>
              </w:rPr>
            </w:pPr>
            <w:r>
              <w:rPr>
                <w:color w:val="000000"/>
                <w:sz w:val="24"/>
                <w:szCs w:val="24"/>
              </w:rPr>
              <w:t>9.</w:t>
            </w:r>
          </w:p>
        </w:tc>
        <w:tc>
          <w:tcPr>
            <w:tcW w:w="6856" w:type="dxa"/>
            <w:gridSpan w:val="2"/>
          </w:tcPr>
          <w:p w:rsidR="00DD45B4" w:rsidRDefault="00DD45B4" w:rsidP="00B400F3">
            <w:pPr>
              <w:pStyle w:val="a7"/>
              <w:rPr>
                <w:color w:val="000000"/>
                <w:sz w:val="24"/>
                <w:szCs w:val="24"/>
              </w:rPr>
            </w:pPr>
            <w:r>
              <w:rPr>
                <w:color w:val="000000"/>
                <w:sz w:val="24"/>
                <w:szCs w:val="28"/>
              </w:rPr>
              <w:t>Практическое занятие по теме «Голос и дикция».</w:t>
            </w:r>
          </w:p>
        </w:tc>
        <w:tc>
          <w:tcPr>
            <w:tcW w:w="1553" w:type="dxa"/>
            <w:gridSpan w:val="2"/>
          </w:tcPr>
          <w:p w:rsidR="00DD45B4" w:rsidRDefault="00DD45B4" w:rsidP="00B400F3">
            <w:pPr>
              <w:pStyle w:val="a7"/>
              <w:jc w:val="center"/>
              <w:rPr>
                <w:color w:val="000000"/>
                <w:sz w:val="24"/>
                <w:szCs w:val="24"/>
              </w:rPr>
            </w:pPr>
            <w:r>
              <w:rPr>
                <w:color w:val="000000"/>
                <w:sz w:val="24"/>
                <w:szCs w:val="24"/>
              </w:rPr>
              <w:t>1</w:t>
            </w:r>
          </w:p>
        </w:tc>
        <w:tc>
          <w:tcPr>
            <w:tcW w:w="1554" w:type="dxa"/>
            <w:gridSpan w:val="2"/>
          </w:tcPr>
          <w:p w:rsidR="00DD45B4" w:rsidRPr="004673D6" w:rsidRDefault="00DD45B4" w:rsidP="00830D41">
            <w:pPr>
              <w:pStyle w:val="a7"/>
              <w:jc w:val="center"/>
              <w:rPr>
                <w:color w:val="000000"/>
                <w:sz w:val="24"/>
                <w:szCs w:val="24"/>
              </w:rPr>
            </w:pPr>
          </w:p>
        </w:tc>
        <w:tc>
          <w:tcPr>
            <w:tcW w:w="1555" w:type="dxa"/>
            <w:gridSpan w:val="2"/>
          </w:tcPr>
          <w:p w:rsidR="00DD45B4" w:rsidRPr="004673D6" w:rsidRDefault="00DD45B4" w:rsidP="00B400F3">
            <w:pPr>
              <w:pStyle w:val="a7"/>
              <w:rPr>
                <w:color w:val="000000"/>
                <w:sz w:val="24"/>
                <w:szCs w:val="24"/>
              </w:rPr>
            </w:pPr>
          </w:p>
        </w:tc>
        <w:tc>
          <w:tcPr>
            <w:tcW w:w="2879" w:type="dxa"/>
          </w:tcPr>
          <w:p w:rsidR="00DD45B4" w:rsidRPr="004673D6" w:rsidRDefault="001D5A3A" w:rsidP="00B400F3">
            <w:pPr>
              <w:pStyle w:val="a7"/>
              <w:rPr>
                <w:color w:val="000000"/>
                <w:sz w:val="24"/>
                <w:szCs w:val="24"/>
              </w:rPr>
            </w:pPr>
            <w:r w:rsidRPr="00C53F61">
              <w:rPr>
                <w:rFonts w:eastAsia="Calibri"/>
              </w:rPr>
              <w:t>Компьютерная презентация</w:t>
            </w:r>
          </w:p>
        </w:tc>
      </w:tr>
      <w:tr w:rsidR="00DD45B4" w:rsidTr="00B400F3">
        <w:trPr>
          <w:trHeight w:val="365"/>
        </w:trPr>
        <w:tc>
          <w:tcPr>
            <w:tcW w:w="15098" w:type="dxa"/>
            <w:gridSpan w:val="10"/>
          </w:tcPr>
          <w:p w:rsidR="00DD45B4" w:rsidRPr="00C31BA4" w:rsidRDefault="00DD45B4" w:rsidP="00B400F3">
            <w:pPr>
              <w:pStyle w:val="a7"/>
              <w:jc w:val="center"/>
              <w:rPr>
                <w:b/>
                <w:color w:val="000000"/>
                <w:sz w:val="24"/>
                <w:szCs w:val="24"/>
              </w:rPr>
            </w:pPr>
            <w:r w:rsidRPr="00C31BA4">
              <w:rPr>
                <w:b/>
                <w:color w:val="000000"/>
                <w:sz w:val="24"/>
                <w:szCs w:val="24"/>
              </w:rPr>
              <w:t>Невербальное общение</w:t>
            </w:r>
            <w:r>
              <w:rPr>
                <w:b/>
                <w:color w:val="000000"/>
                <w:sz w:val="24"/>
                <w:szCs w:val="24"/>
              </w:rPr>
              <w:t xml:space="preserve"> 8 ч.</w:t>
            </w:r>
          </w:p>
        </w:tc>
      </w:tr>
      <w:tr w:rsidR="00DD45B4" w:rsidTr="00B400F3">
        <w:trPr>
          <w:trHeight w:val="365"/>
        </w:trPr>
        <w:tc>
          <w:tcPr>
            <w:tcW w:w="729" w:type="dxa"/>
            <w:gridSpan w:val="2"/>
            <w:tcBorders>
              <w:right w:val="single" w:sz="4" w:space="0" w:color="auto"/>
            </w:tcBorders>
          </w:tcPr>
          <w:p w:rsidR="00DD45B4" w:rsidRDefault="00DD45B4" w:rsidP="00B400F3">
            <w:pPr>
              <w:pStyle w:val="a7"/>
              <w:jc w:val="center"/>
              <w:rPr>
                <w:color w:val="000000"/>
                <w:sz w:val="24"/>
                <w:szCs w:val="24"/>
              </w:rPr>
            </w:pPr>
            <w:r>
              <w:rPr>
                <w:color w:val="000000"/>
                <w:sz w:val="24"/>
                <w:szCs w:val="24"/>
              </w:rPr>
              <w:lastRenderedPageBreak/>
              <w:t>10.</w:t>
            </w:r>
          </w:p>
        </w:tc>
        <w:tc>
          <w:tcPr>
            <w:tcW w:w="6893" w:type="dxa"/>
            <w:gridSpan w:val="2"/>
            <w:tcBorders>
              <w:left w:val="single" w:sz="4" w:space="0" w:color="auto"/>
              <w:right w:val="single" w:sz="4" w:space="0" w:color="auto"/>
            </w:tcBorders>
          </w:tcPr>
          <w:p w:rsidR="00DD45B4" w:rsidRDefault="00DD45B4" w:rsidP="00B400F3">
            <w:pPr>
              <w:pStyle w:val="a7"/>
              <w:rPr>
                <w:color w:val="000000"/>
                <w:sz w:val="24"/>
                <w:szCs w:val="24"/>
              </w:rPr>
            </w:pPr>
            <w:r>
              <w:rPr>
                <w:color w:val="000000"/>
                <w:sz w:val="24"/>
                <w:szCs w:val="24"/>
              </w:rPr>
              <w:t>Понятие и значение невербального общения.</w:t>
            </w:r>
          </w:p>
        </w:tc>
        <w:tc>
          <w:tcPr>
            <w:tcW w:w="1532" w:type="dxa"/>
            <w:gridSpan w:val="2"/>
            <w:tcBorders>
              <w:left w:val="single" w:sz="4" w:space="0" w:color="auto"/>
              <w:right w:val="single" w:sz="4" w:space="0" w:color="auto"/>
            </w:tcBorders>
          </w:tcPr>
          <w:p w:rsidR="00DD45B4" w:rsidRDefault="00DD45B4"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DD45B4" w:rsidRPr="00830D41" w:rsidRDefault="00DD45B4" w:rsidP="00830D41">
            <w:pPr>
              <w:pStyle w:val="a7"/>
              <w:jc w:val="center"/>
              <w:rPr>
                <w:color w:val="000000"/>
                <w:sz w:val="24"/>
                <w:szCs w:val="24"/>
              </w:rPr>
            </w:pPr>
          </w:p>
        </w:tc>
        <w:tc>
          <w:tcPr>
            <w:tcW w:w="1534" w:type="dxa"/>
            <w:tcBorders>
              <w:left w:val="single" w:sz="4" w:space="0" w:color="auto"/>
              <w:right w:val="single" w:sz="4" w:space="0" w:color="auto"/>
            </w:tcBorders>
          </w:tcPr>
          <w:p w:rsidR="00DD45B4" w:rsidRPr="00C31BA4" w:rsidRDefault="00DD45B4" w:rsidP="00B400F3">
            <w:pPr>
              <w:pStyle w:val="a7"/>
              <w:jc w:val="center"/>
              <w:rPr>
                <w:b/>
                <w:color w:val="000000"/>
                <w:sz w:val="24"/>
                <w:szCs w:val="24"/>
              </w:rPr>
            </w:pPr>
          </w:p>
        </w:tc>
        <w:tc>
          <w:tcPr>
            <w:tcW w:w="2879" w:type="dxa"/>
            <w:tcBorders>
              <w:left w:val="single" w:sz="4" w:space="0" w:color="auto"/>
            </w:tcBorders>
          </w:tcPr>
          <w:p w:rsidR="00DD45B4" w:rsidRPr="00C31BA4" w:rsidRDefault="001D5A3A" w:rsidP="001D5A3A">
            <w:pPr>
              <w:pStyle w:val="a7"/>
              <w:rPr>
                <w:b/>
                <w:color w:val="000000"/>
                <w:sz w:val="24"/>
                <w:szCs w:val="24"/>
              </w:rPr>
            </w:pPr>
            <w:r w:rsidRPr="00C53F61">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11.</w:t>
            </w:r>
          </w:p>
        </w:tc>
        <w:tc>
          <w:tcPr>
            <w:tcW w:w="6893" w:type="dxa"/>
            <w:gridSpan w:val="2"/>
            <w:tcBorders>
              <w:left w:val="single" w:sz="4" w:space="0" w:color="auto"/>
              <w:right w:val="single" w:sz="4" w:space="0" w:color="auto"/>
            </w:tcBorders>
          </w:tcPr>
          <w:p w:rsidR="001D5A3A" w:rsidRDefault="001D5A3A" w:rsidP="00B400F3">
            <w:pPr>
              <w:pStyle w:val="a7"/>
              <w:rPr>
                <w:color w:val="000000"/>
                <w:sz w:val="24"/>
                <w:szCs w:val="24"/>
              </w:rPr>
            </w:pPr>
            <w:r>
              <w:rPr>
                <w:color w:val="000000"/>
                <w:sz w:val="24"/>
                <w:szCs w:val="28"/>
              </w:rPr>
              <w:t>Практическое занятие по теме «Понятие и значение невербального общения».</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830D41" w:rsidRDefault="001D5A3A" w:rsidP="00830D41">
            <w:pPr>
              <w:pStyle w:val="a7"/>
              <w:jc w:val="center"/>
              <w:rPr>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12.</w:t>
            </w:r>
          </w:p>
        </w:tc>
        <w:tc>
          <w:tcPr>
            <w:tcW w:w="6893" w:type="dxa"/>
            <w:gridSpan w:val="2"/>
            <w:tcBorders>
              <w:left w:val="single" w:sz="4" w:space="0" w:color="auto"/>
              <w:right w:val="single" w:sz="4" w:space="0" w:color="auto"/>
            </w:tcBorders>
          </w:tcPr>
          <w:p w:rsidR="001D5A3A" w:rsidRDefault="001D5A3A" w:rsidP="00B400F3">
            <w:pPr>
              <w:pStyle w:val="a7"/>
              <w:rPr>
                <w:color w:val="000000"/>
                <w:sz w:val="24"/>
                <w:szCs w:val="24"/>
              </w:rPr>
            </w:pPr>
            <w:r>
              <w:rPr>
                <w:color w:val="000000"/>
                <w:sz w:val="24"/>
                <w:szCs w:val="24"/>
              </w:rPr>
              <w:t>Движения тела.</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830D41" w:rsidRDefault="001D5A3A" w:rsidP="00830D41">
            <w:pPr>
              <w:pStyle w:val="a7"/>
              <w:jc w:val="center"/>
              <w:rPr>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13.</w:t>
            </w:r>
          </w:p>
        </w:tc>
        <w:tc>
          <w:tcPr>
            <w:tcW w:w="6893" w:type="dxa"/>
            <w:gridSpan w:val="2"/>
            <w:tcBorders>
              <w:left w:val="single" w:sz="4" w:space="0" w:color="auto"/>
              <w:right w:val="single" w:sz="4" w:space="0" w:color="auto"/>
            </w:tcBorders>
          </w:tcPr>
          <w:p w:rsidR="001D5A3A" w:rsidRDefault="001D5A3A" w:rsidP="00B400F3">
            <w:pPr>
              <w:pStyle w:val="a7"/>
              <w:rPr>
                <w:color w:val="000000"/>
                <w:sz w:val="24"/>
                <w:szCs w:val="24"/>
              </w:rPr>
            </w:pPr>
            <w:r>
              <w:rPr>
                <w:color w:val="000000"/>
                <w:sz w:val="24"/>
                <w:szCs w:val="28"/>
              </w:rPr>
              <w:t>Практическое занятие по теме «Движения тела».</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830D41" w:rsidRDefault="001D5A3A" w:rsidP="00830D41">
            <w:pPr>
              <w:pStyle w:val="a7"/>
              <w:jc w:val="center"/>
              <w:rPr>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14.</w:t>
            </w:r>
          </w:p>
        </w:tc>
        <w:tc>
          <w:tcPr>
            <w:tcW w:w="6893" w:type="dxa"/>
            <w:gridSpan w:val="2"/>
            <w:tcBorders>
              <w:left w:val="single" w:sz="4" w:space="0" w:color="auto"/>
              <w:right w:val="single" w:sz="4" w:space="0" w:color="auto"/>
            </w:tcBorders>
          </w:tcPr>
          <w:p w:rsidR="001D5A3A" w:rsidRDefault="001D5A3A" w:rsidP="00B400F3">
            <w:pPr>
              <w:pStyle w:val="a7"/>
              <w:rPr>
                <w:color w:val="000000"/>
                <w:sz w:val="24"/>
                <w:szCs w:val="24"/>
              </w:rPr>
            </w:pPr>
            <w:r>
              <w:rPr>
                <w:color w:val="000000"/>
                <w:sz w:val="24"/>
                <w:szCs w:val="24"/>
              </w:rPr>
              <w:t>Зрительный контакт</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830D41" w:rsidRDefault="001D5A3A" w:rsidP="00830D41">
            <w:pPr>
              <w:pStyle w:val="a7"/>
              <w:jc w:val="center"/>
              <w:rPr>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15.</w:t>
            </w:r>
          </w:p>
        </w:tc>
        <w:tc>
          <w:tcPr>
            <w:tcW w:w="6893" w:type="dxa"/>
            <w:gridSpan w:val="2"/>
            <w:tcBorders>
              <w:left w:val="single" w:sz="4" w:space="0" w:color="auto"/>
              <w:right w:val="single" w:sz="4" w:space="0" w:color="auto"/>
            </w:tcBorders>
          </w:tcPr>
          <w:p w:rsidR="001D5A3A" w:rsidRDefault="001D5A3A" w:rsidP="00B400F3">
            <w:pPr>
              <w:pStyle w:val="a7"/>
              <w:rPr>
                <w:color w:val="000000"/>
                <w:sz w:val="24"/>
                <w:szCs w:val="24"/>
              </w:rPr>
            </w:pPr>
            <w:r>
              <w:rPr>
                <w:color w:val="000000"/>
                <w:sz w:val="24"/>
                <w:szCs w:val="28"/>
              </w:rPr>
              <w:t>Практическое занятие по теме «Зрительный контакт».</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830D41" w:rsidRDefault="001D5A3A" w:rsidP="00830D41">
            <w:pPr>
              <w:pStyle w:val="a7"/>
              <w:jc w:val="center"/>
              <w:rPr>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16.</w:t>
            </w:r>
          </w:p>
        </w:tc>
        <w:tc>
          <w:tcPr>
            <w:tcW w:w="6893" w:type="dxa"/>
            <w:gridSpan w:val="2"/>
            <w:tcBorders>
              <w:left w:val="single" w:sz="4" w:space="0" w:color="auto"/>
              <w:right w:val="single" w:sz="4" w:space="0" w:color="auto"/>
            </w:tcBorders>
          </w:tcPr>
          <w:p w:rsidR="001D5A3A" w:rsidRDefault="001D5A3A" w:rsidP="00B400F3">
            <w:pPr>
              <w:pStyle w:val="a7"/>
              <w:rPr>
                <w:color w:val="000000"/>
                <w:sz w:val="24"/>
                <w:szCs w:val="24"/>
              </w:rPr>
            </w:pPr>
            <w:r>
              <w:rPr>
                <w:color w:val="000000"/>
                <w:sz w:val="24"/>
                <w:szCs w:val="24"/>
              </w:rPr>
              <w:t>Манера поведения</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830D41" w:rsidRDefault="001D5A3A" w:rsidP="00830D41">
            <w:pPr>
              <w:pStyle w:val="a7"/>
              <w:jc w:val="center"/>
              <w:rPr>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17.</w:t>
            </w:r>
          </w:p>
        </w:tc>
        <w:tc>
          <w:tcPr>
            <w:tcW w:w="6893" w:type="dxa"/>
            <w:gridSpan w:val="2"/>
            <w:tcBorders>
              <w:left w:val="single" w:sz="4" w:space="0" w:color="auto"/>
              <w:right w:val="single" w:sz="4" w:space="0" w:color="auto"/>
            </w:tcBorders>
          </w:tcPr>
          <w:p w:rsidR="001D5A3A" w:rsidRDefault="001D5A3A" w:rsidP="00B400F3">
            <w:pPr>
              <w:pStyle w:val="a7"/>
              <w:rPr>
                <w:color w:val="000000"/>
                <w:sz w:val="24"/>
                <w:szCs w:val="24"/>
              </w:rPr>
            </w:pPr>
            <w:r>
              <w:rPr>
                <w:color w:val="000000"/>
                <w:sz w:val="24"/>
                <w:szCs w:val="28"/>
              </w:rPr>
              <w:t>Практическое занятие по теме «Манера поведения».</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15098" w:type="dxa"/>
            <w:gridSpan w:val="10"/>
          </w:tcPr>
          <w:p w:rsidR="001D5A3A" w:rsidRPr="00C31BA4" w:rsidRDefault="001D5A3A" w:rsidP="00830D41">
            <w:pPr>
              <w:pStyle w:val="a7"/>
              <w:jc w:val="center"/>
              <w:rPr>
                <w:b/>
                <w:color w:val="000000"/>
                <w:sz w:val="24"/>
                <w:szCs w:val="24"/>
              </w:rPr>
            </w:pPr>
            <w:r>
              <w:rPr>
                <w:b/>
                <w:color w:val="000000"/>
                <w:sz w:val="24"/>
                <w:szCs w:val="24"/>
              </w:rPr>
              <w:t>Письменные документы 15 ч.</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18.</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4"/>
              </w:rPr>
              <w:t>Письменная коммуникация.</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19.</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4"/>
              </w:rPr>
              <w:t>Отчёт.</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20.</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4"/>
              </w:rPr>
              <w:t>Практическое занятие по теме «Отчёт».</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21.</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4"/>
              </w:rPr>
              <w:t>Доклад.</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22.</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4"/>
              </w:rPr>
              <w:t>Практическое занятие по теме «Доклад».</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23.</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4"/>
              </w:rPr>
              <w:t>Конспект.</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24.</w:t>
            </w:r>
          </w:p>
        </w:tc>
        <w:tc>
          <w:tcPr>
            <w:tcW w:w="6893" w:type="dxa"/>
            <w:gridSpan w:val="2"/>
            <w:tcBorders>
              <w:left w:val="single" w:sz="4" w:space="0" w:color="auto"/>
              <w:right w:val="single" w:sz="4" w:space="0" w:color="auto"/>
            </w:tcBorders>
          </w:tcPr>
          <w:p w:rsidR="001D5A3A" w:rsidRDefault="001D5A3A" w:rsidP="00B400F3">
            <w:pPr>
              <w:autoSpaceDE w:val="0"/>
              <w:autoSpaceDN w:val="0"/>
              <w:adjustRightInd w:val="0"/>
              <w:rPr>
                <w:rFonts w:eastAsia="Times New Roman"/>
                <w:color w:val="000000"/>
              </w:rPr>
            </w:pPr>
            <w:r>
              <w:rPr>
                <w:color w:val="000000"/>
                <w:szCs w:val="28"/>
              </w:rPr>
              <w:t>Практическое занятие по теме «Конспект».</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25.</w:t>
            </w:r>
          </w:p>
        </w:tc>
        <w:tc>
          <w:tcPr>
            <w:tcW w:w="6893" w:type="dxa"/>
            <w:gridSpan w:val="2"/>
            <w:tcBorders>
              <w:left w:val="single" w:sz="4" w:space="0" w:color="auto"/>
              <w:right w:val="single" w:sz="4" w:space="0" w:color="auto"/>
            </w:tcBorders>
          </w:tcPr>
          <w:p w:rsidR="001D5A3A" w:rsidRDefault="001D5A3A" w:rsidP="00B400F3">
            <w:pPr>
              <w:autoSpaceDE w:val="0"/>
              <w:autoSpaceDN w:val="0"/>
              <w:adjustRightInd w:val="0"/>
              <w:rPr>
                <w:rFonts w:eastAsia="Times New Roman"/>
                <w:color w:val="000000"/>
              </w:rPr>
            </w:pPr>
            <w:r>
              <w:rPr>
                <w:rFonts w:eastAsia="Times New Roman"/>
                <w:color w:val="000000"/>
              </w:rPr>
              <w:t>Анкета.</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26.</w:t>
            </w:r>
          </w:p>
        </w:tc>
        <w:tc>
          <w:tcPr>
            <w:tcW w:w="6893" w:type="dxa"/>
            <w:gridSpan w:val="2"/>
            <w:tcBorders>
              <w:left w:val="single" w:sz="4" w:space="0" w:color="auto"/>
              <w:right w:val="single" w:sz="4" w:space="0" w:color="auto"/>
            </w:tcBorders>
          </w:tcPr>
          <w:p w:rsidR="001D5A3A" w:rsidRDefault="001D5A3A" w:rsidP="00B400F3">
            <w:pPr>
              <w:autoSpaceDE w:val="0"/>
              <w:autoSpaceDN w:val="0"/>
              <w:adjustRightInd w:val="0"/>
              <w:rPr>
                <w:rFonts w:eastAsia="Times New Roman"/>
                <w:color w:val="000000"/>
              </w:rPr>
            </w:pPr>
            <w:r>
              <w:rPr>
                <w:color w:val="000000"/>
                <w:szCs w:val="28"/>
              </w:rPr>
              <w:t>Практическое занятие по теме «Анкета».</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27.</w:t>
            </w:r>
          </w:p>
        </w:tc>
        <w:tc>
          <w:tcPr>
            <w:tcW w:w="6893" w:type="dxa"/>
            <w:gridSpan w:val="2"/>
            <w:tcBorders>
              <w:left w:val="single" w:sz="4" w:space="0" w:color="auto"/>
              <w:right w:val="single" w:sz="4" w:space="0" w:color="auto"/>
            </w:tcBorders>
          </w:tcPr>
          <w:p w:rsidR="001D5A3A" w:rsidRDefault="001D5A3A" w:rsidP="00B400F3">
            <w:pPr>
              <w:autoSpaceDE w:val="0"/>
              <w:autoSpaceDN w:val="0"/>
              <w:adjustRightInd w:val="0"/>
              <w:rPr>
                <w:rFonts w:eastAsia="Times New Roman"/>
                <w:color w:val="000000"/>
              </w:rPr>
            </w:pPr>
            <w:r>
              <w:rPr>
                <w:color w:val="000000"/>
                <w:szCs w:val="28"/>
              </w:rPr>
              <w:t>Автобиография и резюме.</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 xml:space="preserve">Компьютерная </w:t>
            </w:r>
            <w:r w:rsidRPr="0007769A">
              <w:rPr>
                <w:rFonts w:eastAsia="Calibri"/>
              </w:rPr>
              <w:lastRenderedPageBreak/>
              <w:t>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lastRenderedPageBreak/>
              <w:t>28.</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8"/>
              </w:rPr>
              <w:t>Практическое занятие по теме «Автобиография и резюме».</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29.</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8"/>
              </w:rPr>
              <w:t>Деловая (официальная) переписка.</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30.</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8"/>
              </w:rPr>
              <w:t>Практическое занятие по теме «Деловая (официальная) переписка».</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31.</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8"/>
              </w:rPr>
              <w:t>Запрос.</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32.</w:t>
            </w:r>
          </w:p>
        </w:tc>
        <w:tc>
          <w:tcPr>
            <w:tcW w:w="6893" w:type="dxa"/>
            <w:gridSpan w:val="2"/>
            <w:tcBorders>
              <w:left w:val="single" w:sz="4" w:space="0" w:color="auto"/>
              <w:right w:val="single" w:sz="4" w:space="0" w:color="auto"/>
            </w:tcBorders>
          </w:tcPr>
          <w:p w:rsidR="001D5A3A" w:rsidRDefault="001D5A3A" w:rsidP="00B400F3">
            <w:pPr>
              <w:pStyle w:val="a7"/>
              <w:rPr>
                <w:b/>
                <w:color w:val="000000"/>
                <w:sz w:val="24"/>
                <w:szCs w:val="24"/>
              </w:rPr>
            </w:pPr>
            <w:r>
              <w:rPr>
                <w:color w:val="000000"/>
                <w:sz w:val="24"/>
                <w:szCs w:val="28"/>
              </w:rPr>
              <w:t>Практическое занятие по теме «Запрос».</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33.</w:t>
            </w:r>
          </w:p>
        </w:tc>
        <w:tc>
          <w:tcPr>
            <w:tcW w:w="6893" w:type="dxa"/>
            <w:gridSpan w:val="2"/>
            <w:tcBorders>
              <w:left w:val="single" w:sz="4" w:space="0" w:color="auto"/>
              <w:right w:val="single" w:sz="4" w:space="0" w:color="auto"/>
            </w:tcBorders>
          </w:tcPr>
          <w:p w:rsidR="001D5A3A" w:rsidRPr="00C46985" w:rsidRDefault="001D5A3A" w:rsidP="00B400F3">
            <w:pPr>
              <w:pStyle w:val="a7"/>
              <w:rPr>
                <w:i/>
                <w:color w:val="000000"/>
                <w:sz w:val="24"/>
                <w:szCs w:val="28"/>
              </w:rPr>
            </w:pPr>
            <w:r w:rsidRPr="00C46985">
              <w:rPr>
                <w:i/>
                <w:color w:val="000000"/>
                <w:sz w:val="24"/>
                <w:szCs w:val="28"/>
              </w:rPr>
              <w:t>Повторение изученного по курсу «Основы делового общения»</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1D5A3A" w:rsidTr="00B400F3">
        <w:trPr>
          <w:trHeight w:val="365"/>
        </w:trPr>
        <w:tc>
          <w:tcPr>
            <w:tcW w:w="729" w:type="dxa"/>
            <w:gridSpan w:val="2"/>
            <w:tcBorders>
              <w:right w:val="single" w:sz="4" w:space="0" w:color="auto"/>
            </w:tcBorders>
          </w:tcPr>
          <w:p w:rsidR="001D5A3A" w:rsidRDefault="001D5A3A" w:rsidP="00B400F3">
            <w:pPr>
              <w:pStyle w:val="a7"/>
              <w:jc w:val="center"/>
              <w:rPr>
                <w:color w:val="000000"/>
                <w:sz w:val="24"/>
                <w:szCs w:val="24"/>
              </w:rPr>
            </w:pPr>
            <w:r>
              <w:rPr>
                <w:color w:val="000000"/>
                <w:sz w:val="24"/>
                <w:szCs w:val="24"/>
              </w:rPr>
              <w:t>34.</w:t>
            </w:r>
          </w:p>
        </w:tc>
        <w:tc>
          <w:tcPr>
            <w:tcW w:w="6893" w:type="dxa"/>
            <w:gridSpan w:val="2"/>
            <w:tcBorders>
              <w:left w:val="single" w:sz="4" w:space="0" w:color="auto"/>
              <w:right w:val="single" w:sz="4" w:space="0" w:color="auto"/>
            </w:tcBorders>
          </w:tcPr>
          <w:p w:rsidR="001D5A3A" w:rsidRPr="00C46985" w:rsidRDefault="001D5A3A" w:rsidP="00B400F3">
            <w:pPr>
              <w:pStyle w:val="a7"/>
              <w:rPr>
                <w:i/>
                <w:color w:val="000000"/>
                <w:sz w:val="24"/>
                <w:szCs w:val="28"/>
              </w:rPr>
            </w:pPr>
            <w:r w:rsidRPr="00C46985">
              <w:rPr>
                <w:i/>
                <w:color w:val="000000"/>
                <w:sz w:val="24"/>
                <w:szCs w:val="28"/>
              </w:rPr>
              <w:t>Итоговое занятие (теоретическое) ко всему курсу</w:t>
            </w:r>
          </w:p>
        </w:tc>
        <w:tc>
          <w:tcPr>
            <w:tcW w:w="1532" w:type="dxa"/>
            <w:gridSpan w:val="2"/>
            <w:tcBorders>
              <w:left w:val="single" w:sz="4" w:space="0" w:color="auto"/>
              <w:right w:val="single" w:sz="4" w:space="0" w:color="auto"/>
            </w:tcBorders>
          </w:tcPr>
          <w:p w:rsidR="001D5A3A" w:rsidRDefault="001D5A3A" w:rsidP="00B400F3">
            <w:pPr>
              <w:pStyle w:val="a7"/>
              <w:jc w:val="center"/>
              <w:rPr>
                <w:color w:val="000000"/>
                <w:sz w:val="24"/>
                <w:szCs w:val="24"/>
              </w:rPr>
            </w:pPr>
            <w:r>
              <w:rPr>
                <w:color w:val="000000"/>
                <w:sz w:val="24"/>
                <w:szCs w:val="24"/>
              </w:rPr>
              <w:t>1</w:t>
            </w:r>
          </w:p>
        </w:tc>
        <w:tc>
          <w:tcPr>
            <w:tcW w:w="1531" w:type="dxa"/>
            <w:gridSpan w:val="2"/>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1534" w:type="dxa"/>
            <w:tcBorders>
              <w:left w:val="single" w:sz="4" w:space="0" w:color="auto"/>
              <w:right w:val="single" w:sz="4" w:space="0" w:color="auto"/>
            </w:tcBorders>
          </w:tcPr>
          <w:p w:rsidR="001D5A3A" w:rsidRPr="00C31BA4" w:rsidRDefault="001D5A3A" w:rsidP="00B400F3">
            <w:pPr>
              <w:pStyle w:val="a7"/>
              <w:jc w:val="center"/>
              <w:rPr>
                <w:b/>
                <w:color w:val="000000"/>
                <w:sz w:val="24"/>
                <w:szCs w:val="24"/>
              </w:rPr>
            </w:pPr>
          </w:p>
        </w:tc>
        <w:tc>
          <w:tcPr>
            <w:tcW w:w="2879" w:type="dxa"/>
            <w:tcBorders>
              <w:left w:val="single" w:sz="4" w:space="0" w:color="auto"/>
            </w:tcBorders>
          </w:tcPr>
          <w:p w:rsidR="001D5A3A" w:rsidRDefault="001D5A3A">
            <w:r w:rsidRPr="0007769A">
              <w:rPr>
                <w:rFonts w:eastAsia="Calibri"/>
              </w:rPr>
              <w:t>Компьютерная презентация</w:t>
            </w:r>
          </w:p>
        </w:tc>
      </w:tr>
      <w:tr w:rsidR="00DD45B4" w:rsidTr="00B400F3">
        <w:trPr>
          <w:trHeight w:val="365"/>
        </w:trPr>
        <w:tc>
          <w:tcPr>
            <w:tcW w:w="729" w:type="dxa"/>
            <w:gridSpan w:val="2"/>
            <w:tcBorders>
              <w:right w:val="single" w:sz="4" w:space="0" w:color="auto"/>
            </w:tcBorders>
          </w:tcPr>
          <w:p w:rsidR="00DD45B4" w:rsidRDefault="00DD45B4" w:rsidP="00B400F3">
            <w:pPr>
              <w:pStyle w:val="a7"/>
              <w:jc w:val="center"/>
              <w:rPr>
                <w:color w:val="000000"/>
                <w:sz w:val="24"/>
                <w:szCs w:val="24"/>
              </w:rPr>
            </w:pPr>
          </w:p>
        </w:tc>
        <w:tc>
          <w:tcPr>
            <w:tcW w:w="6893" w:type="dxa"/>
            <w:gridSpan w:val="2"/>
            <w:tcBorders>
              <w:left w:val="single" w:sz="4" w:space="0" w:color="auto"/>
              <w:right w:val="single" w:sz="4" w:space="0" w:color="auto"/>
            </w:tcBorders>
          </w:tcPr>
          <w:p w:rsidR="00DD45B4" w:rsidRPr="00CF2FA9" w:rsidRDefault="00CF2FA9" w:rsidP="00B400F3">
            <w:pPr>
              <w:pStyle w:val="a7"/>
              <w:rPr>
                <w:b/>
                <w:i/>
                <w:color w:val="000000"/>
                <w:sz w:val="24"/>
                <w:szCs w:val="28"/>
              </w:rPr>
            </w:pPr>
            <w:r>
              <w:rPr>
                <w:b/>
                <w:i/>
                <w:color w:val="000000"/>
                <w:sz w:val="24"/>
                <w:szCs w:val="28"/>
              </w:rPr>
              <w:t>Итого:</w:t>
            </w:r>
          </w:p>
        </w:tc>
        <w:tc>
          <w:tcPr>
            <w:tcW w:w="1532" w:type="dxa"/>
            <w:gridSpan w:val="2"/>
            <w:tcBorders>
              <w:left w:val="single" w:sz="4" w:space="0" w:color="auto"/>
              <w:right w:val="single" w:sz="4" w:space="0" w:color="auto"/>
            </w:tcBorders>
          </w:tcPr>
          <w:p w:rsidR="00DD45B4" w:rsidRDefault="00CF2FA9" w:rsidP="00B400F3">
            <w:pPr>
              <w:pStyle w:val="a7"/>
              <w:jc w:val="center"/>
              <w:rPr>
                <w:color w:val="000000"/>
                <w:sz w:val="24"/>
                <w:szCs w:val="24"/>
              </w:rPr>
            </w:pPr>
            <w:r>
              <w:rPr>
                <w:color w:val="000000"/>
                <w:sz w:val="24"/>
                <w:szCs w:val="24"/>
              </w:rPr>
              <w:t>34</w:t>
            </w:r>
          </w:p>
        </w:tc>
        <w:tc>
          <w:tcPr>
            <w:tcW w:w="1531" w:type="dxa"/>
            <w:gridSpan w:val="2"/>
            <w:tcBorders>
              <w:left w:val="single" w:sz="4" w:space="0" w:color="auto"/>
              <w:right w:val="single" w:sz="4" w:space="0" w:color="auto"/>
            </w:tcBorders>
          </w:tcPr>
          <w:p w:rsidR="00DD45B4" w:rsidRPr="00C31BA4" w:rsidRDefault="00DD45B4" w:rsidP="00B400F3">
            <w:pPr>
              <w:pStyle w:val="a7"/>
              <w:jc w:val="center"/>
              <w:rPr>
                <w:b/>
                <w:color w:val="000000"/>
                <w:sz w:val="24"/>
                <w:szCs w:val="24"/>
              </w:rPr>
            </w:pPr>
          </w:p>
        </w:tc>
        <w:tc>
          <w:tcPr>
            <w:tcW w:w="1534" w:type="dxa"/>
            <w:tcBorders>
              <w:left w:val="single" w:sz="4" w:space="0" w:color="auto"/>
              <w:right w:val="single" w:sz="4" w:space="0" w:color="auto"/>
            </w:tcBorders>
          </w:tcPr>
          <w:p w:rsidR="00DD45B4" w:rsidRPr="00C31BA4" w:rsidRDefault="00DD45B4" w:rsidP="00B400F3">
            <w:pPr>
              <w:pStyle w:val="a7"/>
              <w:jc w:val="center"/>
              <w:rPr>
                <w:b/>
                <w:color w:val="000000"/>
                <w:sz w:val="24"/>
                <w:szCs w:val="24"/>
              </w:rPr>
            </w:pPr>
          </w:p>
        </w:tc>
        <w:tc>
          <w:tcPr>
            <w:tcW w:w="2879" w:type="dxa"/>
            <w:tcBorders>
              <w:left w:val="single" w:sz="4" w:space="0" w:color="auto"/>
            </w:tcBorders>
          </w:tcPr>
          <w:p w:rsidR="00DD45B4" w:rsidRPr="00C31BA4" w:rsidRDefault="00DD45B4" w:rsidP="00B400F3">
            <w:pPr>
              <w:pStyle w:val="a7"/>
              <w:jc w:val="center"/>
              <w:rPr>
                <w:b/>
                <w:color w:val="000000"/>
                <w:sz w:val="24"/>
                <w:szCs w:val="24"/>
              </w:rPr>
            </w:pPr>
          </w:p>
        </w:tc>
      </w:tr>
    </w:tbl>
    <w:p w:rsidR="00CF2FA9" w:rsidRDefault="00CF2FA9" w:rsidP="003218A5">
      <w:pPr>
        <w:pStyle w:val="a7"/>
        <w:rPr>
          <w:b/>
          <w:color w:val="000000"/>
          <w:sz w:val="24"/>
          <w:szCs w:val="24"/>
        </w:rPr>
      </w:pPr>
    </w:p>
    <w:p w:rsidR="00CF2FA9" w:rsidRDefault="00CF2FA9"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55077D" w:rsidRDefault="0055077D" w:rsidP="00DD45B4">
      <w:pPr>
        <w:pStyle w:val="a7"/>
        <w:jc w:val="center"/>
        <w:rPr>
          <w:b/>
          <w:color w:val="000000"/>
          <w:sz w:val="24"/>
          <w:szCs w:val="24"/>
        </w:rPr>
      </w:pPr>
    </w:p>
    <w:p w:rsidR="003218A5" w:rsidRDefault="003218A5" w:rsidP="003218A5">
      <w:pPr>
        <w:pStyle w:val="a7"/>
        <w:jc w:val="center"/>
        <w:rPr>
          <w:b/>
          <w:color w:val="000000"/>
          <w:sz w:val="24"/>
          <w:szCs w:val="24"/>
        </w:rPr>
      </w:pPr>
      <w:r w:rsidRPr="00F3650F">
        <w:rPr>
          <w:b/>
          <w:color w:val="000000"/>
          <w:sz w:val="24"/>
          <w:szCs w:val="24"/>
        </w:rPr>
        <w:t>Кален</w:t>
      </w:r>
      <w:r>
        <w:rPr>
          <w:b/>
          <w:color w:val="000000"/>
          <w:sz w:val="24"/>
          <w:szCs w:val="24"/>
        </w:rPr>
        <w:t xml:space="preserve">дарно-тематическое планирование курса </w:t>
      </w:r>
    </w:p>
    <w:p w:rsidR="003218A5" w:rsidRDefault="003218A5" w:rsidP="003218A5">
      <w:pPr>
        <w:pStyle w:val="a7"/>
        <w:jc w:val="center"/>
        <w:rPr>
          <w:b/>
          <w:color w:val="000000"/>
          <w:sz w:val="24"/>
          <w:szCs w:val="24"/>
        </w:rPr>
      </w:pPr>
      <w:r>
        <w:rPr>
          <w:b/>
          <w:color w:val="000000"/>
          <w:sz w:val="24"/>
          <w:szCs w:val="24"/>
        </w:rPr>
        <w:t>«Основы делового общения» 11 класс</w:t>
      </w:r>
    </w:p>
    <w:p w:rsidR="00832011" w:rsidRDefault="00832011" w:rsidP="003218A5">
      <w:pPr>
        <w:tabs>
          <w:tab w:val="left" w:pos="15026"/>
        </w:tabs>
        <w:rPr>
          <w:rFonts w:eastAsia="Calibri"/>
          <w:b/>
          <w:sz w:val="28"/>
          <w:szCs w:val="28"/>
        </w:rPr>
      </w:pPr>
    </w:p>
    <w:tbl>
      <w:tblPr>
        <w:tblStyle w:val="a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87"/>
        <w:gridCol w:w="4521"/>
        <w:gridCol w:w="828"/>
        <w:gridCol w:w="1052"/>
        <w:gridCol w:w="1800"/>
        <w:gridCol w:w="3240"/>
        <w:gridCol w:w="2606"/>
      </w:tblGrid>
      <w:tr w:rsidR="00832011" w:rsidRPr="00C53F61" w:rsidTr="003218A5">
        <w:tc>
          <w:tcPr>
            <w:tcW w:w="1087" w:type="dxa"/>
          </w:tcPr>
          <w:p w:rsidR="00832011" w:rsidRPr="00C53F61" w:rsidRDefault="00832011" w:rsidP="00B400F3">
            <w:pPr>
              <w:jc w:val="center"/>
              <w:rPr>
                <w:rFonts w:eastAsia="Calibri"/>
                <w:b/>
              </w:rPr>
            </w:pPr>
            <w:r w:rsidRPr="00C53F61">
              <w:rPr>
                <w:rFonts w:eastAsia="Calibri"/>
                <w:b/>
              </w:rPr>
              <w:t>№ занятия</w:t>
            </w:r>
          </w:p>
        </w:tc>
        <w:tc>
          <w:tcPr>
            <w:tcW w:w="4521" w:type="dxa"/>
          </w:tcPr>
          <w:p w:rsidR="00832011" w:rsidRPr="00C53F61" w:rsidRDefault="00832011" w:rsidP="00B400F3">
            <w:pPr>
              <w:jc w:val="center"/>
              <w:rPr>
                <w:rFonts w:eastAsia="Calibri"/>
                <w:b/>
              </w:rPr>
            </w:pPr>
            <w:r w:rsidRPr="00C53F61">
              <w:rPr>
                <w:rFonts w:eastAsia="Calibri"/>
                <w:b/>
              </w:rPr>
              <w:t>Тема занятия</w:t>
            </w:r>
          </w:p>
        </w:tc>
        <w:tc>
          <w:tcPr>
            <w:tcW w:w="828" w:type="dxa"/>
          </w:tcPr>
          <w:p w:rsidR="00832011" w:rsidRPr="00C53F61" w:rsidRDefault="00832011" w:rsidP="00B400F3">
            <w:pPr>
              <w:jc w:val="center"/>
              <w:rPr>
                <w:rFonts w:eastAsia="Calibri"/>
                <w:b/>
              </w:rPr>
            </w:pPr>
            <w:r w:rsidRPr="00C53F61">
              <w:rPr>
                <w:rFonts w:eastAsia="Calibri"/>
                <w:b/>
              </w:rPr>
              <w:t>Кол.</w:t>
            </w:r>
          </w:p>
          <w:p w:rsidR="00832011" w:rsidRPr="00C53F61" w:rsidRDefault="00832011" w:rsidP="00B400F3">
            <w:pPr>
              <w:jc w:val="center"/>
              <w:rPr>
                <w:rFonts w:eastAsia="Calibri"/>
                <w:b/>
              </w:rPr>
            </w:pPr>
            <w:r w:rsidRPr="00C53F61">
              <w:rPr>
                <w:rFonts w:eastAsia="Calibri"/>
                <w:b/>
              </w:rPr>
              <w:t>часов</w:t>
            </w:r>
          </w:p>
        </w:tc>
        <w:tc>
          <w:tcPr>
            <w:tcW w:w="1052" w:type="dxa"/>
          </w:tcPr>
          <w:p w:rsidR="00832011" w:rsidRPr="00C53F61" w:rsidRDefault="003218A5" w:rsidP="00B400F3">
            <w:pPr>
              <w:jc w:val="center"/>
              <w:rPr>
                <w:rFonts w:eastAsia="Calibri"/>
                <w:b/>
              </w:rPr>
            </w:pPr>
            <w:r>
              <w:rPr>
                <w:b/>
              </w:rPr>
              <w:t>П</w:t>
            </w:r>
            <w:r w:rsidR="00832011">
              <w:rPr>
                <w:b/>
              </w:rPr>
              <w:t>лан</w:t>
            </w:r>
          </w:p>
        </w:tc>
        <w:tc>
          <w:tcPr>
            <w:tcW w:w="1800" w:type="dxa"/>
          </w:tcPr>
          <w:p w:rsidR="00832011" w:rsidRPr="00C53F61" w:rsidRDefault="003218A5" w:rsidP="00B400F3">
            <w:pPr>
              <w:jc w:val="center"/>
              <w:rPr>
                <w:rFonts w:eastAsia="Calibri"/>
                <w:b/>
              </w:rPr>
            </w:pPr>
            <w:r>
              <w:rPr>
                <w:b/>
              </w:rPr>
              <w:t>Ф</w:t>
            </w:r>
            <w:r w:rsidR="00832011">
              <w:rPr>
                <w:b/>
              </w:rPr>
              <w:t>акт</w:t>
            </w:r>
          </w:p>
        </w:tc>
        <w:tc>
          <w:tcPr>
            <w:tcW w:w="3240" w:type="dxa"/>
          </w:tcPr>
          <w:p w:rsidR="00832011" w:rsidRPr="00C53F61" w:rsidRDefault="00832011" w:rsidP="00B400F3">
            <w:pPr>
              <w:jc w:val="center"/>
              <w:rPr>
                <w:rFonts w:eastAsia="Calibri"/>
                <w:b/>
              </w:rPr>
            </w:pPr>
            <w:r w:rsidRPr="00C53F61">
              <w:rPr>
                <w:rFonts w:eastAsia="Calibri"/>
                <w:b/>
              </w:rPr>
              <w:t>Основные понятия</w:t>
            </w:r>
          </w:p>
        </w:tc>
        <w:tc>
          <w:tcPr>
            <w:tcW w:w="2606" w:type="dxa"/>
          </w:tcPr>
          <w:p w:rsidR="00832011" w:rsidRPr="00C53F61" w:rsidRDefault="00832011" w:rsidP="00B400F3">
            <w:pPr>
              <w:jc w:val="center"/>
              <w:rPr>
                <w:rFonts w:eastAsia="Calibri"/>
                <w:b/>
              </w:rPr>
            </w:pPr>
            <w:r w:rsidRPr="00C53F61">
              <w:rPr>
                <w:rFonts w:eastAsia="Calibri"/>
                <w:b/>
              </w:rPr>
              <w:t>Оборудование</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1</w:t>
            </w:r>
          </w:p>
        </w:tc>
        <w:tc>
          <w:tcPr>
            <w:tcW w:w="4521" w:type="dxa"/>
          </w:tcPr>
          <w:p w:rsidR="00832011" w:rsidRPr="00C53F61" w:rsidRDefault="00832011" w:rsidP="00B400F3">
            <w:pPr>
              <w:rPr>
                <w:rFonts w:eastAsia="Calibri"/>
              </w:rPr>
            </w:pPr>
            <w:r w:rsidRPr="00C53F61">
              <w:rPr>
                <w:rFonts w:eastAsia="Calibri"/>
              </w:rPr>
              <w:t>Введение</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Общение, деловое общение</w:t>
            </w:r>
          </w:p>
        </w:tc>
        <w:tc>
          <w:tcPr>
            <w:tcW w:w="2606" w:type="dxa"/>
          </w:tcPr>
          <w:p w:rsidR="00832011" w:rsidRPr="00C53F61" w:rsidRDefault="00832011" w:rsidP="00B400F3">
            <w:pPr>
              <w:rPr>
                <w:rFonts w:eastAsia="Calibri"/>
              </w:rPr>
            </w:pPr>
            <w:r w:rsidRPr="00C53F61">
              <w:rPr>
                <w:rFonts w:eastAsia="Calibri"/>
              </w:rPr>
              <w:t>Компьютерная презентация</w:t>
            </w:r>
          </w:p>
        </w:tc>
      </w:tr>
      <w:tr w:rsidR="00832011" w:rsidRPr="00C53F61" w:rsidTr="003218A5">
        <w:tc>
          <w:tcPr>
            <w:tcW w:w="15134" w:type="dxa"/>
            <w:gridSpan w:val="7"/>
          </w:tcPr>
          <w:p w:rsidR="00832011" w:rsidRPr="00C53F61" w:rsidRDefault="00832011" w:rsidP="00B400F3">
            <w:pPr>
              <w:jc w:val="center"/>
              <w:rPr>
                <w:rFonts w:eastAsia="Calibri"/>
                <w:b/>
              </w:rPr>
            </w:pPr>
            <w:r w:rsidRPr="00C53F61">
              <w:rPr>
                <w:rFonts w:eastAsia="Calibri"/>
                <w:b/>
              </w:rPr>
              <w:t>Основные психологические характеристики культуры общения 2 часа</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2</w:t>
            </w:r>
          </w:p>
        </w:tc>
        <w:tc>
          <w:tcPr>
            <w:tcW w:w="4521" w:type="dxa"/>
          </w:tcPr>
          <w:p w:rsidR="00832011" w:rsidRPr="00C53F61" w:rsidRDefault="00832011" w:rsidP="00B400F3">
            <w:pPr>
              <w:rPr>
                <w:rFonts w:eastAsia="Calibri"/>
              </w:rPr>
            </w:pPr>
            <w:r w:rsidRPr="00C53F61">
              <w:rPr>
                <w:rFonts w:eastAsia="Calibri"/>
              </w:rPr>
              <w:t>Эмоции и чувства</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Эмоции, чувства: моральные, эстетические, интеллектуальные;</w:t>
            </w:r>
          </w:p>
        </w:tc>
        <w:tc>
          <w:tcPr>
            <w:tcW w:w="2606" w:type="dxa"/>
          </w:tcPr>
          <w:p w:rsidR="00832011" w:rsidRPr="00C53F61" w:rsidRDefault="00832011" w:rsidP="00B400F3">
            <w:pPr>
              <w:rPr>
                <w:rFonts w:eastAsia="Calibri"/>
              </w:rPr>
            </w:pPr>
            <w:r w:rsidRPr="00C53F61">
              <w:rPr>
                <w:rFonts w:eastAsia="Calibri"/>
              </w:rPr>
              <w:t>Компьютерная презентация</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3</w:t>
            </w:r>
          </w:p>
        </w:tc>
        <w:tc>
          <w:tcPr>
            <w:tcW w:w="4521" w:type="dxa"/>
          </w:tcPr>
          <w:p w:rsidR="00832011" w:rsidRPr="00C53F61" w:rsidRDefault="00832011" w:rsidP="00B400F3">
            <w:pPr>
              <w:rPr>
                <w:rFonts w:eastAsia="Calibri"/>
              </w:rPr>
            </w:pPr>
            <w:r w:rsidRPr="00C53F61">
              <w:rPr>
                <w:rFonts w:eastAsia="Calibri"/>
              </w:rPr>
              <w:t>Основы коммуникации</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Коммуникация, межличностное общение</w:t>
            </w:r>
          </w:p>
        </w:tc>
        <w:tc>
          <w:tcPr>
            <w:tcW w:w="2606" w:type="dxa"/>
          </w:tcPr>
          <w:p w:rsidR="00832011" w:rsidRPr="00C53F61" w:rsidRDefault="00832011" w:rsidP="00B400F3">
            <w:pPr>
              <w:rPr>
                <w:rFonts w:eastAsia="Calibri"/>
              </w:rPr>
            </w:pPr>
            <w:r w:rsidRPr="00C53F61">
              <w:rPr>
                <w:rFonts w:eastAsia="Calibri"/>
              </w:rPr>
              <w:t>Компьютерная презентация</w:t>
            </w:r>
          </w:p>
        </w:tc>
      </w:tr>
      <w:tr w:rsidR="00832011" w:rsidRPr="00C53F61" w:rsidTr="003218A5">
        <w:tc>
          <w:tcPr>
            <w:tcW w:w="15134" w:type="dxa"/>
            <w:gridSpan w:val="7"/>
          </w:tcPr>
          <w:p w:rsidR="00832011" w:rsidRPr="00C53F61" w:rsidRDefault="00832011" w:rsidP="00B400F3">
            <w:pPr>
              <w:jc w:val="center"/>
              <w:rPr>
                <w:rFonts w:eastAsia="Calibri"/>
                <w:b/>
              </w:rPr>
            </w:pPr>
            <w:r w:rsidRPr="00C53F61">
              <w:rPr>
                <w:rFonts w:eastAsia="Calibri"/>
                <w:b/>
              </w:rPr>
              <w:t>Культура речи 2 часа</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4</w:t>
            </w:r>
          </w:p>
        </w:tc>
        <w:tc>
          <w:tcPr>
            <w:tcW w:w="4521" w:type="dxa"/>
          </w:tcPr>
          <w:p w:rsidR="00832011" w:rsidRPr="00C53F61" w:rsidRDefault="00832011" w:rsidP="00B400F3">
            <w:pPr>
              <w:rPr>
                <w:rFonts w:eastAsia="Calibri"/>
              </w:rPr>
            </w:pPr>
            <w:r w:rsidRPr="00C53F61">
              <w:rPr>
                <w:rFonts w:eastAsia="Calibri"/>
              </w:rPr>
              <w:t>Культура речи и языка в деловом общении</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Правильность, точность, Ясность, логичность, чистота речи, публичное выступление</w:t>
            </w:r>
          </w:p>
        </w:tc>
        <w:tc>
          <w:tcPr>
            <w:tcW w:w="2606" w:type="dxa"/>
          </w:tcPr>
          <w:p w:rsidR="00832011" w:rsidRPr="00C53F61" w:rsidRDefault="00832011" w:rsidP="00B400F3">
            <w:pPr>
              <w:rPr>
                <w:rFonts w:eastAsia="Calibri"/>
              </w:rPr>
            </w:pPr>
            <w:r w:rsidRPr="00C53F61">
              <w:rPr>
                <w:rFonts w:eastAsia="Calibri"/>
              </w:rPr>
              <w:t>Компьютерная презентация</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5</w:t>
            </w:r>
          </w:p>
        </w:tc>
        <w:tc>
          <w:tcPr>
            <w:tcW w:w="4521" w:type="dxa"/>
          </w:tcPr>
          <w:p w:rsidR="00832011" w:rsidRPr="00C53F61" w:rsidRDefault="00832011" w:rsidP="00B400F3">
            <w:pPr>
              <w:rPr>
                <w:rFonts w:eastAsia="Calibri"/>
              </w:rPr>
            </w:pPr>
            <w:r w:rsidRPr="00C53F61">
              <w:rPr>
                <w:rFonts w:eastAsia="Calibri"/>
              </w:rPr>
              <w:t>Голос и дикция</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Звук, артикуляция, дикция, голос, дыхание, темп речи</w:t>
            </w:r>
          </w:p>
        </w:tc>
        <w:tc>
          <w:tcPr>
            <w:tcW w:w="2606" w:type="dxa"/>
          </w:tcPr>
          <w:p w:rsidR="00832011" w:rsidRPr="00C53F61" w:rsidRDefault="00832011" w:rsidP="00B400F3">
            <w:pPr>
              <w:rPr>
                <w:rFonts w:eastAsia="Calibri"/>
              </w:rPr>
            </w:pPr>
            <w:r w:rsidRPr="00C53F61">
              <w:rPr>
                <w:rFonts w:eastAsia="Calibri"/>
              </w:rPr>
              <w:t>Компьютерная презентация</w:t>
            </w:r>
          </w:p>
        </w:tc>
      </w:tr>
      <w:tr w:rsidR="00832011" w:rsidRPr="00C53F61" w:rsidTr="003218A5">
        <w:tc>
          <w:tcPr>
            <w:tcW w:w="15134" w:type="dxa"/>
            <w:gridSpan w:val="7"/>
          </w:tcPr>
          <w:p w:rsidR="00832011" w:rsidRPr="00C53F61" w:rsidRDefault="00832011" w:rsidP="00B400F3">
            <w:pPr>
              <w:jc w:val="center"/>
              <w:rPr>
                <w:rFonts w:eastAsia="Calibri"/>
                <w:b/>
              </w:rPr>
            </w:pPr>
            <w:r w:rsidRPr="00C53F61">
              <w:rPr>
                <w:rFonts w:eastAsia="Calibri"/>
                <w:b/>
              </w:rPr>
              <w:t>Невербальное общение 3 часа</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6</w:t>
            </w:r>
          </w:p>
        </w:tc>
        <w:tc>
          <w:tcPr>
            <w:tcW w:w="4521" w:type="dxa"/>
          </w:tcPr>
          <w:p w:rsidR="00832011" w:rsidRPr="00C53F61" w:rsidRDefault="00832011" w:rsidP="00B400F3">
            <w:pPr>
              <w:rPr>
                <w:rFonts w:eastAsia="Calibri"/>
              </w:rPr>
            </w:pPr>
            <w:r w:rsidRPr="00C53F61">
              <w:rPr>
                <w:rFonts w:eastAsia="Calibri"/>
              </w:rPr>
              <w:t>Понятие и значение невербального общения.</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Невербальное общение, жест, мимика, интонация</w:t>
            </w:r>
          </w:p>
        </w:tc>
        <w:tc>
          <w:tcPr>
            <w:tcW w:w="2606" w:type="dxa"/>
          </w:tcPr>
          <w:p w:rsidR="00832011" w:rsidRPr="00C53F61" w:rsidRDefault="00832011" w:rsidP="00B400F3">
            <w:pPr>
              <w:rPr>
                <w:rFonts w:eastAsia="Calibri"/>
              </w:rPr>
            </w:pPr>
            <w:r w:rsidRPr="00C53F61">
              <w:rPr>
                <w:rFonts w:eastAsia="Calibri"/>
              </w:rPr>
              <w:t>Компьютерная презентация</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7</w:t>
            </w:r>
          </w:p>
        </w:tc>
        <w:tc>
          <w:tcPr>
            <w:tcW w:w="4521" w:type="dxa"/>
          </w:tcPr>
          <w:p w:rsidR="00832011" w:rsidRPr="00C53F61" w:rsidRDefault="00832011" w:rsidP="00B400F3">
            <w:pPr>
              <w:rPr>
                <w:rFonts w:eastAsia="Calibri"/>
              </w:rPr>
            </w:pPr>
            <w:r w:rsidRPr="00C53F61">
              <w:rPr>
                <w:rFonts w:eastAsia="Calibri"/>
              </w:rPr>
              <w:t>Движения тела, зрительный контакт, манера поведения</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Положение тела, взгляд, выражение лица, улыбка, манеры, тактичность, сознательная вежливость, выдержка, уравновешенность, воспитанность, стиль поведения, самоанализ</w:t>
            </w:r>
          </w:p>
        </w:tc>
        <w:tc>
          <w:tcPr>
            <w:tcW w:w="2606" w:type="dxa"/>
          </w:tcPr>
          <w:p w:rsidR="00832011" w:rsidRPr="00C53F61" w:rsidRDefault="00832011" w:rsidP="00B400F3">
            <w:pPr>
              <w:rPr>
                <w:rFonts w:eastAsia="Calibri"/>
              </w:rPr>
            </w:pPr>
            <w:r w:rsidRPr="00C53F61">
              <w:rPr>
                <w:rFonts w:eastAsia="Calibri"/>
              </w:rPr>
              <w:t>Компьютерная презентация</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8</w:t>
            </w:r>
          </w:p>
        </w:tc>
        <w:tc>
          <w:tcPr>
            <w:tcW w:w="4521" w:type="dxa"/>
          </w:tcPr>
          <w:p w:rsidR="00832011" w:rsidRPr="00C53F61" w:rsidRDefault="00832011" w:rsidP="00B400F3">
            <w:pPr>
              <w:rPr>
                <w:rFonts w:eastAsia="Calibri"/>
              </w:rPr>
            </w:pPr>
            <w:proofErr w:type="spellStart"/>
            <w:r w:rsidRPr="00C53F61">
              <w:rPr>
                <w:rFonts w:eastAsia="Calibri"/>
              </w:rPr>
              <w:t>Пр</w:t>
            </w:r>
            <w:proofErr w:type="spellEnd"/>
            <w:r w:rsidRPr="00C53F61">
              <w:rPr>
                <w:rFonts w:eastAsia="Calibri"/>
              </w:rPr>
              <w:t>/р. Определение стиля делового общения</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p>
        </w:tc>
      </w:tr>
      <w:tr w:rsidR="00832011" w:rsidRPr="00C53F61" w:rsidTr="003218A5">
        <w:tc>
          <w:tcPr>
            <w:tcW w:w="15134" w:type="dxa"/>
            <w:gridSpan w:val="7"/>
          </w:tcPr>
          <w:p w:rsidR="00832011" w:rsidRPr="00C53F61" w:rsidRDefault="00832011" w:rsidP="00B400F3">
            <w:pPr>
              <w:jc w:val="center"/>
              <w:rPr>
                <w:rFonts w:eastAsia="Calibri"/>
                <w:b/>
              </w:rPr>
            </w:pPr>
            <w:r w:rsidRPr="00C53F61">
              <w:rPr>
                <w:rFonts w:eastAsia="Calibri"/>
                <w:b/>
              </w:rPr>
              <w:t>Письменные документы 13 часов</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9</w:t>
            </w:r>
          </w:p>
        </w:tc>
        <w:tc>
          <w:tcPr>
            <w:tcW w:w="4521" w:type="dxa"/>
          </w:tcPr>
          <w:p w:rsidR="00832011" w:rsidRPr="00C53F61" w:rsidRDefault="00832011" w:rsidP="00B400F3">
            <w:pPr>
              <w:rPr>
                <w:rFonts w:eastAsia="Calibri"/>
              </w:rPr>
            </w:pPr>
            <w:r w:rsidRPr="00C53F61">
              <w:rPr>
                <w:rFonts w:eastAsia="Calibri"/>
              </w:rPr>
              <w:t>Письменная коммуникация</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Письменная коммуникация</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lastRenderedPageBreak/>
              <w:t>10</w:t>
            </w:r>
          </w:p>
        </w:tc>
        <w:tc>
          <w:tcPr>
            <w:tcW w:w="4521" w:type="dxa"/>
          </w:tcPr>
          <w:p w:rsidR="00832011" w:rsidRPr="00C53F61" w:rsidRDefault="00832011" w:rsidP="00B400F3">
            <w:pPr>
              <w:rPr>
                <w:rFonts w:eastAsia="Calibri"/>
              </w:rPr>
            </w:pPr>
            <w:r w:rsidRPr="00C53F61">
              <w:rPr>
                <w:rFonts w:eastAsia="Calibri"/>
              </w:rPr>
              <w:t>Отчет</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 xml:space="preserve">Отчет </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11</w:t>
            </w:r>
          </w:p>
        </w:tc>
        <w:tc>
          <w:tcPr>
            <w:tcW w:w="4521" w:type="dxa"/>
          </w:tcPr>
          <w:p w:rsidR="00832011" w:rsidRPr="00C53F61" w:rsidRDefault="00832011" w:rsidP="00B400F3">
            <w:pPr>
              <w:rPr>
                <w:rFonts w:eastAsia="Calibri"/>
              </w:rPr>
            </w:pPr>
            <w:r w:rsidRPr="00C53F61">
              <w:rPr>
                <w:rFonts w:eastAsia="Calibri"/>
              </w:rPr>
              <w:t>Доклад</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 xml:space="preserve">Доклад </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12</w:t>
            </w:r>
          </w:p>
        </w:tc>
        <w:tc>
          <w:tcPr>
            <w:tcW w:w="4521" w:type="dxa"/>
          </w:tcPr>
          <w:p w:rsidR="00832011" w:rsidRPr="00C53F61" w:rsidRDefault="00832011" w:rsidP="00B400F3">
            <w:pPr>
              <w:rPr>
                <w:rFonts w:eastAsia="Calibri"/>
              </w:rPr>
            </w:pPr>
            <w:r w:rsidRPr="00C53F61">
              <w:rPr>
                <w:rFonts w:eastAsia="Calibri"/>
              </w:rPr>
              <w:t>Конспект</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 xml:space="preserve">Конспект </w:t>
            </w:r>
          </w:p>
        </w:tc>
        <w:tc>
          <w:tcPr>
            <w:tcW w:w="2606" w:type="dxa"/>
          </w:tcPr>
          <w:p w:rsidR="00832011" w:rsidRPr="00C53F61" w:rsidRDefault="00832011" w:rsidP="00B400F3">
            <w:pPr>
              <w:rPr>
                <w:rFonts w:eastAsia="Calibri"/>
              </w:rPr>
            </w:pPr>
            <w:r>
              <w:rPr>
                <w:rFonts w:eastAsia="Calibri"/>
              </w:rPr>
              <w:t>Презентация</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13</w:t>
            </w:r>
          </w:p>
        </w:tc>
        <w:tc>
          <w:tcPr>
            <w:tcW w:w="4521" w:type="dxa"/>
          </w:tcPr>
          <w:p w:rsidR="00832011" w:rsidRPr="00C53F61" w:rsidRDefault="00832011" w:rsidP="00B400F3">
            <w:pPr>
              <w:rPr>
                <w:rFonts w:eastAsia="Calibri"/>
              </w:rPr>
            </w:pPr>
            <w:proofErr w:type="spellStart"/>
            <w:r w:rsidRPr="00C53F61">
              <w:rPr>
                <w:rFonts w:eastAsia="Calibri"/>
              </w:rPr>
              <w:t>Пр</w:t>
            </w:r>
            <w:proofErr w:type="spellEnd"/>
            <w:r w:rsidRPr="00C53F61">
              <w:rPr>
                <w:rFonts w:eastAsia="Calibri"/>
              </w:rPr>
              <w:t>/р. Составление конспекта статьи на заданную тему</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14</w:t>
            </w:r>
          </w:p>
        </w:tc>
        <w:tc>
          <w:tcPr>
            <w:tcW w:w="4521" w:type="dxa"/>
          </w:tcPr>
          <w:p w:rsidR="00832011" w:rsidRPr="00C53F61" w:rsidRDefault="00832011" w:rsidP="00B400F3">
            <w:pPr>
              <w:rPr>
                <w:rFonts w:eastAsia="Calibri"/>
              </w:rPr>
            </w:pPr>
            <w:r w:rsidRPr="00C53F61">
              <w:rPr>
                <w:rFonts w:eastAsia="Calibri"/>
              </w:rPr>
              <w:t>Анкета</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Анкета, резюме</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15</w:t>
            </w:r>
          </w:p>
        </w:tc>
        <w:tc>
          <w:tcPr>
            <w:tcW w:w="4521" w:type="dxa"/>
          </w:tcPr>
          <w:p w:rsidR="00832011" w:rsidRPr="00C53F61" w:rsidRDefault="00832011" w:rsidP="00B400F3">
            <w:pPr>
              <w:rPr>
                <w:rFonts w:eastAsia="Calibri"/>
              </w:rPr>
            </w:pPr>
            <w:proofErr w:type="spellStart"/>
            <w:r w:rsidRPr="00C53F61">
              <w:rPr>
                <w:rFonts w:eastAsia="Calibri"/>
              </w:rPr>
              <w:t>Пр</w:t>
            </w:r>
            <w:proofErr w:type="spellEnd"/>
            <w:r w:rsidRPr="00C53F61">
              <w:rPr>
                <w:rFonts w:eastAsia="Calibri"/>
              </w:rPr>
              <w:t>/р. Составление резюме</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r>
              <w:rPr>
                <w:rFonts w:eastAsia="Calibri"/>
              </w:rPr>
              <w:t xml:space="preserve">Компьютер </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16</w:t>
            </w:r>
          </w:p>
        </w:tc>
        <w:tc>
          <w:tcPr>
            <w:tcW w:w="4521" w:type="dxa"/>
          </w:tcPr>
          <w:p w:rsidR="00832011" w:rsidRPr="00C53F61" w:rsidRDefault="00832011" w:rsidP="00B400F3">
            <w:pPr>
              <w:rPr>
                <w:rFonts w:eastAsia="Calibri"/>
              </w:rPr>
            </w:pPr>
            <w:r w:rsidRPr="00C53F61">
              <w:rPr>
                <w:rFonts w:eastAsia="Calibri"/>
              </w:rPr>
              <w:t>Деловая переписка</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Деловая переписка, письмо, официальная корреспонденция.коммерческие письма, правила составления делового письма, его структура и содержание</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17</w:t>
            </w:r>
          </w:p>
        </w:tc>
        <w:tc>
          <w:tcPr>
            <w:tcW w:w="4521" w:type="dxa"/>
          </w:tcPr>
          <w:p w:rsidR="00832011" w:rsidRPr="00C53F61" w:rsidRDefault="00832011" w:rsidP="00B400F3">
            <w:pPr>
              <w:rPr>
                <w:rFonts w:eastAsia="Calibri"/>
              </w:rPr>
            </w:pPr>
            <w:r>
              <w:rPr>
                <w:rFonts w:eastAsia="Calibri"/>
              </w:rPr>
              <w:t xml:space="preserve">К. </w:t>
            </w:r>
            <w:r w:rsidRPr="00C53F61">
              <w:rPr>
                <w:rFonts w:eastAsia="Calibri"/>
              </w:rPr>
              <w:t>Итоговое занятие</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18</w:t>
            </w:r>
          </w:p>
        </w:tc>
        <w:tc>
          <w:tcPr>
            <w:tcW w:w="4521" w:type="dxa"/>
          </w:tcPr>
          <w:p w:rsidR="00832011" w:rsidRPr="00C53F61" w:rsidRDefault="00832011" w:rsidP="00B400F3">
            <w:pPr>
              <w:rPr>
                <w:rFonts w:eastAsia="Calibri"/>
              </w:rPr>
            </w:pPr>
            <w:proofErr w:type="spellStart"/>
            <w:r w:rsidRPr="00C53F61">
              <w:rPr>
                <w:rFonts w:eastAsia="Calibri"/>
              </w:rPr>
              <w:t>Пр</w:t>
            </w:r>
            <w:proofErr w:type="spellEnd"/>
            <w:r w:rsidRPr="00C53F61">
              <w:rPr>
                <w:rFonts w:eastAsia="Calibri"/>
              </w:rPr>
              <w:t>/р. Составление официального приглашения на торжественный вечер</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r>
              <w:rPr>
                <w:rFonts w:eastAsia="Calibri"/>
              </w:rPr>
              <w:t>Компьютер</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19</w:t>
            </w:r>
          </w:p>
        </w:tc>
        <w:tc>
          <w:tcPr>
            <w:tcW w:w="4521" w:type="dxa"/>
          </w:tcPr>
          <w:p w:rsidR="00832011" w:rsidRPr="00C53F61" w:rsidRDefault="00832011" w:rsidP="00B400F3">
            <w:pPr>
              <w:rPr>
                <w:rFonts w:eastAsia="Calibri"/>
              </w:rPr>
            </w:pPr>
            <w:r w:rsidRPr="00C53F61">
              <w:rPr>
                <w:rFonts w:eastAsia="Calibri"/>
              </w:rPr>
              <w:t>Нота, меморандум, памятная записка</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20</w:t>
            </w:r>
          </w:p>
        </w:tc>
        <w:tc>
          <w:tcPr>
            <w:tcW w:w="4521" w:type="dxa"/>
          </w:tcPr>
          <w:p w:rsidR="00832011" w:rsidRPr="00C53F61" w:rsidRDefault="00832011" w:rsidP="00B400F3">
            <w:pPr>
              <w:rPr>
                <w:rFonts w:eastAsia="Calibri"/>
              </w:rPr>
            </w:pPr>
            <w:r w:rsidRPr="00C53F61">
              <w:rPr>
                <w:rFonts w:eastAsia="Calibri"/>
              </w:rPr>
              <w:t>Письмо. Структура делового письма</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Коммерческие письма, правила составления делового письма, его структура и содержание</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21</w:t>
            </w:r>
          </w:p>
        </w:tc>
        <w:tc>
          <w:tcPr>
            <w:tcW w:w="4521" w:type="dxa"/>
          </w:tcPr>
          <w:p w:rsidR="00832011" w:rsidRPr="00C53F61" w:rsidRDefault="00832011" w:rsidP="00B400F3">
            <w:pPr>
              <w:rPr>
                <w:rFonts w:eastAsia="Calibri"/>
              </w:rPr>
            </w:pPr>
            <w:proofErr w:type="spellStart"/>
            <w:r w:rsidRPr="00C53F61">
              <w:rPr>
                <w:rFonts w:eastAsia="Calibri"/>
              </w:rPr>
              <w:t>Пр</w:t>
            </w:r>
            <w:proofErr w:type="spellEnd"/>
            <w:r w:rsidRPr="00C53F61">
              <w:rPr>
                <w:rFonts w:eastAsia="Calibri"/>
              </w:rPr>
              <w:t>/р. Составление делового письма</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r>
              <w:rPr>
                <w:rFonts w:eastAsia="Calibri"/>
              </w:rPr>
              <w:t>Компьютер</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22</w:t>
            </w:r>
          </w:p>
        </w:tc>
        <w:tc>
          <w:tcPr>
            <w:tcW w:w="4521" w:type="dxa"/>
          </w:tcPr>
          <w:p w:rsidR="00832011" w:rsidRPr="00C53F61" w:rsidRDefault="00832011" w:rsidP="00B400F3">
            <w:pPr>
              <w:rPr>
                <w:rFonts w:eastAsia="Calibri"/>
              </w:rPr>
            </w:pPr>
            <w:r w:rsidRPr="00C53F61">
              <w:rPr>
                <w:rFonts w:eastAsia="Calibri"/>
              </w:rPr>
              <w:t>Разговор по телефону</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Деловое общение по телефону, правила ведения деловых переговоров по телефону</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23</w:t>
            </w:r>
          </w:p>
        </w:tc>
        <w:tc>
          <w:tcPr>
            <w:tcW w:w="4521" w:type="dxa"/>
          </w:tcPr>
          <w:p w:rsidR="00832011" w:rsidRPr="00C53F61" w:rsidRDefault="00832011" w:rsidP="00B400F3">
            <w:pPr>
              <w:rPr>
                <w:rFonts w:eastAsia="Calibri"/>
              </w:rPr>
            </w:pPr>
            <w:r w:rsidRPr="00C53F61">
              <w:rPr>
                <w:rFonts w:eastAsia="Calibri"/>
              </w:rPr>
              <w:t>По телефону звонят вам. По телефону звоните вы</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Телефонный этикет, «телефонный день», «повисший звонок»</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24</w:t>
            </w:r>
          </w:p>
        </w:tc>
        <w:tc>
          <w:tcPr>
            <w:tcW w:w="4521" w:type="dxa"/>
          </w:tcPr>
          <w:p w:rsidR="00832011" w:rsidRPr="00C53F61" w:rsidRDefault="00832011" w:rsidP="00B400F3">
            <w:pPr>
              <w:rPr>
                <w:rFonts w:eastAsia="Calibri"/>
              </w:rPr>
            </w:pPr>
            <w:proofErr w:type="spellStart"/>
            <w:r w:rsidRPr="00C53F61">
              <w:rPr>
                <w:rFonts w:eastAsia="Calibri"/>
              </w:rPr>
              <w:t>Пр</w:t>
            </w:r>
            <w:proofErr w:type="spellEnd"/>
            <w:r w:rsidRPr="00C53F61">
              <w:rPr>
                <w:rFonts w:eastAsia="Calibri"/>
              </w:rPr>
              <w:t>/ р. Проведение теста «Телефонные разговоры», тренинг телефонного общения</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p>
        </w:tc>
      </w:tr>
      <w:tr w:rsidR="00832011" w:rsidRPr="00C53F61" w:rsidTr="003218A5">
        <w:tc>
          <w:tcPr>
            <w:tcW w:w="15134" w:type="dxa"/>
            <w:gridSpan w:val="7"/>
          </w:tcPr>
          <w:p w:rsidR="00832011" w:rsidRPr="00C53F61" w:rsidRDefault="00832011" w:rsidP="00B400F3">
            <w:pPr>
              <w:jc w:val="center"/>
              <w:rPr>
                <w:rFonts w:eastAsia="Calibri"/>
                <w:b/>
              </w:rPr>
            </w:pPr>
            <w:r w:rsidRPr="00C53F61">
              <w:rPr>
                <w:rFonts w:eastAsia="Calibri"/>
                <w:b/>
              </w:rPr>
              <w:t>Деловые встречи 6 часов</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25</w:t>
            </w:r>
          </w:p>
        </w:tc>
        <w:tc>
          <w:tcPr>
            <w:tcW w:w="4521" w:type="dxa"/>
          </w:tcPr>
          <w:p w:rsidR="00832011" w:rsidRPr="00C53F61" w:rsidRDefault="00832011" w:rsidP="00B400F3">
            <w:pPr>
              <w:rPr>
                <w:rFonts w:eastAsia="Calibri"/>
              </w:rPr>
            </w:pPr>
            <w:r w:rsidRPr="00C53F61">
              <w:rPr>
                <w:rFonts w:eastAsia="Calibri"/>
              </w:rPr>
              <w:t>Деловые беседы и переговоры</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 xml:space="preserve">Подготовка деловой встречи, деловой протокол, определение круга вопросов, </w:t>
            </w:r>
            <w:r w:rsidRPr="00C53F61">
              <w:rPr>
                <w:rFonts w:eastAsia="Calibri"/>
              </w:rPr>
              <w:lastRenderedPageBreak/>
              <w:t>организационные мероприятия, типы поведения участников переговоров и т.д.</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lastRenderedPageBreak/>
              <w:t>26</w:t>
            </w:r>
          </w:p>
        </w:tc>
        <w:tc>
          <w:tcPr>
            <w:tcW w:w="4521" w:type="dxa"/>
          </w:tcPr>
          <w:p w:rsidR="00832011" w:rsidRPr="00C53F61" w:rsidRDefault="00832011" w:rsidP="00B400F3">
            <w:pPr>
              <w:rPr>
                <w:rFonts w:eastAsia="Calibri"/>
              </w:rPr>
            </w:pPr>
            <w:r w:rsidRPr="00C53F61">
              <w:rPr>
                <w:rFonts w:eastAsia="Calibri"/>
              </w:rPr>
              <w:t>Резервный урок</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27</w:t>
            </w:r>
          </w:p>
        </w:tc>
        <w:tc>
          <w:tcPr>
            <w:tcW w:w="4521" w:type="dxa"/>
          </w:tcPr>
          <w:p w:rsidR="00832011" w:rsidRPr="00C53F61" w:rsidRDefault="00832011" w:rsidP="00B400F3">
            <w:pPr>
              <w:rPr>
                <w:rFonts w:eastAsia="Calibri"/>
              </w:rPr>
            </w:pPr>
            <w:r w:rsidRPr="00C53F61">
              <w:rPr>
                <w:rFonts w:eastAsia="Calibri"/>
              </w:rPr>
              <w:t>П/р. Составление плана подготовки к переговорам с предполагаемым партнером</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r>
              <w:rPr>
                <w:rFonts w:eastAsia="Calibri"/>
              </w:rPr>
              <w:t xml:space="preserve">Компьютер </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28</w:t>
            </w:r>
          </w:p>
        </w:tc>
        <w:tc>
          <w:tcPr>
            <w:tcW w:w="4521" w:type="dxa"/>
          </w:tcPr>
          <w:p w:rsidR="00832011" w:rsidRPr="00C53F61" w:rsidRDefault="00832011" w:rsidP="00B400F3">
            <w:pPr>
              <w:rPr>
                <w:rFonts w:eastAsia="Calibri"/>
              </w:rPr>
            </w:pPr>
            <w:r w:rsidRPr="00C53F61">
              <w:rPr>
                <w:rFonts w:eastAsia="Calibri"/>
              </w:rPr>
              <w:t>Визитные карточки</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Порядок вручения визиток, личная визитная карточка, деловая визитная карточка</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29</w:t>
            </w:r>
          </w:p>
        </w:tc>
        <w:tc>
          <w:tcPr>
            <w:tcW w:w="4521" w:type="dxa"/>
          </w:tcPr>
          <w:p w:rsidR="00832011" w:rsidRPr="00C53F61" w:rsidRDefault="00832011" w:rsidP="00B400F3">
            <w:pPr>
              <w:rPr>
                <w:rFonts w:eastAsia="Calibri"/>
              </w:rPr>
            </w:pPr>
            <w:proofErr w:type="spellStart"/>
            <w:r w:rsidRPr="00C53F61">
              <w:rPr>
                <w:rFonts w:eastAsia="Calibri"/>
              </w:rPr>
              <w:t>Пр</w:t>
            </w:r>
            <w:proofErr w:type="spellEnd"/>
            <w:r w:rsidRPr="00C53F61">
              <w:rPr>
                <w:rFonts w:eastAsia="Calibri"/>
              </w:rPr>
              <w:t>/р. Практикум по составлению визитной карточки</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r>
              <w:rPr>
                <w:rFonts w:eastAsia="Calibri"/>
              </w:rPr>
              <w:t xml:space="preserve">Компьютер </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30</w:t>
            </w:r>
          </w:p>
        </w:tc>
        <w:tc>
          <w:tcPr>
            <w:tcW w:w="4521" w:type="dxa"/>
          </w:tcPr>
          <w:p w:rsidR="00832011" w:rsidRPr="00C53F61" w:rsidRDefault="00832011" w:rsidP="00B400F3">
            <w:pPr>
              <w:rPr>
                <w:rFonts w:eastAsia="Calibri"/>
              </w:rPr>
            </w:pPr>
            <w:r w:rsidRPr="00C53F61">
              <w:rPr>
                <w:rFonts w:eastAsia="Calibri"/>
              </w:rPr>
              <w:t>Проведение переговоров</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Принимающая сторона, партнер по переговорам, тактика ведения переговоров, мягкий метод, жесткий метод, метод принципиальных переговоров, переговорная позиция, соглашение</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31</w:t>
            </w:r>
          </w:p>
        </w:tc>
        <w:tc>
          <w:tcPr>
            <w:tcW w:w="4521" w:type="dxa"/>
          </w:tcPr>
          <w:p w:rsidR="00832011" w:rsidRPr="00C53F61" w:rsidRDefault="00832011" w:rsidP="00B400F3">
            <w:pPr>
              <w:rPr>
                <w:rFonts w:eastAsia="Calibri"/>
              </w:rPr>
            </w:pPr>
            <w:proofErr w:type="spellStart"/>
            <w:r w:rsidRPr="00C53F61">
              <w:rPr>
                <w:rFonts w:eastAsia="Calibri"/>
              </w:rPr>
              <w:t>Пр</w:t>
            </w:r>
            <w:proofErr w:type="spellEnd"/>
            <w:r w:rsidRPr="00C53F61">
              <w:rPr>
                <w:rFonts w:eastAsia="Calibri"/>
              </w:rPr>
              <w:t>/р. Ролевая игра «Развитие навыков ведения переговоров»</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p>
        </w:tc>
      </w:tr>
      <w:tr w:rsidR="00832011" w:rsidRPr="00C53F61" w:rsidTr="003218A5">
        <w:tc>
          <w:tcPr>
            <w:tcW w:w="15134" w:type="dxa"/>
            <w:gridSpan w:val="7"/>
          </w:tcPr>
          <w:p w:rsidR="00832011" w:rsidRPr="00C53F61" w:rsidRDefault="00832011" w:rsidP="00B400F3">
            <w:pPr>
              <w:jc w:val="center"/>
              <w:rPr>
                <w:rFonts w:eastAsia="Calibri"/>
                <w:b/>
              </w:rPr>
            </w:pPr>
            <w:r w:rsidRPr="00C53F61">
              <w:rPr>
                <w:rFonts w:eastAsia="Calibri"/>
                <w:b/>
              </w:rPr>
              <w:t xml:space="preserve">Конфликты в деловом общении 2 часа + </w:t>
            </w:r>
            <w:r>
              <w:rPr>
                <w:rFonts w:eastAsia="Calibri"/>
                <w:b/>
              </w:rPr>
              <w:t>1</w:t>
            </w:r>
            <w:r w:rsidRPr="00C53F61">
              <w:rPr>
                <w:rFonts w:eastAsia="Calibri"/>
                <w:b/>
              </w:rPr>
              <w:t xml:space="preserve"> час итоговые занятия по курсу</w:t>
            </w:r>
          </w:p>
        </w:tc>
      </w:tr>
      <w:tr w:rsidR="00832011" w:rsidRPr="00C53F61" w:rsidTr="003218A5">
        <w:tc>
          <w:tcPr>
            <w:tcW w:w="1087" w:type="dxa"/>
          </w:tcPr>
          <w:p w:rsidR="00832011" w:rsidRPr="00C53F61" w:rsidRDefault="00832011" w:rsidP="00B400F3">
            <w:pPr>
              <w:rPr>
                <w:rFonts w:eastAsia="Calibri"/>
              </w:rPr>
            </w:pPr>
            <w:r w:rsidRPr="00C53F61">
              <w:rPr>
                <w:rFonts w:eastAsia="Calibri"/>
              </w:rPr>
              <w:t>32</w:t>
            </w:r>
          </w:p>
        </w:tc>
        <w:tc>
          <w:tcPr>
            <w:tcW w:w="4521" w:type="dxa"/>
          </w:tcPr>
          <w:p w:rsidR="00832011" w:rsidRPr="00C53F61" w:rsidRDefault="00832011" w:rsidP="00B400F3">
            <w:pPr>
              <w:rPr>
                <w:rFonts w:eastAsia="Calibri"/>
              </w:rPr>
            </w:pPr>
            <w:r w:rsidRPr="00C53F61">
              <w:rPr>
                <w:rFonts w:eastAsia="Calibri"/>
              </w:rPr>
              <w:t>Типы конфликтов</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r w:rsidRPr="00C53F61">
              <w:rPr>
                <w:rFonts w:eastAsia="Calibri"/>
              </w:rPr>
              <w:t xml:space="preserve">Конфликт, функциональный конфликт, </w:t>
            </w:r>
            <w:proofErr w:type="spellStart"/>
            <w:r w:rsidRPr="00C53F61">
              <w:rPr>
                <w:rFonts w:eastAsia="Calibri"/>
              </w:rPr>
              <w:t>дисфуекциональный</w:t>
            </w:r>
            <w:proofErr w:type="spellEnd"/>
            <w:r w:rsidRPr="00C53F61">
              <w:rPr>
                <w:rFonts w:eastAsia="Calibri"/>
              </w:rPr>
              <w:t xml:space="preserve"> конфликт, </w:t>
            </w:r>
            <w:proofErr w:type="spellStart"/>
            <w:r w:rsidRPr="00C53F61">
              <w:rPr>
                <w:rFonts w:eastAsia="Calibri"/>
              </w:rPr>
              <w:t>внутриличностный</w:t>
            </w:r>
            <w:proofErr w:type="spellEnd"/>
            <w:r w:rsidRPr="00C53F61">
              <w:rPr>
                <w:rFonts w:eastAsia="Calibri"/>
              </w:rPr>
              <w:t>, межличностный, межгрупповой, конфликтная ситуация, стиль общения, способы решения конфликтов</w:t>
            </w: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33</w:t>
            </w:r>
          </w:p>
        </w:tc>
        <w:tc>
          <w:tcPr>
            <w:tcW w:w="4521" w:type="dxa"/>
          </w:tcPr>
          <w:p w:rsidR="00832011" w:rsidRPr="00C53F61" w:rsidRDefault="00832011" w:rsidP="00B400F3">
            <w:pPr>
              <w:rPr>
                <w:rFonts w:eastAsia="Calibri"/>
              </w:rPr>
            </w:pPr>
            <w:r w:rsidRPr="00C53F61">
              <w:rPr>
                <w:rFonts w:eastAsia="Calibri"/>
              </w:rPr>
              <w:t>Причины конфликтов и их разрешение</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p>
        </w:tc>
      </w:tr>
      <w:tr w:rsidR="00832011" w:rsidRPr="00C53F61" w:rsidTr="003218A5">
        <w:tc>
          <w:tcPr>
            <w:tcW w:w="1087" w:type="dxa"/>
          </w:tcPr>
          <w:p w:rsidR="00832011" w:rsidRPr="00C53F61" w:rsidRDefault="00832011" w:rsidP="00B400F3">
            <w:pPr>
              <w:rPr>
                <w:rFonts w:eastAsia="Calibri"/>
              </w:rPr>
            </w:pPr>
            <w:r w:rsidRPr="00C53F61">
              <w:rPr>
                <w:rFonts w:eastAsia="Calibri"/>
              </w:rPr>
              <w:t>34</w:t>
            </w:r>
          </w:p>
        </w:tc>
        <w:tc>
          <w:tcPr>
            <w:tcW w:w="4521" w:type="dxa"/>
          </w:tcPr>
          <w:p w:rsidR="00832011" w:rsidRPr="00C53F61" w:rsidRDefault="00832011" w:rsidP="00B400F3">
            <w:pPr>
              <w:rPr>
                <w:rFonts w:eastAsia="Calibri"/>
              </w:rPr>
            </w:pPr>
            <w:r>
              <w:rPr>
                <w:rFonts w:eastAsia="Calibri"/>
              </w:rPr>
              <w:t xml:space="preserve">К. </w:t>
            </w:r>
            <w:r w:rsidRPr="00C53F61">
              <w:rPr>
                <w:rFonts w:eastAsia="Calibri"/>
              </w:rPr>
              <w:t>Итоговое занятие по всему курсу (теоретическое и практическое)</w:t>
            </w:r>
          </w:p>
        </w:tc>
        <w:tc>
          <w:tcPr>
            <w:tcW w:w="828" w:type="dxa"/>
          </w:tcPr>
          <w:p w:rsidR="00832011" w:rsidRPr="00C53F61" w:rsidRDefault="00832011" w:rsidP="00B400F3">
            <w:pPr>
              <w:rPr>
                <w:rFonts w:eastAsia="Calibri"/>
              </w:rPr>
            </w:pPr>
            <w:r w:rsidRPr="00C53F61">
              <w:rPr>
                <w:rFonts w:eastAsia="Calibri"/>
              </w:rPr>
              <w:t>1</w:t>
            </w:r>
          </w:p>
        </w:tc>
        <w:tc>
          <w:tcPr>
            <w:tcW w:w="1052" w:type="dxa"/>
          </w:tcPr>
          <w:p w:rsidR="00832011" w:rsidRPr="00C53F61" w:rsidRDefault="00832011" w:rsidP="00B400F3">
            <w:pPr>
              <w:rPr>
                <w:rFonts w:eastAsia="Calibri"/>
              </w:rPr>
            </w:pPr>
          </w:p>
        </w:tc>
        <w:tc>
          <w:tcPr>
            <w:tcW w:w="1800" w:type="dxa"/>
          </w:tcPr>
          <w:p w:rsidR="00832011" w:rsidRPr="00C53F61" w:rsidRDefault="00832011" w:rsidP="00B400F3">
            <w:pPr>
              <w:rPr>
                <w:rFonts w:eastAsia="Calibri"/>
              </w:rPr>
            </w:pPr>
          </w:p>
        </w:tc>
        <w:tc>
          <w:tcPr>
            <w:tcW w:w="3240" w:type="dxa"/>
          </w:tcPr>
          <w:p w:rsidR="00832011" w:rsidRPr="00C53F61" w:rsidRDefault="00832011" w:rsidP="00B400F3">
            <w:pPr>
              <w:rPr>
                <w:rFonts w:eastAsia="Calibri"/>
              </w:rPr>
            </w:pPr>
          </w:p>
        </w:tc>
        <w:tc>
          <w:tcPr>
            <w:tcW w:w="2606" w:type="dxa"/>
          </w:tcPr>
          <w:p w:rsidR="00832011" w:rsidRPr="00C53F61" w:rsidRDefault="00832011" w:rsidP="00B400F3">
            <w:pPr>
              <w:rPr>
                <w:rFonts w:eastAsia="Calibri"/>
              </w:rPr>
            </w:pPr>
          </w:p>
        </w:tc>
      </w:tr>
      <w:tr w:rsidR="00832011" w:rsidRPr="00C53F61" w:rsidTr="003218A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087" w:type="dxa"/>
          </w:tcPr>
          <w:p w:rsidR="00832011" w:rsidRPr="00C53F61" w:rsidRDefault="00832011" w:rsidP="00B400F3"/>
        </w:tc>
        <w:tc>
          <w:tcPr>
            <w:tcW w:w="4521" w:type="dxa"/>
          </w:tcPr>
          <w:p w:rsidR="00832011" w:rsidRPr="00832011" w:rsidRDefault="00832011" w:rsidP="00B400F3">
            <w:pPr>
              <w:rPr>
                <w:b/>
              </w:rPr>
            </w:pPr>
            <w:r>
              <w:rPr>
                <w:b/>
              </w:rPr>
              <w:t>Итого:</w:t>
            </w:r>
          </w:p>
        </w:tc>
        <w:tc>
          <w:tcPr>
            <w:tcW w:w="828" w:type="dxa"/>
          </w:tcPr>
          <w:p w:rsidR="00832011" w:rsidRPr="00C53F61" w:rsidRDefault="00832011" w:rsidP="00B400F3">
            <w:r>
              <w:t>34</w:t>
            </w:r>
          </w:p>
        </w:tc>
        <w:tc>
          <w:tcPr>
            <w:tcW w:w="1052" w:type="dxa"/>
          </w:tcPr>
          <w:p w:rsidR="00832011" w:rsidRPr="00C53F61" w:rsidRDefault="00832011" w:rsidP="00B400F3"/>
        </w:tc>
        <w:tc>
          <w:tcPr>
            <w:tcW w:w="1800" w:type="dxa"/>
          </w:tcPr>
          <w:p w:rsidR="00832011" w:rsidRPr="00C53F61" w:rsidRDefault="00832011" w:rsidP="00B400F3"/>
        </w:tc>
        <w:tc>
          <w:tcPr>
            <w:tcW w:w="3240" w:type="dxa"/>
          </w:tcPr>
          <w:p w:rsidR="00832011" w:rsidRPr="00C53F61" w:rsidRDefault="00832011" w:rsidP="00B400F3"/>
        </w:tc>
        <w:tc>
          <w:tcPr>
            <w:tcW w:w="2606" w:type="dxa"/>
          </w:tcPr>
          <w:p w:rsidR="00832011" w:rsidRPr="00C53F61" w:rsidRDefault="00832011" w:rsidP="00B400F3"/>
        </w:tc>
      </w:tr>
    </w:tbl>
    <w:p w:rsidR="00351E80" w:rsidRPr="005F4B21" w:rsidRDefault="00351E80" w:rsidP="00FD44A9">
      <w:pPr>
        <w:spacing w:line="276" w:lineRule="auto"/>
        <w:rPr>
          <w:sz w:val="28"/>
          <w:szCs w:val="28"/>
        </w:rPr>
      </w:pPr>
    </w:p>
    <w:sectPr w:rsidR="00351E80" w:rsidRPr="005F4B21" w:rsidSect="00DD45B4">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BB26774"/>
    <w:multiLevelType w:val="multilevel"/>
    <w:tmpl w:val="3FFE5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C670CD"/>
    <w:multiLevelType w:val="multilevel"/>
    <w:tmpl w:val="4EE28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F83936"/>
    <w:multiLevelType w:val="multilevel"/>
    <w:tmpl w:val="8312D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F44E39"/>
    <w:multiLevelType w:val="hybridMultilevel"/>
    <w:tmpl w:val="8DFC92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9134B9"/>
    <w:multiLevelType w:val="hybridMultilevel"/>
    <w:tmpl w:val="B3FC583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32A0739C"/>
    <w:multiLevelType w:val="hybridMultilevel"/>
    <w:tmpl w:val="938E5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1E6E19"/>
    <w:multiLevelType w:val="multilevel"/>
    <w:tmpl w:val="07F6B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A3088"/>
    <w:multiLevelType w:val="multilevel"/>
    <w:tmpl w:val="00000001"/>
    <w:lvl w:ilvl="0">
      <w:start w:val="1"/>
      <w:numFmt w:val="decimal"/>
      <w:lvlText w:val="%1."/>
      <w:lvlJc w:val="left"/>
      <w:pPr>
        <w:tabs>
          <w:tab w:val="num" w:pos="928"/>
        </w:tabs>
        <w:ind w:left="928" w:hanging="360"/>
      </w:pPr>
    </w:lvl>
    <w:lvl w:ilvl="1">
      <w:start w:val="1"/>
      <w:numFmt w:val="decimal"/>
      <w:lvlText w:val="%2."/>
      <w:lvlJc w:val="left"/>
      <w:pPr>
        <w:tabs>
          <w:tab w:val="num" w:pos="1648"/>
        </w:tabs>
        <w:ind w:left="1648" w:hanging="360"/>
      </w:pPr>
    </w:lvl>
    <w:lvl w:ilvl="2">
      <w:start w:val="1"/>
      <w:numFmt w:val="decimal"/>
      <w:lvlText w:val="%3."/>
      <w:lvlJc w:val="left"/>
      <w:pPr>
        <w:tabs>
          <w:tab w:val="num" w:pos="2368"/>
        </w:tabs>
        <w:ind w:left="2368" w:hanging="360"/>
      </w:pPr>
    </w:lvl>
    <w:lvl w:ilvl="3">
      <w:start w:val="1"/>
      <w:numFmt w:val="decimal"/>
      <w:lvlText w:val="%4."/>
      <w:lvlJc w:val="left"/>
      <w:pPr>
        <w:tabs>
          <w:tab w:val="num" w:pos="3088"/>
        </w:tabs>
        <w:ind w:left="3088" w:hanging="360"/>
      </w:pPr>
    </w:lvl>
    <w:lvl w:ilvl="4">
      <w:start w:val="1"/>
      <w:numFmt w:val="decimal"/>
      <w:lvlText w:val="%5."/>
      <w:lvlJc w:val="left"/>
      <w:pPr>
        <w:tabs>
          <w:tab w:val="num" w:pos="3808"/>
        </w:tabs>
        <w:ind w:left="3808" w:hanging="360"/>
      </w:pPr>
    </w:lvl>
    <w:lvl w:ilvl="5">
      <w:start w:val="1"/>
      <w:numFmt w:val="decimal"/>
      <w:lvlText w:val="%6."/>
      <w:lvlJc w:val="left"/>
      <w:pPr>
        <w:tabs>
          <w:tab w:val="num" w:pos="4528"/>
        </w:tabs>
        <w:ind w:left="4528" w:hanging="360"/>
      </w:pPr>
    </w:lvl>
    <w:lvl w:ilvl="6">
      <w:start w:val="1"/>
      <w:numFmt w:val="decimal"/>
      <w:lvlText w:val="%7."/>
      <w:lvlJc w:val="left"/>
      <w:pPr>
        <w:tabs>
          <w:tab w:val="num" w:pos="5248"/>
        </w:tabs>
        <w:ind w:left="5248" w:hanging="360"/>
      </w:pPr>
    </w:lvl>
    <w:lvl w:ilvl="7">
      <w:start w:val="1"/>
      <w:numFmt w:val="decimal"/>
      <w:lvlText w:val="%8."/>
      <w:lvlJc w:val="left"/>
      <w:pPr>
        <w:tabs>
          <w:tab w:val="num" w:pos="5968"/>
        </w:tabs>
        <w:ind w:left="5968" w:hanging="360"/>
      </w:pPr>
    </w:lvl>
    <w:lvl w:ilvl="8">
      <w:start w:val="1"/>
      <w:numFmt w:val="decimal"/>
      <w:lvlText w:val="%9."/>
      <w:lvlJc w:val="left"/>
      <w:pPr>
        <w:tabs>
          <w:tab w:val="num" w:pos="6688"/>
        </w:tabs>
        <w:ind w:left="6688" w:hanging="360"/>
      </w:pPr>
    </w:lvl>
  </w:abstractNum>
  <w:abstractNum w:abstractNumId="9">
    <w:nsid w:val="38D630F3"/>
    <w:multiLevelType w:val="hybridMultilevel"/>
    <w:tmpl w:val="FFECCF9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544452"/>
    <w:multiLevelType w:val="hybridMultilevel"/>
    <w:tmpl w:val="B3FC583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3F417402"/>
    <w:multiLevelType w:val="hybridMultilevel"/>
    <w:tmpl w:val="FB721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982839"/>
    <w:multiLevelType w:val="multilevel"/>
    <w:tmpl w:val="2FD69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C834CB"/>
    <w:multiLevelType w:val="multilevel"/>
    <w:tmpl w:val="27DE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32A1F1E"/>
    <w:multiLevelType w:val="multilevel"/>
    <w:tmpl w:val="DE26E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45D18E7"/>
    <w:multiLevelType w:val="multilevel"/>
    <w:tmpl w:val="FF04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66C04C3"/>
    <w:multiLevelType w:val="multilevel"/>
    <w:tmpl w:val="C516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0D2119"/>
    <w:multiLevelType w:val="hybridMultilevel"/>
    <w:tmpl w:val="FFECCF9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C15750"/>
    <w:multiLevelType w:val="multilevel"/>
    <w:tmpl w:val="BFC0A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A1E20C3"/>
    <w:multiLevelType w:val="hybridMultilevel"/>
    <w:tmpl w:val="B58411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2B60D3"/>
    <w:multiLevelType w:val="multilevel"/>
    <w:tmpl w:val="8312D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6"/>
  </w:num>
  <w:num w:numId="3">
    <w:abstractNumId w:val="13"/>
  </w:num>
  <w:num w:numId="4">
    <w:abstractNumId w:val="15"/>
  </w:num>
  <w:num w:numId="5">
    <w:abstractNumId w:val="20"/>
  </w:num>
  <w:num w:numId="6">
    <w:abstractNumId w:val="1"/>
  </w:num>
  <w:num w:numId="7">
    <w:abstractNumId w:val="2"/>
  </w:num>
  <w:num w:numId="8">
    <w:abstractNumId w:val="18"/>
  </w:num>
  <w:num w:numId="9">
    <w:abstractNumId w:val="7"/>
  </w:num>
  <w:num w:numId="10">
    <w:abstractNumId w:val="14"/>
  </w:num>
  <w:num w:numId="11">
    <w:abstractNumId w:val="11"/>
  </w:num>
  <w:num w:numId="12">
    <w:abstractNumId w:val="3"/>
  </w:num>
  <w:num w:numId="13">
    <w:abstractNumId w:val="5"/>
  </w:num>
  <w:num w:numId="14">
    <w:abstractNumId w:val="10"/>
  </w:num>
  <w:num w:numId="15">
    <w:abstractNumId w:val="9"/>
  </w:num>
  <w:num w:numId="16">
    <w:abstractNumId w:val="17"/>
  </w:num>
  <w:num w:numId="17">
    <w:abstractNumId w:val="0"/>
  </w:num>
  <w:num w:numId="18">
    <w:abstractNumId w:val="8"/>
  </w:num>
  <w:num w:numId="19">
    <w:abstractNumId w:val="6"/>
  </w:num>
  <w:num w:numId="20">
    <w:abstractNumId w:val="4"/>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compat/>
  <w:rsids>
    <w:rsidRoot w:val="00FD44A9"/>
    <w:rsid w:val="0002045F"/>
    <w:rsid w:val="00041BDC"/>
    <w:rsid w:val="0008119C"/>
    <w:rsid w:val="00164A9E"/>
    <w:rsid w:val="001666DD"/>
    <w:rsid w:val="001D5A3A"/>
    <w:rsid w:val="001D5EA0"/>
    <w:rsid w:val="00201774"/>
    <w:rsid w:val="00204A33"/>
    <w:rsid w:val="00243B94"/>
    <w:rsid w:val="00256D8B"/>
    <w:rsid w:val="002E57A9"/>
    <w:rsid w:val="003170D9"/>
    <w:rsid w:val="003218A5"/>
    <w:rsid w:val="00351E80"/>
    <w:rsid w:val="003D50A5"/>
    <w:rsid w:val="003E4EE4"/>
    <w:rsid w:val="00411CBD"/>
    <w:rsid w:val="004311C9"/>
    <w:rsid w:val="004608AE"/>
    <w:rsid w:val="00483FAD"/>
    <w:rsid w:val="004A4BA2"/>
    <w:rsid w:val="00511512"/>
    <w:rsid w:val="0055077D"/>
    <w:rsid w:val="0057789D"/>
    <w:rsid w:val="005F4B21"/>
    <w:rsid w:val="00605506"/>
    <w:rsid w:val="00675A59"/>
    <w:rsid w:val="006C0EB3"/>
    <w:rsid w:val="0070681C"/>
    <w:rsid w:val="00733370"/>
    <w:rsid w:val="00773CDF"/>
    <w:rsid w:val="007B5FBA"/>
    <w:rsid w:val="007F0EC2"/>
    <w:rsid w:val="00813D7C"/>
    <w:rsid w:val="008265D3"/>
    <w:rsid w:val="00830D41"/>
    <w:rsid w:val="00832011"/>
    <w:rsid w:val="00847EED"/>
    <w:rsid w:val="0089149B"/>
    <w:rsid w:val="008A5526"/>
    <w:rsid w:val="00934A3A"/>
    <w:rsid w:val="009504C5"/>
    <w:rsid w:val="00992C9F"/>
    <w:rsid w:val="009B448D"/>
    <w:rsid w:val="009C6C74"/>
    <w:rsid w:val="009E1401"/>
    <w:rsid w:val="009E5440"/>
    <w:rsid w:val="00A117E9"/>
    <w:rsid w:val="00A41EEF"/>
    <w:rsid w:val="00A66D47"/>
    <w:rsid w:val="00A91145"/>
    <w:rsid w:val="00B400F3"/>
    <w:rsid w:val="00B42712"/>
    <w:rsid w:val="00B545B1"/>
    <w:rsid w:val="00BA4C2C"/>
    <w:rsid w:val="00BA7B9E"/>
    <w:rsid w:val="00BB3365"/>
    <w:rsid w:val="00BC4B99"/>
    <w:rsid w:val="00C32670"/>
    <w:rsid w:val="00C65FCA"/>
    <w:rsid w:val="00CB45E2"/>
    <w:rsid w:val="00CE05A3"/>
    <w:rsid w:val="00CF07C8"/>
    <w:rsid w:val="00CF2FA9"/>
    <w:rsid w:val="00D55B11"/>
    <w:rsid w:val="00D600D6"/>
    <w:rsid w:val="00D62932"/>
    <w:rsid w:val="00D67316"/>
    <w:rsid w:val="00DD210A"/>
    <w:rsid w:val="00DD45B4"/>
    <w:rsid w:val="00E24859"/>
    <w:rsid w:val="00F47A8D"/>
    <w:rsid w:val="00FA5CDC"/>
    <w:rsid w:val="00FD44A9"/>
    <w:rsid w:val="00FD50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4A9"/>
    <w:pPr>
      <w:spacing w:after="0" w:line="240" w:lineRule="auto"/>
    </w:pPr>
  </w:style>
  <w:style w:type="paragraph" w:styleId="2">
    <w:name w:val="heading 2"/>
    <w:basedOn w:val="a"/>
    <w:next w:val="a"/>
    <w:link w:val="20"/>
    <w:qFormat/>
    <w:rsid w:val="00FD44A9"/>
    <w:pPr>
      <w:keepNext/>
      <w:snapToGrid w:val="0"/>
      <w:spacing w:line="200" w:lineRule="atLeast"/>
      <w:jc w:val="center"/>
      <w:outlineLvl w:val="1"/>
    </w:pPr>
    <w:rPr>
      <w:b/>
      <w:bCs/>
      <w:szCs w:val="20"/>
    </w:rPr>
  </w:style>
  <w:style w:type="paragraph" w:styleId="3">
    <w:name w:val="heading 3"/>
    <w:basedOn w:val="a"/>
    <w:next w:val="a"/>
    <w:link w:val="30"/>
    <w:semiHidden/>
    <w:unhideWhenUsed/>
    <w:qFormat/>
    <w:rsid w:val="00FD44A9"/>
    <w:pPr>
      <w:keepNext/>
      <w:spacing w:before="240" w:after="60"/>
      <w:outlineLvl w:val="2"/>
    </w:pPr>
    <w:rPr>
      <w:rFonts w:ascii="Cambria" w:hAnsi="Cambria"/>
      <w:b/>
      <w:bCs/>
      <w:sz w:val="26"/>
      <w:szCs w:val="26"/>
    </w:rPr>
  </w:style>
  <w:style w:type="paragraph" w:styleId="6">
    <w:name w:val="heading 6"/>
    <w:basedOn w:val="a"/>
    <w:next w:val="a"/>
    <w:link w:val="60"/>
    <w:qFormat/>
    <w:rsid w:val="00FD44A9"/>
    <w:pPr>
      <w:keepNext/>
      <w:shd w:val="clear" w:color="auto" w:fill="FFFFFF"/>
      <w:autoSpaceDE w:val="0"/>
      <w:autoSpaceDN w:val="0"/>
      <w:adjustRightInd w:val="0"/>
      <w:jc w:val="center"/>
      <w:outlineLvl w:val="5"/>
    </w:pPr>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D44A9"/>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D44A9"/>
    <w:rPr>
      <w:rFonts w:ascii="Cambria" w:eastAsia="Times New Roman" w:hAnsi="Cambria" w:cs="Times New Roman"/>
      <w:b/>
      <w:bCs/>
      <w:sz w:val="26"/>
      <w:szCs w:val="26"/>
      <w:lang w:eastAsia="ru-RU"/>
    </w:rPr>
  </w:style>
  <w:style w:type="character" w:customStyle="1" w:styleId="60">
    <w:name w:val="Заголовок 6 Знак"/>
    <w:basedOn w:val="a0"/>
    <w:link w:val="6"/>
    <w:rsid w:val="00FD44A9"/>
    <w:rPr>
      <w:rFonts w:ascii="Times New Roman" w:eastAsia="Times New Roman" w:hAnsi="Times New Roman" w:cs="Times New Roman"/>
      <w:color w:val="000000"/>
      <w:sz w:val="24"/>
      <w:szCs w:val="24"/>
      <w:shd w:val="clear" w:color="auto" w:fill="FFFFFF"/>
      <w:lang w:eastAsia="ru-RU"/>
    </w:rPr>
  </w:style>
  <w:style w:type="paragraph" w:styleId="a3">
    <w:name w:val="Body Text Indent"/>
    <w:basedOn w:val="a"/>
    <w:link w:val="a4"/>
    <w:rsid w:val="00FD44A9"/>
    <w:pPr>
      <w:snapToGrid w:val="0"/>
      <w:spacing w:line="260" w:lineRule="atLeast"/>
      <w:ind w:firstLine="500"/>
    </w:pPr>
    <w:rPr>
      <w:sz w:val="28"/>
      <w:szCs w:val="20"/>
    </w:rPr>
  </w:style>
  <w:style w:type="character" w:customStyle="1" w:styleId="a4">
    <w:name w:val="Основной текст с отступом Знак"/>
    <w:basedOn w:val="a0"/>
    <w:link w:val="a3"/>
    <w:rsid w:val="00FD44A9"/>
    <w:rPr>
      <w:rFonts w:ascii="Times New Roman" w:eastAsia="Times New Roman" w:hAnsi="Times New Roman" w:cs="Times New Roman"/>
      <w:sz w:val="28"/>
      <w:szCs w:val="20"/>
      <w:lang w:eastAsia="ru-RU"/>
    </w:rPr>
  </w:style>
  <w:style w:type="paragraph" w:styleId="21">
    <w:name w:val="Body Text Indent 2"/>
    <w:basedOn w:val="a"/>
    <w:link w:val="22"/>
    <w:rsid w:val="00FD44A9"/>
    <w:pPr>
      <w:spacing w:after="120" w:line="480" w:lineRule="auto"/>
      <w:ind w:left="283"/>
    </w:pPr>
  </w:style>
  <w:style w:type="character" w:customStyle="1" w:styleId="22">
    <w:name w:val="Основной текст с отступом 2 Знак"/>
    <w:basedOn w:val="a0"/>
    <w:link w:val="21"/>
    <w:rsid w:val="00FD44A9"/>
    <w:rPr>
      <w:rFonts w:ascii="Times New Roman" w:eastAsia="Times New Roman" w:hAnsi="Times New Roman" w:cs="Times New Roman"/>
      <w:sz w:val="24"/>
      <w:szCs w:val="24"/>
      <w:lang w:eastAsia="ru-RU"/>
    </w:rPr>
  </w:style>
  <w:style w:type="paragraph" w:styleId="a5">
    <w:name w:val="List Paragraph"/>
    <w:basedOn w:val="a"/>
    <w:uiPriority w:val="34"/>
    <w:qFormat/>
    <w:rsid w:val="00FD44A9"/>
    <w:pPr>
      <w:ind w:left="720"/>
      <w:contextualSpacing/>
    </w:pPr>
  </w:style>
  <w:style w:type="table" w:styleId="a6">
    <w:name w:val="Table Grid"/>
    <w:basedOn w:val="a1"/>
    <w:uiPriority w:val="39"/>
    <w:rsid w:val="00351E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DD45B4"/>
    <w:pPr>
      <w:spacing w:after="0" w:line="240" w:lineRule="auto"/>
    </w:pPr>
    <w:rPr>
      <w:rFonts w:eastAsia="Times New Roman"/>
      <w:sz w:val="28"/>
      <w:szCs w:val="22"/>
      <w:lang w:eastAsia="ru-RU"/>
    </w:rPr>
  </w:style>
  <w:style w:type="paragraph" w:customStyle="1" w:styleId="Default">
    <w:name w:val="Default"/>
    <w:rsid w:val="00FD509F"/>
    <w:pPr>
      <w:autoSpaceDE w:val="0"/>
      <w:autoSpaceDN w:val="0"/>
      <w:adjustRightInd w:val="0"/>
      <w:spacing w:after="0" w:line="240" w:lineRule="auto"/>
    </w:pPr>
    <w:rPr>
      <w:color w:val="000000"/>
    </w:rPr>
  </w:style>
  <w:style w:type="paragraph" w:customStyle="1" w:styleId="c14">
    <w:name w:val="c14"/>
    <w:basedOn w:val="a"/>
    <w:rsid w:val="004608AE"/>
    <w:pPr>
      <w:spacing w:before="100" w:beforeAutospacing="1" w:after="100" w:afterAutospacing="1"/>
    </w:pPr>
    <w:rPr>
      <w:rFonts w:eastAsia="Times New Roman"/>
      <w:lang w:eastAsia="ru-RU"/>
    </w:rPr>
  </w:style>
  <w:style w:type="character" w:customStyle="1" w:styleId="c6">
    <w:name w:val="c6"/>
    <w:basedOn w:val="a0"/>
    <w:rsid w:val="004608AE"/>
  </w:style>
  <w:style w:type="character" w:customStyle="1" w:styleId="c2">
    <w:name w:val="c2"/>
    <w:basedOn w:val="a0"/>
    <w:rsid w:val="004608AE"/>
  </w:style>
  <w:style w:type="character" w:customStyle="1" w:styleId="c3">
    <w:name w:val="c3"/>
    <w:basedOn w:val="a0"/>
    <w:rsid w:val="004608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9242001">
      <w:bodyDiv w:val="1"/>
      <w:marLeft w:val="0"/>
      <w:marRight w:val="0"/>
      <w:marTop w:val="0"/>
      <w:marBottom w:val="0"/>
      <w:divBdr>
        <w:top w:val="none" w:sz="0" w:space="0" w:color="auto"/>
        <w:left w:val="none" w:sz="0" w:space="0" w:color="auto"/>
        <w:bottom w:val="none" w:sz="0" w:space="0" w:color="auto"/>
        <w:right w:val="none" w:sz="0" w:space="0" w:color="auto"/>
      </w:divBdr>
      <w:divsChild>
        <w:div w:id="228686868">
          <w:marLeft w:val="0"/>
          <w:marRight w:val="0"/>
          <w:marTop w:val="0"/>
          <w:marBottom w:val="0"/>
          <w:divBdr>
            <w:top w:val="none" w:sz="0" w:space="0" w:color="auto"/>
            <w:left w:val="none" w:sz="0" w:space="0" w:color="auto"/>
            <w:bottom w:val="none" w:sz="0" w:space="0" w:color="auto"/>
            <w:right w:val="none" w:sz="0" w:space="0" w:color="auto"/>
          </w:divBdr>
        </w:div>
      </w:divsChild>
    </w:div>
    <w:div w:id="204717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17</Pages>
  <Words>3248</Words>
  <Characters>18518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Евгеньевна</dc:creator>
  <cp:keywords/>
  <dc:description/>
  <cp:lastModifiedBy>ZorrO</cp:lastModifiedBy>
  <cp:revision>42</cp:revision>
  <cp:lastPrinted>2014-09-29T07:04:00Z</cp:lastPrinted>
  <dcterms:created xsi:type="dcterms:W3CDTF">2013-06-18T06:35:00Z</dcterms:created>
  <dcterms:modified xsi:type="dcterms:W3CDTF">2018-04-02T20:55:00Z</dcterms:modified>
</cp:coreProperties>
</file>