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E30BD" w:rsidRPr="00242B18" w:rsidRDefault="004F14FA" w:rsidP="00D273EB">
      <w:pPr>
        <w:jc w:val="center"/>
        <w:rPr>
          <w:b/>
          <w:bCs/>
          <w:sz w:val="28"/>
          <w:szCs w:val="28"/>
        </w:rPr>
      </w:pPr>
      <w:r w:rsidRPr="00242B18">
        <w:rPr>
          <w:b/>
          <w:bCs/>
          <w:sz w:val="28"/>
          <w:szCs w:val="28"/>
        </w:rPr>
        <w:t>Современный школьный музей</w:t>
      </w:r>
    </w:p>
    <w:p w:rsidR="00E2412A" w:rsidRPr="00242B18" w:rsidRDefault="00E2412A" w:rsidP="00D273EB">
      <w:pPr>
        <w:jc w:val="center"/>
        <w:rPr>
          <w:b/>
          <w:bCs/>
          <w:sz w:val="28"/>
          <w:szCs w:val="28"/>
        </w:rPr>
      </w:pPr>
    </w:p>
    <w:p w:rsidR="004F14FA" w:rsidRPr="00242B18" w:rsidRDefault="00E2412A" w:rsidP="004F14FA">
      <w:pPr>
        <w:rPr>
          <w:sz w:val="28"/>
          <w:szCs w:val="28"/>
        </w:rPr>
      </w:pPr>
      <w:r w:rsidRPr="00242B18">
        <w:rPr>
          <w:sz w:val="28"/>
          <w:szCs w:val="28"/>
        </w:rPr>
        <w:t xml:space="preserve">  </w:t>
      </w:r>
      <w:r w:rsidR="004F14FA" w:rsidRPr="00242B18">
        <w:rPr>
          <w:sz w:val="28"/>
          <w:szCs w:val="28"/>
        </w:rPr>
        <w:t xml:space="preserve">Музеи образовательных учреждений в основной своей массе создавались в СССР в период с конца 60-х до начала 80-х годов. На рубеже 1980-1990-х гг. произошла смена эпох. Произошел распад СССР, изменился социальный строй, кардинально изменилась жизнь и быт людей, рухнула коммунистическая идеология государства, а новая идеология ей на смену так и не пришла. Все это не могло не сказаться и на школьных музеях. Если раньше подавляющее большинство среди музеев образовательных учреждений составляли исторические, военно-исторические и комплексные краеведческие музеи, то в настоящее время все чаще можно встретить естественно-научные, литературные и театральные музеи. </w:t>
      </w:r>
    </w:p>
    <w:p w:rsidR="004F14FA" w:rsidRPr="00242B18" w:rsidRDefault="00E2412A" w:rsidP="004F14FA">
      <w:pPr>
        <w:rPr>
          <w:sz w:val="28"/>
          <w:szCs w:val="28"/>
        </w:rPr>
      </w:pPr>
      <w:r w:rsidRPr="00242B18">
        <w:rPr>
          <w:sz w:val="28"/>
          <w:szCs w:val="28"/>
        </w:rPr>
        <w:t xml:space="preserve">  </w:t>
      </w:r>
      <w:r w:rsidR="004F14FA" w:rsidRPr="00242B18">
        <w:rPr>
          <w:sz w:val="28"/>
          <w:szCs w:val="28"/>
        </w:rPr>
        <w:t xml:space="preserve">20. 02. 2017 года в Москве состоялся расширенный Пленум Московского городского совета ветеранов (МГСВ). По итогам Пленума было принято обращение к мэру Москвы С. С. </w:t>
      </w:r>
      <w:proofErr w:type="spellStart"/>
      <w:r w:rsidR="004F14FA" w:rsidRPr="00242B18">
        <w:rPr>
          <w:sz w:val="28"/>
          <w:szCs w:val="28"/>
        </w:rPr>
        <w:t>Собянину</w:t>
      </w:r>
      <w:proofErr w:type="spellEnd"/>
      <w:r w:rsidR="004F14FA" w:rsidRPr="00242B18">
        <w:rPr>
          <w:sz w:val="28"/>
          <w:szCs w:val="28"/>
        </w:rPr>
        <w:t xml:space="preserve"> и руководителю Департамента образования Москвы И. И. Калине</w:t>
      </w:r>
      <w:r w:rsidR="001C1862" w:rsidRPr="00242B18">
        <w:rPr>
          <w:sz w:val="28"/>
          <w:szCs w:val="28"/>
        </w:rPr>
        <w:t xml:space="preserve"> с просьбой о необходимости разработать целостную программу переоснащения школьных музеев. </w:t>
      </w:r>
    </w:p>
    <w:p w:rsidR="001C1862" w:rsidRPr="00242B18" w:rsidRDefault="00E2412A" w:rsidP="004F14FA">
      <w:pPr>
        <w:rPr>
          <w:sz w:val="28"/>
          <w:szCs w:val="28"/>
        </w:rPr>
      </w:pPr>
      <w:r w:rsidRPr="00242B18">
        <w:rPr>
          <w:sz w:val="28"/>
          <w:szCs w:val="28"/>
        </w:rPr>
        <w:t xml:space="preserve">  </w:t>
      </w:r>
      <w:r w:rsidR="001C1862" w:rsidRPr="00242B18">
        <w:rPr>
          <w:sz w:val="28"/>
          <w:szCs w:val="28"/>
        </w:rPr>
        <w:t xml:space="preserve">В результате достигнутых соглашений Городскому методическому центру (ГМЦ) было поручено разработать Концепцию по созданию средовых школьных музеев «История прошлого в технологии будущего». </w:t>
      </w:r>
    </w:p>
    <w:p w:rsidR="001C1862" w:rsidRPr="00242B18" w:rsidRDefault="00E2412A" w:rsidP="004F14FA">
      <w:pPr>
        <w:rPr>
          <w:sz w:val="28"/>
          <w:szCs w:val="28"/>
        </w:rPr>
      </w:pPr>
      <w:r w:rsidRPr="00242B18">
        <w:rPr>
          <w:sz w:val="28"/>
          <w:szCs w:val="28"/>
        </w:rPr>
        <w:t xml:space="preserve">  </w:t>
      </w:r>
      <w:r w:rsidR="001C1862" w:rsidRPr="00242B18">
        <w:rPr>
          <w:sz w:val="28"/>
          <w:szCs w:val="28"/>
        </w:rPr>
        <w:t xml:space="preserve">Основная цель создания средовых школьных музеев в образовательных организациях – это создание виртуального музея в качестве основы инновационных, технологических  возможностей по созданию интерактивной информационной системы для формирования у обучающихся патриотизма, гражданского долга, ответственности для сохранения образовательных, культурных ценностей и традиций. </w:t>
      </w:r>
    </w:p>
    <w:p w:rsidR="00D273EB" w:rsidRPr="00242B18" w:rsidRDefault="00D273EB" w:rsidP="004F14FA">
      <w:pPr>
        <w:rPr>
          <w:sz w:val="28"/>
          <w:szCs w:val="28"/>
        </w:rPr>
      </w:pPr>
    </w:p>
    <w:p w:rsidR="00D273EB" w:rsidRPr="00242B18" w:rsidRDefault="00D273EB" w:rsidP="00D273EB">
      <w:pPr>
        <w:rPr>
          <w:b/>
          <w:color w:val="000000"/>
          <w:sz w:val="28"/>
          <w:szCs w:val="28"/>
        </w:rPr>
      </w:pPr>
      <w:r w:rsidRPr="00242B18">
        <w:rPr>
          <w:b/>
          <w:color w:val="000000"/>
          <w:sz w:val="28"/>
          <w:szCs w:val="28"/>
        </w:rPr>
        <w:t>Раскрытие понятия “</w:t>
      </w:r>
      <w:proofErr w:type="spellStart"/>
      <w:r w:rsidRPr="00242B18">
        <w:rPr>
          <w:b/>
          <w:color w:val="000000"/>
          <w:sz w:val="28"/>
          <w:szCs w:val="28"/>
        </w:rPr>
        <w:t>Средовый</w:t>
      </w:r>
      <w:proofErr w:type="spellEnd"/>
      <w:r w:rsidRPr="00242B18">
        <w:rPr>
          <w:b/>
          <w:color w:val="000000"/>
          <w:sz w:val="28"/>
          <w:szCs w:val="28"/>
        </w:rPr>
        <w:t xml:space="preserve"> музей”.</w:t>
      </w:r>
    </w:p>
    <w:p w:rsidR="00D273EB" w:rsidRPr="00242B18" w:rsidRDefault="00D273EB" w:rsidP="00D273EB">
      <w:pPr>
        <w:rPr>
          <w:sz w:val="28"/>
          <w:szCs w:val="28"/>
        </w:rPr>
      </w:pPr>
    </w:p>
    <w:p w:rsidR="00D273EB" w:rsidRPr="00242B18" w:rsidRDefault="00D273EB" w:rsidP="00D273EB">
      <w:pPr>
        <w:rPr>
          <w:sz w:val="28"/>
          <w:szCs w:val="28"/>
        </w:rPr>
      </w:pPr>
      <w:r w:rsidRPr="00242B18">
        <w:rPr>
          <w:color w:val="000000"/>
          <w:sz w:val="28"/>
          <w:szCs w:val="28"/>
        </w:rPr>
        <w:t xml:space="preserve">Российская музейная энциклопедия определяет </w:t>
      </w:r>
      <w:proofErr w:type="spellStart"/>
      <w:r w:rsidRPr="00242B18">
        <w:rPr>
          <w:color w:val="000000"/>
          <w:sz w:val="28"/>
          <w:szCs w:val="28"/>
        </w:rPr>
        <w:t>средовый</w:t>
      </w:r>
      <w:proofErr w:type="spellEnd"/>
      <w:r w:rsidRPr="00242B18">
        <w:rPr>
          <w:color w:val="000000"/>
          <w:sz w:val="28"/>
          <w:szCs w:val="28"/>
        </w:rPr>
        <w:t xml:space="preserve"> музей как “музей, деятельность которого основывается в первую очередь на </w:t>
      </w:r>
      <w:proofErr w:type="spellStart"/>
      <w:r w:rsidRPr="00242B18">
        <w:rPr>
          <w:color w:val="000000"/>
          <w:sz w:val="28"/>
          <w:szCs w:val="28"/>
          <w:shd w:val="clear" w:color="auto" w:fill="FFFFFF"/>
        </w:rPr>
        <w:t>музеефикации</w:t>
      </w:r>
      <w:proofErr w:type="spellEnd"/>
      <w:r w:rsidRPr="00242B18">
        <w:rPr>
          <w:color w:val="000000"/>
          <w:sz w:val="28"/>
          <w:szCs w:val="28"/>
          <w:shd w:val="clear" w:color="auto" w:fill="FFFFFF"/>
        </w:rPr>
        <w:t xml:space="preserve"> </w:t>
      </w:r>
      <w:r w:rsidRPr="00242B18">
        <w:rPr>
          <w:color w:val="000000"/>
          <w:sz w:val="28"/>
          <w:szCs w:val="28"/>
        </w:rPr>
        <w:t xml:space="preserve">историко-культурной и/или природной среды со всеми составляющими ее движимыми, недвижимыми и нематериальными объектами и существующими между ними взаимосвязями, а также с участием людей, населяющих территорию”.  Исходя из этого можно сказать, что школьный </w:t>
      </w:r>
      <w:proofErr w:type="spellStart"/>
      <w:r w:rsidRPr="00242B18">
        <w:rPr>
          <w:color w:val="000000"/>
          <w:sz w:val="28"/>
          <w:szCs w:val="28"/>
        </w:rPr>
        <w:t>средовый</w:t>
      </w:r>
      <w:proofErr w:type="spellEnd"/>
      <w:r w:rsidRPr="00242B18">
        <w:rPr>
          <w:color w:val="000000"/>
          <w:sz w:val="28"/>
          <w:szCs w:val="28"/>
        </w:rPr>
        <w:t xml:space="preserve"> музей - это музей, находящийся непосредственно на территории учебного заведения,  являющийся неотъемлемой составной частью образовательного и воспитательного процессов, объединяющий и направляющий деятельность всех участников учебного процесса: учащихся, их родителей, учителей, администрацию, ветеранов и жителей района. Школьный музей - среда обитания и деятельности учащихся.</w:t>
      </w:r>
    </w:p>
    <w:p w:rsidR="00D273EB" w:rsidRPr="00242B18" w:rsidRDefault="00D273EB" w:rsidP="00D273EB">
      <w:pPr>
        <w:rPr>
          <w:sz w:val="28"/>
          <w:szCs w:val="28"/>
        </w:rPr>
      </w:pPr>
      <w:r w:rsidRPr="00242B18">
        <w:rPr>
          <w:color w:val="000000"/>
          <w:sz w:val="28"/>
          <w:szCs w:val="28"/>
        </w:rPr>
        <w:t xml:space="preserve">   Музей способствует формированию у школьников гражданско-патриотических качеств, расширению кругозора и воспитанию познавательных интересов и способностей, овладению учащимися практических навыков поисковой, исследовательской деятельности, служит </w:t>
      </w:r>
      <w:r w:rsidRPr="00242B18">
        <w:rPr>
          <w:color w:val="000000"/>
          <w:sz w:val="28"/>
          <w:szCs w:val="28"/>
        </w:rPr>
        <w:lastRenderedPageBreak/>
        <w:t>целям совершенствования образовательного процесса средствами дополнительного образования.</w:t>
      </w:r>
    </w:p>
    <w:p w:rsidR="00D273EB" w:rsidRPr="00242B18" w:rsidRDefault="00D273EB" w:rsidP="00D273EB">
      <w:pPr>
        <w:rPr>
          <w:sz w:val="28"/>
          <w:szCs w:val="28"/>
        </w:rPr>
      </w:pPr>
      <w:r w:rsidRPr="00242B18">
        <w:rPr>
          <w:color w:val="000000"/>
          <w:sz w:val="28"/>
          <w:szCs w:val="28"/>
        </w:rPr>
        <w:t xml:space="preserve">    Музей - уникальное учреждение, хранящее, </w:t>
      </w:r>
      <w:r w:rsidRPr="00242B18">
        <w:rPr>
          <w:color w:val="000000"/>
          <w:sz w:val="28"/>
          <w:szCs w:val="28"/>
          <w:shd w:val="clear" w:color="auto" w:fill="FFFFFF"/>
        </w:rPr>
        <w:t>реставрирующее</w:t>
      </w:r>
      <w:r w:rsidRPr="00242B18">
        <w:rPr>
          <w:color w:val="000000"/>
          <w:sz w:val="28"/>
          <w:szCs w:val="28"/>
        </w:rPr>
        <w:t>, несущее ответственность за состоянием вверенного ему обществом культурного наследия.</w:t>
      </w:r>
    </w:p>
    <w:p w:rsidR="00D273EB" w:rsidRPr="00242B18" w:rsidRDefault="00D273EB" w:rsidP="00D273EB">
      <w:pPr>
        <w:rPr>
          <w:sz w:val="28"/>
          <w:szCs w:val="28"/>
        </w:rPr>
      </w:pPr>
    </w:p>
    <w:p w:rsidR="00D273EB" w:rsidRPr="00242B18" w:rsidRDefault="00D273EB" w:rsidP="00D273EB">
      <w:pPr>
        <w:rPr>
          <w:b/>
          <w:color w:val="000000"/>
          <w:sz w:val="28"/>
          <w:szCs w:val="28"/>
        </w:rPr>
      </w:pPr>
      <w:r w:rsidRPr="00242B18">
        <w:rPr>
          <w:b/>
          <w:color w:val="000000"/>
          <w:sz w:val="28"/>
          <w:szCs w:val="28"/>
        </w:rPr>
        <w:t>Нормативно-правовая база:</w:t>
      </w:r>
    </w:p>
    <w:p w:rsidR="00D273EB" w:rsidRPr="00242B18" w:rsidRDefault="00D273EB" w:rsidP="00D273EB">
      <w:pPr>
        <w:rPr>
          <w:b/>
          <w:sz w:val="28"/>
          <w:szCs w:val="28"/>
        </w:rPr>
      </w:pPr>
    </w:p>
    <w:p w:rsidR="00D273EB" w:rsidRPr="00242B18" w:rsidRDefault="00D273EB" w:rsidP="00D273EB">
      <w:pPr>
        <w:rPr>
          <w:sz w:val="28"/>
          <w:szCs w:val="28"/>
        </w:rPr>
      </w:pPr>
      <w:r w:rsidRPr="00242B18">
        <w:rPr>
          <w:color w:val="000000"/>
          <w:sz w:val="28"/>
          <w:szCs w:val="28"/>
        </w:rPr>
        <w:t>    Музеи государственных образовательных учреждений являются структурными подразделениями государственных образовательных учреждений, созданные для хранения, изучения и публичного представления музейных предметов и музейных коллекций. В своей деятельности школьные музеи руководствуются важнейшим законодательным актом для всех музеев России - Федеральным законом “О Музейном фонде Российской Федерации и музеях в Российской Федерации”, принятым Государственной думой 24.04.1996 г.</w:t>
      </w:r>
    </w:p>
    <w:p w:rsidR="00D273EB" w:rsidRPr="00242B18" w:rsidRDefault="00D273EB" w:rsidP="00D273EB">
      <w:pPr>
        <w:rPr>
          <w:b/>
          <w:sz w:val="28"/>
          <w:szCs w:val="28"/>
        </w:rPr>
      </w:pPr>
    </w:p>
    <w:p w:rsidR="00D273EB" w:rsidRPr="00242B18" w:rsidRDefault="00D273EB" w:rsidP="00D273EB">
      <w:pPr>
        <w:rPr>
          <w:b/>
          <w:sz w:val="28"/>
          <w:szCs w:val="28"/>
        </w:rPr>
      </w:pPr>
      <w:r w:rsidRPr="00242B18">
        <w:rPr>
          <w:b/>
          <w:color w:val="000000"/>
          <w:sz w:val="28"/>
          <w:szCs w:val="28"/>
        </w:rPr>
        <w:t xml:space="preserve">Актуальность, новизна, методологическая база для проекта современного школьного средового музея. </w:t>
      </w:r>
    </w:p>
    <w:p w:rsidR="00D273EB" w:rsidRPr="00242B18" w:rsidRDefault="00D273EB" w:rsidP="00D273EB">
      <w:pPr>
        <w:rPr>
          <w:sz w:val="28"/>
          <w:szCs w:val="28"/>
        </w:rPr>
      </w:pPr>
    </w:p>
    <w:p w:rsidR="00D273EB" w:rsidRPr="00242B18" w:rsidRDefault="00D273EB" w:rsidP="00D273EB">
      <w:pPr>
        <w:rPr>
          <w:sz w:val="28"/>
          <w:szCs w:val="28"/>
        </w:rPr>
      </w:pPr>
      <w:r w:rsidRPr="00242B18">
        <w:rPr>
          <w:color w:val="000000"/>
          <w:sz w:val="28"/>
          <w:szCs w:val="28"/>
        </w:rPr>
        <w:t xml:space="preserve">    Кризис патриотического воспитания и гражданского становления молодого поколения является одной из главных негативных сторон современного общества. Устранение этих недостатков является важнейшей задачей общества и образовательных учреждений нашей страны. </w:t>
      </w:r>
    </w:p>
    <w:p w:rsidR="00D273EB" w:rsidRPr="00242B18" w:rsidRDefault="00D273EB" w:rsidP="00D273EB">
      <w:pPr>
        <w:rPr>
          <w:sz w:val="28"/>
          <w:szCs w:val="28"/>
        </w:rPr>
      </w:pPr>
      <w:r w:rsidRPr="00242B18">
        <w:rPr>
          <w:color w:val="000000"/>
          <w:sz w:val="28"/>
          <w:szCs w:val="28"/>
        </w:rPr>
        <w:t xml:space="preserve">    Школьный музей сегодня должен представлять собой интегрированную образовательную среду, где традиционные направления деятельности музея должны сочетаться с современными инновационными формами и средствами достижения поставленных целей. </w:t>
      </w:r>
    </w:p>
    <w:p w:rsidR="00D273EB" w:rsidRPr="00242B18" w:rsidRDefault="00D273EB" w:rsidP="00D273EB">
      <w:pPr>
        <w:rPr>
          <w:sz w:val="28"/>
          <w:szCs w:val="28"/>
        </w:rPr>
      </w:pPr>
      <w:r w:rsidRPr="00242B18">
        <w:rPr>
          <w:color w:val="000000"/>
          <w:sz w:val="28"/>
          <w:szCs w:val="28"/>
        </w:rPr>
        <w:t xml:space="preserve">    </w:t>
      </w:r>
    </w:p>
    <w:p w:rsidR="00D273EB" w:rsidRPr="00242B18" w:rsidRDefault="00D273EB" w:rsidP="00D273EB">
      <w:pPr>
        <w:rPr>
          <w:sz w:val="28"/>
          <w:szCs w:val="28"/>
        </w:rPr>
      </w:pPr>
      <w:r w:rsidRPr="00242B18">
        <w:rPr>
          <w:color w:val="000000"/>
          <w:sz w:val="28"/>
          <w:szCs w:val="28"/>
        </w:rPr>
        <w:t>Методологическая база проекта современного школьного средового музея</w:t>
      </w:r>
      <w:r w:rsidR="008D2AB1" w:rsidRPr="00242B18">
        <w:rPr>
          <w:color w:val="000000"/>
          <w:sz w:val="28"/>
          <w:szCs w:val="28"/>
        </w:rPr>
        <w:t xml:space="preserve"> является традиционной</w:t>
      </w:r>
      <w:r w:rsidRPr="00242B18">
        <w:rPr>
          <w:color w:val="000000"/>
          <w:sz w:val="28"/>
          <w:szCs w:val="28"/>
        </w:rPr>
        <w:t xml:space="preserve">: </w:t>
      </w:r>
    </w:p>
    <w:p w:rsidR="00D273EB" w:rsidRPr="00242B18" w:rsidRDefault="00D273EB" w:rsidP="00D273EB">
      <w:pPr>
        <w:numPr>
          <w:ilvl w:val="0"/>
          <w:numId w:val="2"/>
        </w:numPr>
        <w:textAlignment w:val="baseline"/>
        <w:rPr>
          <w:color w:val="000000"/>
          <w:sz w:val="28"/>
          <w:szCs w:val="28"/>
        </w:rPr>
      </w:pPr>
      <w:r w:rsidRPr="00242B18">
        <w:rPr>
          <w:color w:val="000000"/>
          <w:sz w:val="28"/>
          <w:szCs w:val="28"/>
        </w:rPr>
        <w:t>анализ</w:t>
      </w:r>
    </w:p>
    <w:p w:rsidR="00D273EB" w:rsidRPr="00242B18" w:rsidRDefault="00D273EB" w:rsidP="00D273EB">
      <w:pPr>
        <w:numPr>
          <w:ilvl w:val="0"/>
          <w:numId w:val="2"/>
        </w:numPr>
        <w:textAlignment w:val="baseline"/>
        <w:rPr>
          <w:color w:val="000000"/>
          <w:sz w:val="28"/>
          <w:szCs w:val="28"/>
        </w:rPr>
      </w:pPr>
      <w:r w:rsidRPr="00242B18">
        <w:rPr>
          <w:color w:val="000000"/>
          <w:sz w:val="28"/>
          <w:szCs w:val="28"/>
        </w:rPr>
        <w:t>синтез</w:t>
      </w:r>
    </w:p>
    <w:p w:rsidR="00D273EB" w:rsidRPr="00242B18" w:rsidRDefault="00D273EB" w:rsidP="00D273EB">
      <w:pPr>
        <w:numPr>
          <w:ilvl w:val="0"/>
          <w:numId w:val="2"/>
        </w:numPr>
        <w:textAlignment w:val="baseline"/>
        <w:rPr>
          <w:color w:val="000000"/>
          <w:sz w:val="28"/>
          <w:szCs w:val="28"/>
        </w:rPr>
      </w:pPr>
      <w:r w:rsidRPr="00242B18">
        <w:rPr>
          <w:color w:val="000000"/>
          <w:sz w:val="28"/>
          <w:szCs w:val="28"/>
        </w:rPr>
        <w:t>индукция</w:t>
      </w:r>
    </w:p>
    <w:p w:rsidR="00D273EB" w:rsidRPr="00242B18" w:rsidRDefault="00D273EB" w:rsidP="00D273EB">
      <w:pPr>
        <w:numPr>
          <w:ilvl w:val="0"/>
          <w:numId w:val="2"/>
        </w:numPr>
        <w:textAlignment w:val="baseline"/>
        <w:rPr>
          <w:color w:val="000000"/>
          <w:sz w:val="28"/>
          <w:szCs w:val="28"/>
        </w:rPr>
      </w:pPr>
      <w:r w:rsidRPr="00242B18">
        <w:rPr>
          <w:color w:val="000000"/>
          <w:sz w:val="28"/>
          <w:szCs w:val="28"/>
        </w:rPr>
        <w:t>дедукция</w:t>
      </w:r>
    </w:p>
    <w:p w:rsidR="00D273EB" w:rsidRPr="00242B18" w:rsidRDefault="00D273EB" w:rsidP="00D273EB">
      <w:pPr>
        <w:numPr>
          <w:ilvl w:val="0"/>
          <w:numId w:val="2"/>
        </w:numPr>
        <w:textAlignment w:val="baseline"/>
        <w:rPr>
          <w:color w:val="000000"/>
          <w:sz w:val="28"/>
          <w:szCs w:val="28"/>
        </w:rPr>
      </w:pPr>
      <w:r w:rsidRPr="00242B18">
        <w:rPr>
          <w:color w:val="000000"/>
          <w:sz w:val="28"/>
          <w:szCs w:val="28"/>
        </w:rPr>
        <w:t>гипотетико-дедуктивный метод</w:t>
      </w:r>
    </w:p>
    <w:p w:rsidR="00D273EB" w:rsidRPr="00242B18" w:rsidRDefault="00D273EB" w:rsidP="00D273EB">
      <w:pPr>
        <w:numPr>
          <w:ilvl w:val="0"/>
          <w:numId w:val="2"/>
        </w:numPr>
        <w:textAlignment w:val="baseline"/>
        <w:rPr>
          <w:color w:val="000000"/>
          <w:sz w:val="28"/>
          <w:szCs w:val="28"/>
        </w:rPr>
      </w:pPr>
      <w:r w:rsidRPr="00242B18">
        <w:rPr>
          <w:color w:val="000000"/>
          <w:sz w:val="28"/>
          <w:szCs w:val="28"/>
        </w:rPr>
        <w:t>структурно-функциональный метод</w:t>
      </w:r>
    </w:p>
    <w:p w:rsidR="00D273EB" w:rsidRPr="00242B18" w:rsidRDefault="00D273EB" w:rsidP="00D273EB">
      <w:pPr>
        <w:numPr>
          <w:ilvl w:val="0"/>
          <w:numId w:val="2"/>
        </w:numPr>
        <w:textAlignment w:val="baseline"/>
        <w:rPr>
          <w:color w:val="000000"/>
          <w:sz w:val="28"/>
          <w:szCs w:val="28"/>
        </w:rPr>
      </w:pPr>
      <w:r w:rsidRPr="00242B18">
        <w:rPr>
          <w:color w:val="000000"/>
          <w:sz w:val="28"/>
          <w:szCs w:val="28"/>
        </w:rPr>
        <w:t>сравнительно-исторический метод</w:t>
      </w:r>
    </w:p>
    <w:p w:rsidR="00D273EB" w:rsidRPr="00242B18" w:rsidRDefault="00D273EB" w:rsidP="00D273EB">
      <w:pPr>
        <w:numPr>
          <w:ilvl w:val="0"/>
          <w:numId w:val="2"/>
        </w:numPr>
        <w:textAlignment w:val="baseline"/>
        <w:rPr>
          <w:color w:val="000000"/>
          <w:sz w:val="28"/>
          <w:szCs w:val="28"/>
        </w:rPr>
      </w:pPr>
      <w:r w:rsidRPr="00242B18">
        <w:rPr>
          <w:color w:val="000000"/>
          <w:sz w:val="28"/>
          <w:szCs w:val="28"/>
        </w:rPr>
        <w:t>сравнительно-культурологический метод</w:t>
      </w:r>
    </w:p>
    <w:p w:rsidR="00D273EB" w:rsidRPr="00242B18" w:rsidRDefault="00D273EB" w:rsidP="00D273EB">
      <w:pPr>
        <w:textAlignment w:val="baseline"/>
        <w:rPr>
          <w:color w:val="000000"/>
          <w:sz w:val="28"/>
          <w:szCs w:val="28"/>
        </w:rPr>
      </w:pPr>
    </w:p>
    <w:p w:rsidR="00D273EB" w:rsidRPr="00242B18" w:rsidRDefault="00D273EB" w:rsidP="00D273EB">
      <w:pPr>
        <w:rPr>
          <w:sz w:val="28"/>
          <w:szCs w:val="28"/>
        </w:rPr>
      </w:pPr>
      <w:r w:rsidRPr="00242B18">
        <w:rPr>
          <w:color w:val="000000"/>
          <w:sz w:val="28"/>
          <w:szCs w:val="28"/>
        </w:rPr>
        <w:t>Важнейшим условием применения этих методов на практике является системный подход.</w:t>
      </w:r>
    </w:p>
    <w:p w:rsidR="00D273EB" w:rsidRPr="00242B18" w:rsidRDefault="00D273EB" w:rsidP="00D273EB">
      <w:pPr>
        <w:rPr>
          <w:sz w:val="28"/>
          <w:szCs w:val="28"/>
        </w:rPr>
      </w:pPr>
    </w:p>
    <w:p w:rsidR="00242B18" w:rsidRPr="00242B18" w:rsidRDefault="00242B18" w:rsidP="00D273EB">
      <w:pPr>
        <w:rPr>
          <w:b/>
          <w:color w:val="000000"/>
          <w:sz w:val="28"/>
          <w:szCs w:val="28"/>
        </w:rPr>
      </w:pPr>
    </w:p>
    <w:p w:rsidR="00242B18" w:rsidRPr="00242B18" w:rsidRDefault="00242B18" w:rsidP="00D273EB">
      <w:pPr>
        <w:rPr>
          <w:b/>
          <w:color w:val="000000"/>
          <w:sz w:val="28"/>
          <w:szCs w:val="28"/>
        </w:rPr>
      </w:pPr>
    </w:p>
    <w:p w:rsidR="00D273EB" w:rsidRPr="00242B18" w:rsidRDefault="00D273EB" w:rsidP="00D273EB">
      <w:pPr>
        <w:rPr>
          <w:b/>
          <w:sz w:val="28"/>
          <w:szCs w:val="28"/>
        </w:rPr>
      </w:pPr>
      <w:r w:rsidRPr="00242B18">
        <w:rPr>
          <w:b/>
          <w:color w:val="000000"/>
          <w:sz w:val="28"/>
          <w:szCs w:val="28"/>
        </w:rPr>
        <w:lastRenderedPageBreak/>
        <w:t>Цели и задачи реализации положений Концепции средового музея:</w:t>
      </w:r>
    </w:p>
    <w:p w:rsidR="00D273EB" w:rsidRPr="00242B18" w:rsidRDefault="00D273EB" w:rsidP="00D273EB">
      <w:pPr>
        <w:rPr>
          <w:sz w:val="28"/>
          <w:szCs w:val="28"/>
        </w:rPr>
      </w:pPr>
    </w:p>
    <w:p w:rsidR="00D273EB" w:rsidRPr="00242B18" w:rsidRDefault="00D273EB" w:rsidP="00D273EB">
      <w:pPr>
        <w:numPr>
          <w:ilvl w:val="0"/>
          <w:numId w:val="3"/>
        </w:numPr>
        <w:textAlignment w:val="baseline"/>
        <w:rPr>
          <w:color w:val="000000"/>
          <w:sz w:val="28"/>
          <w:szCs w:val="28"/>
        </w:rPr>
      </w:pPr>
      <w:r w:rsidRPr="00242B18">
        <w:rPr>
          <w:color w:val="000000"/>
          <w:sz w:val="28"/>
          <w:szCs w:val="28"/>
        </w:rPr>
        <w:t>Всестороннее гармоничное развитие каждого учащегося на основе комплексного подхода к его воспитанию.</w:t>
      </w:r>
    </w:p>
    <w:p w:rsidR="00D273EB" w:rsidRPr="00242B18" w:rsidRDefault="00D273EB" w:rsidP="00D273EB">
      <w:pPr>
        <w:numPr>
          <w:ilvl w:val="0"/>
          <w:numId w:val="3"/>
        </w:numPr>
        <w:textAlignment w:val="baseline"/>
        <w:rPr>
          <w:color w:val="000000"/>
          <w:sz w:val="28"/>
          <w:szCs w:val="28"/>
        </w:rPr>
      </w:pPr>
      <w:r w:rsidRPr="00242B18">
        <w:rPr>
          <w:color w:val="000000"/>
          <w:sz w:val="28"/>
          <w:szCs w:val="28"/>
        </w:rPr>
        <w:t xml:space="preserve">Формирование творческой активности учащегося, его нравственных чувств, идеалов с помощью музейных средств. </w:t>
      </w:r>
    </w:p>
    <w:p w:rsidR="00D273EB" w:rsidRPr="00242B18" w:rsidRDefault="00D273EB" w:rsidP="00D273EB">
      <w:pPr>
        <w:numPr>
          <w:ilvl w:val="0"/>
          <w:numId w:val="3"/>
        </w:numPr>
        <w:textAlignment w:val="baseline"/>
        <w:rPr>
          <w:color w:val="000000"/>
          <w:sz w:val="28"/>
          <w:szCs w:val="28"/>
        </w:rPr>
      </w:pPr>
      <w:r w:rsidRPr="00242B18">
        <w:rPr>
          <w:color w:val="000000"/>
          <w:sz w:val="28"/>
          <w:szCs w:val="28"/>
        </w:rPr>
        <w:t>Формирование исторического, гражданско-патриотического сознания, навыков осмысленного участия в документировании явлений, процессов, событий истории и общества для выработки его мировоззрения.</w:t>
      </w:r>
    </w:p>
    <w:p w:rsidR="00D273EB" w:rsidRPr="00242B18" w:rsidRDefault="00D273EB" w:rsidP="00D273EB">
      <w:pPr>
        <w:numPr>
          <w:ilvl w:val="0"/>
          <w:numId w:val="3"/>
        </w:numPr>
        <w:textAlignment w:val="baseline"/>
        <w:rPr>
          <w:color w:val="000000"/>
          <w:sz w:val="28"/>
          <w:szCs w:val="28"/>
        </w:rPr>
      </w:pPr>
      <w:r w:rsidRPr="00242B18">
        <w:rPr>
          <w:color w:val="000000"/>
          <w:sz w:val="28"/>
          <w:szCs w:val="28"/>
        </w:rPr>
        <w:t>Комплексный подход к просветительско-образовательной деятельности, объединяющей педагогический, научный и экспозиционный компоненты - реализация музея как центра гражданского образования на основе использования информационно-коммуникационных технологий.</w:t>
      </w:r>
    </w:p>
    <w:p w:rsidR="00D273EB" w:rsidRPr="00242B18" w:rsidRDefault="00D273EB" w:rsidP="00D273EB">
      <w:pPr>
        <w:numPr>
          <w:ilvl w:val="0"/>
          <w:numId w:val="3"/>
        </w:numPr>
        <w:textAlignment w:val="baseline"/>
        <w:rPr>
          <w:color w:val="000000"/>
          <w:sz w:val="28"/>
          <w:szCs w:val="28"/>
        </w:rPr>
      </w:pPr>
      <w:r w:rsidRPr="00242B18">
        <w:rPr>
          <w:color w:val="000000"/>
          <w:sz w:val="28"/>
          <w:szCs w:val="28"/>
        </w:rPr>
        <w:t>Формирования понятийного аппарата через изучение истории власти в России, становления Российского государства.</w:t>
      </w:r>
    </w:p>
    <w:p w:rsidR="00D273EB" w:rsidRPr="00242B18" w:rsidRDefault="00D273EB" w:rsidP="00D273EB">
      <w:pPr>
        <w:numPr>
          <w:ilvl w:val="0"/>
          <w:numId w:val="3"/>
        </w:numPr>
        <w:textAlignment w:val="baseline"/>
        <w:rPr>
          <w:color w:val="000000"/>
          <w:sz w:val="28"/>
          <w:szCs w:val="28"/>
        </w:rPr>
      </w:pPr>
      <w:r w:rsidRPr="00242B18">
        <w:rPr>
          <w:color w:val="000000"/>
          <w:sz w:val="28"/>
          <w:szCs w:val="28"/>
        </w:rPr>
        <w:t>Привитие исследовательских навыков при работе с материалами музея.</w:t>
      </w:r>
    </w:p>
    <w:p w:rsidR="00D273EB" w:rsidRPr="00242B18" w:rsidRDefault="00D273EB" w:rsidP="00D273EB">
      <w:pPr>
        <w:numPr>
          <w:ilvl w:val="0"/>
          <w:numId w:val="3"/>
        </w:numPr>
        <w:textAlignment w:val="baseline"/>
        <w:rPr>
          <w:color w:val="000000"/>
          <w:sz w:val="28"/>
          <w:szCs w:val="28"/>
        </w:rPr>
      </w:pPr>
      <w:r w:rsidRPr="00242B18">
        <w:rPr>
          <w:color w:val="000000"/>
          <w:sz w:val="28"/>
          <w:szCs w:val="28"/>
        </w:rPr>
        <w:t>Формирование реальных представлений у учащихся об истории власти своей Родины, важности понимания происходящих в ней событий.</w:t>
      </w:r>
    </w:p>
    <w:p w:rsidR="00D273EB" w:rsidRPr="00242B18" w:rsidRDefault="00D273EB" w:rsidP="00D273EB">
      <w:pPr>
        <w:numPr>
          <w:ilvl w:val="0"/>
          <w:numId w:val="3"/>
        </w:numPr>
        <w:textAlignment w:val="baseline"/>
        <w:rPr>
          <w:color w:val="000000"/>
          <w:sz w:val="28"/>
          <w:szCs w:val="28"/>
        </w:rPr>
      </w:pPr>
      <w:r w:rsidRPr="00242B18">
        <w:rPr>
          <w:color w:val="000000"/>
          <w:sz w:val="28"/>
          <w:szCs w:val="28"/>
        </w:rPr>
        <w:t xml:space="preserve">Развитие познавательных интересов, интеллектуальных и творческих способностей в процессе исследования, наблюдения, экспериментальной работы, участия в школьном ученическом самоуправлении. </w:t>
      </w:r>
    </w:p>
    <w:p w:rsidR="00D273EB" w:rsidRPr="00242B18" w:rsidRDefault="00D273EB" w:rsidP="00D273EB">
      <w:pPr>
        <w:numPr>
          <w:ilvl w:val="0"/>
          <w:numId w:val="3"/>
        </w:numPr>
        <w:textAlignment w:val="baseline"/>
        <w:rPr>
          <w:color w:val="000000"/>
          <w:sz w:val="28"/>
          <w:szCs w:val="28"/>
        </w:rPr>
      </w:pPr>
      <w:r w:rsidRPr="00242B18">
        <w:rPr>
          <w:color w:val="000000"/>
          <w:sz w:val="28"/>
          <w:szCs w:val="28"/>
        </w:rPr>
        <w:t>Приобретение учащимися навыков работы с научно-популярной и справочной литературой, СМИ, архивными материалами.</w:t>
      </w:r>
    </w:p>
    <w:p w:rsidR="00D273EB" w:rsidRPr="00242B18" w:rsidRDefault="00D273EB" w:rsidP="00D273EB">
      <w:pPr>
        <w:numPr>
          <w:ilvl w:val="0"/>
          <w:numId w:val="3"/>
        </w:numPr>
        <w:textAlignment w:val="baseline"/>
        <w:rPr>
          <w:color w:val="000000"/>
          <w:sz w:val="28"/>
          <w:szCs w:val="28"/>
        </w:rPr>
      </w:pPr>
      <w:r w:rsidRPr="00242B18">
        <w:rPr>
          <w:color w:val="000000"/>
          <w:sz w:val="28"/>
          <w:szCs w:val="28"/>
        </w:rPr>
        <w:t xml:space="preserve">Воспитание патриотического отношения к Родине, позитивных установок для решения исторических проблем своей страны; формирование потребности к активному соучастию в политической жизни страны, к решению проблем России; сохранение и изучения истории России, ее культурных традиций. </w:t>
      </w:r>
    </w:p>
    <w:p w:rsidR="00D273EB" w:rsidRPr="00242B18" w:rsidRDefault="00D273EB" w:rsidP="00D273EB">
      <w:pPr>
        <w:numPr>
          <w:ilvl w:val="0"/>
          <w:numId w:val="3"/>
        </w:numPr>
        <w:textAlignment w:val="baseline"/>
        <w:rPr>
          <w:color w:val="000000"/>
          <w:sz w:val="28"/>
          <w:szCs w:val="28"/>
        </w:rPr>
      </w:pPr>
      <w:r w:rsidRPr="00242B18">
        <w:rPr>
          <w:color w:val="000000"/>
          <w:sz w:val="28"/>
          <w:szCs w:val="28"/>
        </w:rPr>
        <w:t>Углубленное изучение истории, основ политики; развитие навыков наблюдения, исследования, проектирования, ознакомление с методами познания истории.</w:t>
      </w:r>
    </w:p>
    <w:p w:rsidR="00D273EB" w:rsidRPr="00242B18" w:rsidRDefault="00D273EB" w:rsidP="00D273EB">
      <w:pPr>
        <w:rPr>
          <w:sz w:val="28"/>
          <w:szCs w:val="28"/>
        </w:rPr>
      </w:pPr>
    </w:p>
    <w:p w:rsidR="00D273EB" w:rsidRPr="00242B18" w:rsidRDefault="00D273EB" w:rsidP="00D273EB">
      <w:pPr>
        <w:rPr>
          <w:b/>
          <w:sz w:val="28"/>
          <w:szCs w:val="28"/>
        </w:rPr>
      </w:pPr>
      <w:r w:rsidRPr="00242B18">
        <w:rPr>
          <w:b/>
          <w:color w:val="000000"/>
          <w:sz w:val="28"/>
          <w:szCs w:val="28"/>
        </w:rPr>
        <w:t>Принципы обеспечения образовательной деятельности современного музея ОУ:</w:t>
      </w:r>
    </w:p>
    <w:p w:rsidR="00D273EB" w:rsidRPr="00242B18" w:rsidRDefault="00D273EB" w:rsidP="00D273EB">
      <w:pPr>
        <w:rPr>
          <w:sz w:val="28"/>
          <w:szCs w:val="28"/>
        </w:rPr>
      </w:pPr>
    </w:p>
    <w:p w:rsidR="00D273EB" w:rsidRPr="00242B18" w:rsidRDefault="00D273EB" w:rsidP="00D273EB">
      <w:pPr>
        <w:numPr>
          <w:ilvl w:val="0"/>
          <w:numId w:val="4"/>
        </w:numPr>
        <w:textAlignment w:val="baseline"/>
        <w:rPr>
          <w:color w:val="000000"/>
          <w:sz w:val="28"/>
          <w:szCs w:val="28"/>
        </w:rPr>
      </w:pPr>
      <w:r w:rsidRPr="00242B18">
        <w:rPr>
          <w:color w:val="000000"/>
          <w:sz w:val="28"/>
          <w:szCs w:val="28"/>
        </w:rPr>
        <w:t>Максимальная доступность и открытость коллекций музея всем социальным и возрастным группам общества.</w:t>
      </w:r>
    </w:p>
    <w:p w:rsidR="00D273EB" w:rsidRPr="00242B18" w:rsidRDefault="00D273EB" w:rsidP="00D273EB">
      <w:pPr>
        <w:numPr>
          <w:ilvl w:val="0"/>
          <w:numId w:val="4"/>
        </w:numPr>
        <w:textAlignment w:val="baseline"/>
        <w:rPr>
          <w:color w:val="000000"/>
          <w:sz w:val="28"/>
          <w:szCs w:val="28"/>
        </w:rPr>
      </w:pPr>
      <w:r w:rsidRPr="00242B18">
        <w:rPr>
          <w:color w:val="000000"/>
          <w:sz w:val="28"/>
          <w:szCs w:val="28"/>
        </w:rPr>
        <w:t>Воплощение в музейной экспозиции истории развития власти в России.</w:t>
      </w:r>
    </w:p>
    <w:p w:rsidR="00D273EB" w:rsidRPr="00242B18" w:rsidRDefault="00D273EB" w:rsidP="00D273EB">
      <w:pPr>
        <w:numPr>
          <w:ilvl w:val="0"/>
          <w:numId w:val="4"/>
        </w:numPr>
        <w:textAlignment w:val="baseline"/>
        <w:rPr>
          <w:color w:val="000000"/>
          <w:sz w:val="28"/>
          <w:szCs w:val="28"/>
        </w:rPr>
      </w:pPr>
      <w:r w:rsidRPr="00242B18">
        <w:rPr>
          <w:color w:val="000000"/>
          <w:sz w:val="28"/>
          <w:szCs w:val="28"/>
        </w:rPr>
        <w:t>Диалогичность экспозиций музея.</w:t>
      </w:r>
    </w:p>
    <w:p w:rsidR="00D273EB" w:rsidRPr="00242B18" w:rsidRDefault="00D273EB" w:rsidP="00D273EB">
      <w:pPr>
        <w:numPr>
          <w:ilvl w:val="0"/>
          <w:numId w:val="4"/>
        </w:numPr>
        <w:textAlignment w:val="baseline"/>
        <w:rPr>
          <w:color w:val="000000"/>
          <w:sz w:val="28"/>
          <w:szCs w:val="28"/>
        </w:rPr>
      </w:pPr>
      <w:r w:rsidRPr="00242B18">
        <w:rPr>
          <w:color w:val="000000"/>
          <w:sz w:val="28"/>
          <w:szCs w:val="28"/>
        </w:rPr>
        <w:t>Обеспечение воспитания юных россиян в духе государственного патриотизма служения Отечеству.</w:t>
      </w:r>
    </w:p>
    <w:p w:rsidR="00D273EB" w:rsidRPr="00242B18" w:rsidRDefault="00D273EB" w:rsidP="00D273EB">
      <w:pPr>
        <w:rPr>
          <w:sz w:val="28"/>
          <w:szCs w:val="28"/>
        </w:rPr>
      </w:pPr>
    </w:p>
    <w:p w:rsidR="00D273EB" w:rsidRPr="00242B18" w:rsidRDefault="00D273EB" w:rsidP="00D273EB">
      <w:pPr>
        <w:rPr>
          <w:sz w:val="28"/>
          <w:szCs w:val="28"/>
        </w:rPr>
      </w:pPr>
    </w:p>
    <w:p w:rsidR="00D273EB" w:rsidRPr="00242B18" w:rsidRDefault="00D273EB" w:rsidP="00D273EB">
      <w:pPr>
        <w:rPr>
          <w:sz w:val="28"/>
          <w:szCs w:val="28"/>
        </w:rPr>
      </w:pPr>
    </w:p>
    <w:p w:rsidR="00D273EB" w:rsidRPr="00242B18" w:rsidRDefault="00D273EB" w:rsidP="00D273EB">
      <w:pPr>
        <w:rPr>
          <w:b/>
          <w:bCs/>
          <w:color w:val="000000"/>
          <w:sz w:val="28"/>
          <w:szCs w:val="28"/>
        </w:rPr>
      </w:pPr>
      <w:r w:rsidRPr="00242B18">
        <w:rPr>
          <w:b/>
          <w:bCs/>
          <w:color w:val="000000"/>
          <w:sz w:val="28"/>
          <w:szCs w:val="28"/>
        </w:rPr>
        <w:t>Пропагандистская деятельность</w:t>
      </w:r>
    </w:p>
    <w:p w:rsidR="00242B18" w:rsidRPr="00242B18" w:rsidRDefault="00242B18" w:rsidP="00D273EB">
      <w:pPr>
        <w:rPr>
          <w:sz w:val="28"/>
          <w:szCs w:val="28"/>
        </w:rPr>
      </w:pPr>
    </w:p>
    <w:p w:rsidR="00D273EB" w:rsidRPr="00242B18" w:rsidRDefault="00D273EB" w:rsidP="00D273EB">
      <w:pPr>
        <w:rPr>
          <w:sz w:val="28"/>
          <w:szCs w:val="28"/>
        </w:rPr>
      </w:pPr>
      <w:r w:rsidRPr="00242B18">
        <w:rPr>
          <w:color w:val="000000"/>
          <w:sz w:val="28"/>
          <w:szCs w:val="28"/>
        </w:rPr>
        <w:t>Издание системы информирования о важных событиях в мире, стране, обществе,</w:t>
      </w:r>
      <w:r w:rsidR="008D2AB1" w:rsidRPr="00242B18">
        <w:rPr>
          <w:color w:val="000000"/>
          <w:sz w:val="28"/>
          <w:szCs w:val="28"/>
        </w:rPr>
        <w:t xml:space="preserve"> центре образования. </w:t>
      </w:r>
      <w:r w:rsidRPr="00242B18">
        <w:rPr>
          <w:color w:val="000000"/>
          <w:sz w:val="28"/>
          <w:szCs w:val="28"/>
        </w:rPr>
        <w:t xml:space="preserve">Планирование мероприятий гражданственно-патриотической направленности. Оформление информационно-тематических стендов (тематические подборки периодической прессы, фоторепортажи и т.п.). Проведение бесед, отражающих менталитет российского народа - народность, духовность, </w:t>
      </w:r>
      <w:proofErr w:type="spellStart"/>
      <w:r w:rsidRPr="00242B18">
        <w:rPr>
          <w:color w:val="000000"/>
          <w:sz w:val="28"/>
          <w:szCs w:val="28"/>
        </w:rPr>
        <w:t>державность</w:t>
      </w:r>
      <w:proofErr w:type="spellEnd"/>
      <w:r w:rsidRPr="00242B18">
        <w:rPr>
          <w:color w:val="000000"/>
          <w:sz w:val="28"/>
          <w:szCs w:val="28"/>
        </w:rPr>
        <w:t xml:space="preserve">. </w:t>
      </w:r>
    </w:p>
    <w:p w:rsidR="00D273EB" w:rsidRPr="00242B18" w:rsidRDefault="00D273EB" w:rsidP="00D273EB">
      <w:pPr>
        <w:rPr>
          <w:sz w:val="28"/>
          <w:szCs w:val="28"/>
        </w:rPr>
      </w:pPr>
    </w:p>
    <w:p w:rsidR="00D273EB" w:rsidRPr="00242B18" w:rsidRDefault="00D273EB" w:rsidP="00D273EB">
      <w:pPr>
        <w:rPr>
          <w:b/>
          <w:bCs/>
          <w:color w:val="000000"/>
          <w:sz w:val="28"/>
          <w:szCs w:val="28"/>
        </w:rPr>
      </w:pPr>
      <w:r w:rsidRPr="00242B18">
        <w:rPr>
          <w:b/>
          <w:bCs/>
          <w:color w:val="000000"/>
          <w:sz w:val="28"/>
          <w:szCs w:val="28"/>
        </w:rPr>
        <w:t xml:space="preserve">Экскурсионная деятельность </w:t>
      </w:r>
    </w:p>
    <w:p w:rsidR="00242B18" w:rsidRPr="00242B18" w:rsidRDefault="00242B18" w:rsidP="00D273EB">
      <w:pPr>
        <w:rPr>
          <w:sz w:val="28"/>
          <w:szCs w:val="28"/>
        </w:rPr>
      </w:pPr>
    </w:p>
    <w:p w:rsidR="00D273EB" w:rsidRPr="00242B18" w:rsidRDefault="00D273EB" w:rsidP="00D273EB">
      <w:pPr>
        <w:rPr>
          <w:sz w:val="28"/>
          <w:szCs w:val="28"/>
        </w:rPr>
      </w:pPr>
      <w:r w:rsidRPr="00242B18">
        <w:rPr>
          <w:color w:val="000000"/>
          <w:sz w:val="28"/>
          <w:szCs w:val="28"/>
        </w:rPr>
        <w:t>Экскурсионные программы по музею. Тематические экскурсии в исторические музеи Москвы и Подмосковья. Автобусные и пешеходные экскурсии по историческим местам города и района. Экскурсии-путешествия по местам Боевой славы и историческим местам страны и зарубежья.</w:t>
      </w:r>
    </w:p>
    <w:p w:rsidR="00D273EB" w:rsidRPr="00242B18" w:rsidRDefault="00D273EB" w:rsidP="00D273EB">
      <w:pPr>
        <w:spacing w:after="240"/>
        <w:rPr>
          <w:sz w:val="28"/>
          <w:szCs w:val="28"/>
        </w:rPr>
      </w:pPr>
    </w:p>
    <w:p w:rsidR="00D273EB" w:rsidRPr="00242B18" w:rsidRDefault="00D273EB" w:rsidP="00D273EB">
      <w:pPr>
        <w:rPr>
          <w:b/>
          <w:sz w:val="28"/>
          <w:szCs w:val="28"/>
        </w:rPr>
      </w:pPr>
      <w:r w:rsidRPr="00242B18">
        <w:rPr>
          <w:b/>
          <w:color w:val="000000"/>
          <w:sz w:val="28"/>
          <w:szCs w:val="28"/>
        </w:rPr>
        <w:t>Необходимые ресурсы для реализации концепции средового музея.</w:t>
      </w:r>
    </w:p>
    <w:p w:rsidR="00D273EB" w:rsidRPr="00242B18" w:rsidRDefault="00D273EB" w:rsidP="00D273EB">
      <w:pPr>
        <w:rPr>
          <w:sz w:val="28"/>
          <w:szCs w:val="28"/>
        </w:rPr>
      </w:pPr>
    </w:p>
    <w:p w:rsidR="00D273EB" w:rsidRPr="00242B18" w:rsidRDefault="00D273EB" w:rsidP="00D273EB">
      <w:pPr>
        <w:rPr>
          <w:sz w:val="28"/>
          <w:szCs w:val="28"/>
        </w:rPr>
      </w:pPr>
      <w:r w:rsidRPr="00242B18">
        <w:rPr>
          <w:color w:val="000000"/>
          <w:sz w:val="28"/>
          <w:szCs w:val="28"/>
        </w:rPr>
        <w:t xml:space="preserve">1. Мультимедийный проектор. </w:t>
      </w:r>
    </w:p>
    <w:p w:rsidR="00D273EB" w:rsidRPr="00242B18" w:rsidRDefault="00D273EB" w:rsidP="00D273EB">
      <w:pPr>
        <w:rPr>
          <w:sz w:val="28"/>
          <w:szCs w:val="28"/>
        </w:rPr>
      </w:pPr>
      <w:r w:rsidRPr="00242B18">
        <w:rPr>
          <w:color w:val="000000"/>
          <w:sz w:val="28"/>
          <w:szCs w:val="28"/>
        </w:rPr>
        <w:t xml:space="preserve">2. Аудио - и телесистема на большом экране. </w:t>
      </w:r>
    </w:p>
    <w:p w:rsidR="00D273EB" w:rsidRPr="00242B18" w:rsidRDefault="00D273EB" w:rsidP="00D273EB">
      <w:pPr>
        <w:rPr>
          <w:sz w:val="28"/>
          <w:szCs w:val="28"/>
        </w:rPr>
      </w:pPr>
      <w:r w:rsidRPr="00242B18">
        <w:rPr>
          <w:color w:val="000000"/>
          <w:sz w:val="28"/>
          <w:szCs w:val="28"/>
        </w:rPr>
        <w:t xml:space="preserve">3. </w:t>
      </w:r>
      <w:r w:rsidRPr="00242B18">
        <w:rPr>
          <w:color w:val="000000"/>
          <w:sz w:val="28"/>
          <w:szCs w:val="28"/>
          <w:lang w:val="en-US"/>
        </w:rPr>
        <w:t>W</w:t>
      </w:r>
      <w:r w:rsidRPr="00242B18">
        <w:rPr>
          <w:color w:val="000000"/>
          <w:sz w:val="28"/>
          <w:szCs w:val="28"/>
        </w:rPr>
        <w:t>i-</w:t>
      </w:r>
      <w:proofErr w:type="spellStart"/>
      <w:r w:rsidRPr="00242B18">
        <w:rPr>
          <w:color w:val="000000"/>
          <w:sz w:val="28"/>
          <w:szCs w:val="28"/>
        </w:rPr>
        <w:t>fi</w:t>
      </w:r>
      <w:proofErr w:type="spellEnd"/>
      <w:r w:rsidRPr="00242B18">
        <w:rPr>
          <w:color w:val="000000"/>
          <w:sz w:val="28"/>
          <w:szCs w:val="28"/>
        </w:rPr>
        <w:t xml:space="preserve"> роутер для беспроводного доступа к интернету. </w:t>
      </w:r>
    </w:p>
    <w:p w:rsidR="00D273EB" w:rsidRPr="00242B18" w:rsidRDefault="00D273EB" w:rsidP="00D273EB">
      <w:pPr>
        <w:rPr>
          <w:sz w:val="28"/>
          <w:szCs w:val="28"/>
        </w:rPr>
      </w:pPr>
    </w:p>
    <w:p w:rsidR="00D273EB" w:rsidRPr="00242B18" w:rsidRDefault="00D273EB" w:rsidP="00D273EB">
      <w:pPr>
        <w:rPr>
          <w:sz w:val="28"/>
          <w:szCs w:val="28"/>
        </w:rPr>
      </w:pPr>
      <w:r w:rsidRPr="00242B18">
        <w:rPr>
          <w:color w:val="000000"/>
          <w:sz w:val="28"/>
          <w:szCs w:val="28"/>
        </w:rPr>
        <w:t>Использование этих систем, близких и понятных современному поколению, позволит успешно овладеть новыми знаниями, научиться использовать их на практике, выйти из стен школы во взрослую жизнь вполне адаптированными.</w:t>
      </w:r>
    </w:p>
    <w:p w:rsidR="00242B18" w:rsidRPr="00242B18" w:rsidRDefault="00242B18" w:rsidP="00D273EB">
      <w:pPr>
        <w:spacing w:after="240"/>
        <w:rPr>
          <w:sz w:val="28"/>
          <w:szCs w:val="28"/>
        </w:rPr>
      </w:pPr>
    </w:p>
    <w:p w:rsidR="00242B18" w:rsidRPr="00242B18" w:rsidRDefault="00242B18" w:rsidP="00D273EB">
      <w:pPr>
        <w:spacing w:after="240"/>
        <w:rPr>
          <w:sz w:val="28"/>
          <w:szCs w:val="28"/>
        </w:rPr>
      </w:pPr>
    </w:p>
    <w:p w:rsidR="00242B18" w:rsidRPr="00242B18" w:rsidRDefault="00242B18" w:rsidP="00D273EB">
      <w:pPr>
        <w:spacing w:after="240"/>
        <w:rPr>
          <w:sz w:val="28"/>
          <w:szCs w:val="28"/>
        </w:rPr>
      </w:pPr>
    </w:p>
    <w:p w:rsidR="00242B18" w:rsidRPr="00242B18" w:rsidRDefault="00242B18" w:rsidP="00D273EB">
      <w:pPr>
        <w:spacing w:after="240"/>
        <w:rPr>
          <w:sz w:val="28"/>
          <w:szCs w:val="28"/>
        </w:rPr>
      </w:pPr>
    </w:p>
    <w:p w:rsidR="00242B18" w:rsidRPr="00242B18" w:rsidRDefault="00242B18" w:rsidP="00D273EB">
      <w:pPr>
        <w:spacing w:after="240"/>
        <w:rPr>
          <w:sz w:val="28"/>
          <w:szCs w:val="28"/>
        </w:rPr>
      </w:pPr>
    </w:p>
    <w:p w:rsidR="00242B18" w:rsidRPr="00242B18" w:rsidRDefault="00242B18" w:rsidP="00D273EB">
      <w:pPr>
        <w:spacing w:after="240"/>
        <w:rPr>
          <w:sz w:val="28"/>
          <w:szCs w:val="28"/>
        </w:rPr>
      </w:pPr>
    </w:p>
    <w:p w:rsidR="00242B18" w:rsidRPr="00242B18" w:rsidRDefault="00242B18" w:rsidP="00D273EB">
      <w:pPr>
        <w:spacing w:after="240"/>
        <w:rPr>
          <w:sz w:val="28"/>
          <w:szCs w:val="28"/>
        </w:rPr>
      </w:pPr>
    </w:p>
    <w:p w:rsidR="00242B18" w:rsidRPr="00242B18" w:rsidRDefault="00242B18" w:rsidP="00D273EB">
      <w:pPr>
        <w:spacing w:after="240"/>
        <w:rPr>
          <w:sz w:val="28"/>
          <w:szCs w:val="28"/>
        </w:rPr>
      </w:pPr>
    </w:p>
    <w:p w:rsidR="00242B18" w:rsidRPr="00242B18" w:rsidRDefault="00242B18" w:rsidP="00D273EB">
      <w:pPr>
        <w:spacing w:after="240"/>
        <w:rPr>
          <w:sz w:val="28"/>
          <w:szCs w:val="28"/>
        </w:rPr>
      </w:pPr>
    </w:p>
    <w:p w:rsidR="00D273EB" w:rsidRPr="00242B18" w:rsidRDefault="00D273EB" w:rsidP="00D273EB">
      <w:pPr>
        <w:spacing w:after="240"/>
        <w:rPr>
          <w:b/>
          <w:color w:val="000000"/>
          <w:sz w:val="28"/>
          <w:szCs w:val="28"/>
        </w:rPr>
      </w:pPr>
      <w:r w:rsidRPr="00242B18">
        <w:rPr>
          <w:sz w:val="28"/>
          <w:szCs w:val="28"/>
        </w:rPr>
        <w:lastRenderedPageBreak/>
        <w:br/>
      </w:r>
      <w:r w:rsidR="00242B18" w:rsidRPr="00242B18">
        <w:rPr>
          <w:b/>
          <w:color w:val="000000"/>
          <w:sz w:val="28"/>
          <w:szCs w:val="28"/>
        </w:rPr>
        <w:t>Список литературы</w:t>
      </w:r>
      <w:bookmarkStart w:id="0" w:name="_GoBack"/>
      <w:bookmarkEnd w:id="0"/>
    </w:p>
    <w:p w:rsidR="00242B18" w:rsidRPr="00242B18" w:rsidRDefault="00242B18" w:rsidP="00242B18">
      <w:pPr>
        <w:pStyle w:val="1"/>
        <w:numPr>
          <w:ilvl w:val="0"/>
          <w:numId w:val="5"/>
        </w:numPr>
        <w:spacing w:before="0" w:after="150"/>
        <w:textAlignment w:val="baseline"/>
        <w:rPr>
          <w:rFonts w:ascii="Times New Roman" w:eastAsia="Times New Roman" w:hAnsi="Times New Roman" w:cs="Times New Roman"/>
          <w:b w:val="0"/>
          <w:bCs w:val="0"/>
          <w:color w:val="000000" w:themeColor="text1"/>
          <w:kern w:val="36"/>
        </w:rPr>
      </w:pPr>
      <w:r w:rsidRPr="00242B18">
        <w:rPr>
          <w:rFonts w:ascii="Times New Roman" w:eastAsia="Times New Roman" w:hAnsi="Times New Roman" w:cs="Times New Roman"/>
          <w:b w:val="0"/>
          <w:bCs w:val="0"/>
          <w:color w:val="000000" w:themeColor="text1"/>
          <w:kern w:val="36"/>
        </w:rPr>
        <w:t>Всероссийская заочная научно-практическая Конференция «Современный школьный музей: проблемы и перспективы развития»/</w:t>
      </w:r>
      <w:r w:rsidRPr="00242B18">
        <w:rPr>
          <w:rFonts w:ascii="Times New Roman" w:hAnsi="Times New Roman" w:cs="Times New Roman"/>
          <w:b w:val="0"/>
          <w:bCs w:val="0"/>
          <w:color w:val="000000" w:themeColor="text1"/>
        </w:rPr>
        <w:t xml:space="preserve"> [Электронный ресурс]// </w:t>
      </w:r>
      <w:r w:rsidRPr="00242B18">
        <w:rPr>
          <w:rFonts w:ascii="Times New Roman" w:eastAsia="Times New Roman" w:hAnsi="Times New Roman" w:cs="Times New Roman"/>
          <w:b w:val="0"/>
          <w:bCs w:val="0"/>
          <w:color w:val="000000" w:themeColor="text1"/>
          <w:kern w:val="36"/>
        </w:rPr>
        <w:t>Педагогическое общество России. -2018. -</w:t>
      </w:r>
      <w:r w:rsidRPr="00242B18">
        <w:rPr>
          <w:rFonts w:ascii="Times New Roman" w:hAnsi="Times New Roman" w:cs="Times New Roman"/>
          <w:b w:val="0"/>
          <w:bCs w:val="0"/>
          <w:color w:val="000000" w:themeColor="text1"/>
        </w:rPr>
        <w:t xml:space="preserve"> Режим доступа: </w:t>
      </w:r>
      <w:hyperlink r:id="rId6" w:history="1">
        <w:r w:rsidRPr="00242B18">
          <w:rPr>
            <w:rStyle w:val="a4"/>
            <w:rFonts w:ascii="Times New Roman" w:hAnsi="Times New Roman" w:cs="Times New Roman"/>
            <w:b w:val="0"/>
            <w:bCs w:val="0"/>
            <w:color w:val="000000" w:themeColor="text1"/>
          </w:rPr>
          <w:t>https://www.pedobsh.ru/seminars/6072/</w:t>
        </w:r>
      </w:hyperlink>
      <w:r w:rsidRPr="00242B18">
        <w:rPr>
          <w:rFonts w:ascii="Times New Roman" w:hAnsi="Times New Roman" w:cs="Times New Roman"/>
          <w:b w:val="0"/>
          <w:bCs w:val="0"/>
          <w:color w:val="000000" w:themeColor="text1"/>
        </w:rPr>
        <w:t xml:space="preserve"> (30. 06. 2019)</w:t>
      </w:r>
    </w:p>
    <w:p w:rsidR="00242B18" w:rsidRPr="00242B18" w:rsidRDefault="00242B18" w:rsidP="00242B18">
      <w:pPr>
        <w:pStyle w:val="a3"/>
        <w:numPr>
          <w:ilvl w:val="0"/>
          <w:numId w:val="5"/>
        </w:num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42B1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Латышев И. Н. Проблемы школьных музеев на современном этапе развития. [Электронный ресурс]/И. Н. Латышев//Пермский книгоед. - 2015. -Режим доступа: </w:t>
      </w:r>
      <w:hyperlink r:id="rId7" w:history="1">
        <w:r w:rsidRPr="00242B18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</w:rPr>
          <w:t>https://perm-book.ru</w:t>
        </w:r>
      </w:hyperlink>
      <w:r w:rsidRPr="00242B1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(01. 07. 2019)</w:t>
      </w:r>
    </w:p>
    <w:p w:rsidR="00684007" w:rsidRPr="00242B18" w:rsidRDefault="00684007" w:rsidP="00606068">
      <w:pPr>
        <w:rPr>
          <w:sz w:val="28"/>
          <w:szCs w:val="28"/>
        </w:rPr>
      </w:pPr>
    </w:p>
    <w:p w:rsidR="00242B18" w:rsidRPr="00242B18" w:rsidRDefault="00684007" w:rsidP="00242B18">
      <w:pPr>
        <w:pStyle w:val="a3"/>
        <w:numPr>
          <w:ilvl w:val="0"/>
          <w:numId w:val="5"/>
        </w:num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42B1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Литовский А.Н., Шишкин С.В. </w:t>
      </w:r>
      <w:proofErr w:type="spellStart"/>
      <w:r w:rsidRPr="00242B18">
        <w:rPr>
          <w:rFonts w:ascii="Times New Roman" w:hAnsi="Times New Roman" w:cs="Times New Roman"/>
          <w:color w:val="000000" w:themeColor="text1"/>
          <w:sz w:val="28"/>
          <w:szCs w:val="28"/>
        </w:rPr>
        <w:t>Средовый</w:t>
      </w:r>
      <w:proofErr w:type="spellEnd"/>
      <w:r w:rsidRPr="00242B1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музей в школе: «История прошлого в технологии будущего»</w:t>
      </w:r>
      <w:r w:rsidR="0093781A" w:rsidRPr="00242B1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[Электронный ресурс]/А. Н. Литовский, С. В. Шишкин//Городской методический центр. -2017. - Режим доступа: </w:t>
      </w:r>
      <w:hyperlink r:id="rId8" w:history="1">
        <w:r w:rsidR="0093781A" w:rsidRPr="00242B18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</w:rPr>
          <w:t>https://mosmetod.ru</w:t>
        </w:r>
      </w:hyperlink>
      <w:r w:rsidR="0093781A" w:rsidRPr="00242B1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(01. 07. 2019)</w:t>
      </w:r>
    </w:p>
    <w:p w:rsidR="00242B18" w:rsidRPr="00242B18" w:rsidRDefault="00242B18" w:rsidP="00242B18">
      <w:pPr>
        <w:rPr>
          <w:color w:val="000000" w:themeColor="text1"/>
          <w:sz w:val="28"/>
          <w:szCs w:val="28"/>
        </w:rPr>
      </w:pPr>
    </w:p>
    <w:p w:rsidR="00365B24" w:rsidRPr="00242B18" w:rsidRDefault="00365B24" w:rsidP="00242B18">
      <w:pPr>
        <w:pStyle w:val="a3"/>
        <w:numPr>
          <w:ilvl w:val="0"/>
          <w:numId w:val="5"/>
        </w:num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42B1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Макеева И. А. Возможности школьного музея в гражданском воспитании детей и подростков [Текст] // Актуальные задачи педагогики: материалы II </w:t>
      </w:r>
      <w:proofErr w:type="spellStart"/>
      <w:r w:rsidRPr="00242B1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Междунар</w:t>
      </w:r>
      <w:proofErr w:type="spellEnd"/>
      <w:r w:rsidRPr="00242B1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. науч. </w:t>
      </w:r>
      <w:proofErr w:type="spellStart"/>
      <w:r w:rsidRPr="00242B1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конф</w:t>
      </w:r>
      <w:proofErr w:type="spellEnd"/>
      <w:r w:rsidRPr="00242B1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. (г. Чита, июнь 2012 г.). — Чита: Издательство Молодой ученый, 2012. — С. 92-95. — Режим доступа</w:t>
      </w:r>
      <w:r w:rsidR="006334A4" w:rsidRPr="00242B1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: </w:t>
      </w:r>
      <w:hyperlink r:id="rId9" w:history="1">
        <w:r w:rsidR="006334A4" w:rsidRPr="00242B18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  <w:shd w:val="clear" w:color="auto" w:fill="FFFFFF"/>
          </w:rPr>
          <w:t>https://moluch.ru/conf/ped/archive/59/2454/</w:t>
        </w:r>
      </w:hyperlink>
      <w:r w:rsidRPr="00242B1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 (0</w:t>
      </w:r>
      <w:r w:rsidR="0093781A" w:rsidRPr="00242B1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1</w:t>
      </w:r>
      <w:r w:rsidRPr="00242B1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.07.2019).</w:t>
      </w:r>
    </w:p>
    <w:p w:rsidR="00365B24" w:rsidRPr="00242B18" w:rsidRDefault="00365B24" w:rsidP="00242B18">
      <w:pPr>
        <w:ind w:firstLine="80"/>
        <w:rPr>
          <w:color w:val="000000" w:themeColor="text1"/>
          <w:sz w:val="28"/>
          <w:szCs w:val="28"/>
        </w:rPr>
      </w:pPr>
    </w:p>
    <w:p w:rsidR="006334A4" w:rsidRPr="00242B18" w:rsidRDefault="006334A4" w:rsidP="00242B18">
      <w:pPr>
        <w:pStyle w:val="a3"/>
        <w:numPr>
          <w:ilvl w:val="0"/>
          <w:numId w:val="5"/>
        </w:num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42B18">
        <w:rPr>
          <w:rFonts w:ascii="Times New Roman" w:hAnsi="Times New Roman" w:cs="Times New Roman"/>
          <w:color w:val="000000" w:themeColor="text1"/>
          <w:sz w:val="28"/>
          <w:szCs w:val="28"/>
        </w:rPr>
        <w:t>Сафонова</w:t>
      </w:r>
      <w:r w:rsidR="0093781A" w:rsidRPr="00242B1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Е. Ф. </w:t>
      </w:r>
      <w:r w:rsidRPr="00242B1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Школьный музей в современном образовательном пространстве. [Электронный ресурс]/Е. Ф. Сафонова//Саратовский национальный исследовательский государственный университет имени Н. Г. Чернышевского. - 2013. -Режим доступа: </w:t>
      </w:r>
      <w:hyperlink r:id="rId10" w:history="1">
        <w:r w:rsidR="00AC27E2" w:rsidRPr="00242B18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</w:rPr>
          <w:t>https://www.sgu.ru/si</w:t>
        </w:r>
        <w:r w:rsidR="00AC27E2" w:rsidRPr="00242B18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</w:rPr>
          <w:t>t</w:t>
        </w:r>
        <w:r w:rsidR="00AC27E2" w:rsidRPr="00242B18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</w:rPr>
          <w:t>es/default/files/textdocsfiles/2013/07/15/safonova.pdf</w:t>
        </w:r>
      </w:hyperlink>
      <w:r w:rsidR="00242B18" w:rsidRPr="00242B18">
        <w:rPr>
          <w:rStyle w:val="a4"/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242B1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(30. 06. 2019) </w:t>
      </w:r>
      <w:r w:rsidR="00AC27E2" w:rsidRPr="00242B1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AC27E2" w:rsidRPr="00242B18" w:rsidRDefault="00AC27E2" w:rsidP="006334A4">
      <w:pPr>
        <w:rPr>
          <w:sz w:val="28"/>
          <w:szCs w:val="28"/>
        </w:rPr>
      </w:pPr>
    </w:p>
    <w:p w:rsidR="00AC27E2" w:rsidRPr="00242B18" w:rsidRDefault="00AC27E2" w:rsidP="006334A4">
      <w:pPr>
        <w:rPr>
          <w:sz w:val="28"/>
          <w:szCs w:val="28"/>
        </w:rPr>
      </w:pPr>
    </w:p>
    <w:p w:rsidR="00AC27E2" w:rsidRPr="00242B18" w:rsidRDefault="00AC27E2" w:rsidP="006334A4">
      <w:pPr>
        <w:rPr>
          <w:sz w:val="28"/>
          <w:szCs w:val="28"/>
        </w:rPr>
      </w:pPr>
    </w:p>
    <w:p w:rsidR="00AC27E2" w:rsidRPr="00242B18" w:rsidRDefault="00AC27E2" w:rsidP="006334A4">
      <w:pPr>
        <w:rPr>
          <w:sz w:val="28"/>
          <w:szCs w:val="28"/>
        </w:rPr>
      </w:pPr>
    </w:p>
    <w:p w:rsidR="006334A4" w:rsidRPr="00242B18" w:rsidRDefault="006334A4" w:rsidP="006334A4">
      <w:pPr>
        <w:rPr>
          <w:sz w:val="28"/>
          <w:szCs w:val="28"/>
        </w:rPr>
      </w:pPr>
    </w:p>
    <w:p w:rsidR="006334A4" w:rsidRPr="00242B18" w:rsidRDefault="006334A4" w:rsidP="006334A4">
      <w:pPr>
        <w:rPr>
          <w:sz w:val="28"/>
          <w:szCs w:val="28"/>
        </w:rPr>
      </w:pPr>
      <w:r w:rsidRPr="00242B18">
        <w:rPr>
          <w:color w:val="333333"/>
          <w:sz w:val="28"/>
          <w:szCs w:val="28"/>
        </w:rPr>
        <w:br/>
      </w:r>
    </w:p>
    <w:sectPr w:rsidR="006334A4" w:rsidRPr="00242B18" w:rsidSect="008323C8">
      <w:pgSz w:w="11900" w:h="16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C5573FF"/>
    <w:multiLevelType w:val="multilevel"/>
    <w:tmpl w:val="A8A44D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E212868"/>
    <w:multiLevelType w:val="multilevel"/>
    <w:tmpl w:val="330253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54334A8"/>
    <w:multiLevelType w:val="multilevel"/>
    <w:tmpl w:val="964693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6F1B4128"/>
    <w:multiLevelType w:val="hybridMultilevel"/>
    <w:tmpl w:val="D6A4CA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07931E1"/>
    <w:multiLevelType w:val="hybridMultilevel"/>
    <w:tmpl w:val="B85887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14FA"/>
    <w:rsid w:val="001C1862"/>
    <w:rsid w:val="00242B18"/>
    <w:rsid w:val="00365B24"/>
    <w:rsid w:val="003B67F3"/>
    <w:rsid w:val="004F14FA"/>
    <w:rsid w:val="00606068"/>
    <w:rsid w:val="006334A4"/>
    <w:rsid w:val="00684007"/>
    <w:rsid w:val="008323C8"/>
    <w:rsid w:val="00843DFF"/>
    <w:rsid w:val="008D2AB1"/>
    <w:rsid w:val="0093781A"/>
    <w:rsid w:val="00AC27E2"/>
    <w:rsid w:val="00D273EB"/>
    <w:rsid w:val="00E2412A"/>
    <w:rsid w:val="00ED45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17DAEB63"/>
  <w15:chartTrackingRefBased/>
  <w15:docId w15:val="{C22E7B84-58EA-6D49-BCE5-195AA0DCAD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65B24"/>
    <w:rPr>
      <w:rFonts w:ascii="Times New Roman" w:eastAsia="Times New Roman" w:hAnsi="Times New Roman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606068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684007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F14FA"/>
    <w:pPr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606068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eastAsia="ru-RU"/>
    </w:rPr>
  </w:style>
  <w:style w:type="character" w:customStyle="1" w:styleId="apple-converted-space">
    <w:name w:val="apple-converted-space"/>
    <w:basedOn w:val="a0"/>
    <w:rsid w:val="00606068"/>
  </w:style>
  <w:style w:type="character" w:styleId="a4">
    <w:name w:val="Hyperlink"/>
    <w:basedOn w:val="a0"/>
    <w:uiPriority w:val="99"/>
    <w:unhideWhenUsed/>
    <w:rsid w:val="00606068"/>
    <w:rPr>
      <w:color w:val="0000FF"/>
      <w:u w:val="single"/>
    </w:rPr>
  </w:style>
  <w:style w:type="character" w:styleId="a5">
    <w:name w:val="Unresolved Mention"/>
    <w:basedOn w:val="a0"/>
    <w:uiPriority w:val="99"/>
    <w:semiHidden/>
    <w:unhideWhenUsed/>
    <w:rsid w:val="00365B24"/>
    <w:rPr>
      <w:color w:val="605E5C"/>
      <w:shd w:val="clear" w:color="auto" w:fill="E1DFDD"/>
    </w:rPr>
  </w:style>
  <w:style w:type="character" w:customStyle="1" w:styleId="20">
    <w:name w:val="Заголовок 2 Знак"/>
    <w:basedOn w:val="a0"/>
    <w:link w:val="2"/>
    <w:uiPriority w:val="9"/>
    <w:rsid w:val="00684007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ru-RU"/>
    </w:rPr>
  </w:style>
  <w:style w:type="character" w:styleId="a6">
    <w:name w:val="FollowedHyperlink"/>
    <w:basedOn w:val="a0"/>
    <w:uiPriority w:val="99"/>
    <w:semiHidden/>
    <w:unhideWhenUsed/>
    <w:rsid w:val="00242B18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143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0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02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osmetod.ru" TargetMode="External"/><Relationship Id="rId3" Type="http://schemas.openxmlformats.org/officeDocument/2006/relationships/styles" Target="styles.xml"/><Relationship Id="rId7" Type="http://schemas.openxmlformats.org/officeDocument/2006/relationships/hyperlink" Target="https://perm-book.ru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pedobsh.ru/seminars/6072/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www.sgu.ru/sites/default/files/textdocsfiles/2013/07/15/safonova.pdf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oluch.ru/conf/ped/archive/59/2454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GostName.XSL" StyleName="ГОСТ — сортировка по именам" Version="2003"/>
</file>

<file path=customXml/itemProps1.xml><?xml version="1.0" encoding="utf-8"?>
<ds:datastoreItem xmlns:ds="http://schemas.openxmlformats.org/officeDocument/2006/customXml" ds:itemID="{5D040175-3A2D-F14C-A8DA-6E5DF7589F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</TotalTime>
  <Pages>5</Pages>
  <Words>1375</Words>
  <Characters>7838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Екатерина Синайская</dc:creator>
  <cp:keywords/>
  <dc:description/>
  <cp:lastModifiedBy>Екатерина Синайская</cp:lastModifiedBy>
  <cp:revision>6</cp:revision>
  <dcterms:created xsi:type="dcterms:W3CDTF">2019-07-04T12:46:00Z</dcterms:created>
  <dcterms:modified xsi:type="dcterms:W3CDTF">2019-07-07T09:55:00Z</dcterms:modified>
</cp:coreProperties>
</file>