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F6" w:rsidRPr="00B22FF6" w:rsidRDefault="00B22FF6" w:rsidP="00B22FF6">
      <w:pPr>
        <w:spacing w:line="36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D743B">
        <w:rPr>
          <w:rFonts w:ascii="PT Astra Serif" w:hAnsi="PT Astra Serif"/>
          <w:b/>
          <w:color w:val="000000"/>
          <w:sz w:val="28"/>
          <w:szCs w:val="28"/>
        </w:rPr>
        <w:t>Содержание</w:t>
      </w:r>
    </w:p>
    <w:p w:rsidR="00B22FF6" w:rsidRPr="00FD743B" w:rsidRDefault="00B22FF6" w:rsidP="00B22FF6">
      <w:pPr>
        <w:spacing w:line="36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C04370" w:rsidRDefault="00B22FF6" w:rsidP="00C04370">
      <w:pPr>
        <w:spacing w:line="360" w:lineRule="auto"/>
        <w:rPr>
          <w:rFonts w:ascii="PT Astra Serif" w:hAnsi="PT Astra Serif"/>
          <w:color w:val="000000"/>
          <w:sz w:val="28"/>
          <w:szCs w:val="28"/>
        </w:rPr>
      </w:pPr>
      <w:r w:rsidRPr="00FD743B">
        <w:rPr>
          <w:rFonts w:ascii="PT Astra Serif" w:hAnsi="PT Astra Serif"/>
          <w:color w:val="000000"/>
          <w:sz w:val="28"/>
          <w:szCs w:val="28"/>
        </w:rPr>
        <w:t>Введение</w:t>
      </w:r>
      <w:r w:rsidR="00C04370">
        <w:rPr>
          <w:rFonts w:ascii="PT Astra Serif" w:hAnsi="PT Astra Serif"/>
          <w:color w:val="000000"/>
          <w:sz w:val="28"/>
          <w:szCs w:val="28"/>
        </w:rPr>
        <w:t>………………………………………………………………… 2 - 3</w:t>
      </w:r>
    </w:p>
    <w:p w:rsidR="00C04370" w:rsidRPr="00C04370" w:rsidRDefault="00C04370" w:rsidP="00C04370">
      <w:pPr>
        <w:spacing w:line="360" w:lineRule="auto"/>
        <w:rPr>
          <w:rFonts w:ascii="PT Astra Serif" w:hAnsi="PT Astra Serif"/>
          <w:color w:val="000000"/>
          <w:sz w:val="28"/>
          <w:szCs w:val="28"/>
        </w:rPr>
      </w:pPr>
      <w:r w:rsidRPr="00C04370">
        <w:rPr>
          <w:rFonts w:ascii="PT Astra Serif" w:hAnsi="PT Astra Serif"/>
          <w:sz w:val="28"/>
          <w:szCs w:val="28"/>
          <w:lang w:eastAsia="ru-RU"/>
        </w:rPr>
        <w:t>Требования к работе с детьми с ОВЗ при подготовке к уроку</w:t>
      </w:r>
      <w:r>
        <w:rPr>
          <w:rFonts w:ascii="PT Astra Serif" w:hAnsi="PT Astra Serif"/>
          <w:sz w:val="28"/>
          <w:szCs w:val="28"/>
          <w:lang w:eastAsia="ru-RU"/>
        </w:rPr>
        <w:t>…</w:t>
      </w:r>
      <w:r>
        <w:rPr>
          <w:rFonts w:ascii="PT Astra Serif" w:hAnsi="PT Astra Serif"/>
          <w:color w:val="000000"/>
          <w:sz w:val="28"/>
          <w:szCs w:val="28"/>
        </w:rPr>
        <w:t>…….4 – 9</w:t>
      </w:r>
    </w:p>
    <w:p w:rsidR="00B22FF6" w:rsidRPr="00FD743B" w:rsidRDefault="00B22FF6" w:rsidP="00B22FF6">
      <w:pPr>
        <w:spacing w:line="360" w:lineRule="auto"/>
        <w:rPr>
          <w:rFonts w:ascii="PT Astra Serif" w:hAnsi="PT Astra Serif"/>
          <w:color w:val="000000"/>
          <w:sz w:val="28"/>
          <w:szCs w:val="28"/>
        </w:rPr>
      </w:pPr>
      <w:r w:rsidRPr="00FD743B">
        <w:rPr>
          <w:rFonts w:ascii="PT Astra Serif" w:hAnsi="PT Astra Serif"/>
          <w:color w:val="000000"/>
          <w:sz w:val="28"/>
          <w:szCs w:val="28"/>
        </w:rPr>
        <w:t>Обучение детей с ОВЗ в условиях массовой школ</w:t>
      </w:r>
      <w:r w:rsidR="00C04370">
        <w:rPr>
          <w:rFonts w:ascii="PT Astra Serif" w:hAnsi="PT Astra Serif"/>
          <w:color w:val="000000"/>
          <w:sz w:val="28"/>
          <w:szCs w:val="28"/>
        </w:rPr>
        <w:t>ы………………....10-23</w:t>
      </w:r>
      <w:r>
        <w:rPr>
          <w:rFonts w:ascii="PT Astra Serif" w:hAnsi="PT Astra Serif"/>
          <w:color w:val="000000"/>
          <w:sz w:val="28"/>
          <w:szCs w:val="28"/>
        </w:rPr>
        <w:t xml:space="preserve">                          </w:t>
      </w:r>
    </w:p>
    <w:p w:rsidR="00B22FF6" w:rsidRPr="00FD743B" w:rsidRDefault="00C04370" w:rsidP="00B22FF6">
      <w:pPr>
        <w:spacing w:line="360" w:lineRule="auto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Заключение…………………………………………………………………24</w:t>
      </w:r>
      <w:r w:rsidR="00B22FF6" w:rsidRPr="00FD743B">
        <w:rPr>
          <w:rFonts w:ascii="PT Astra Serif" w:hAnsi="PT Astra Serif"/>
          <w:color w:val="000000"/>
          <w:sz w:val="28"/>
          <w:szCs w:val="28"/>
        </w:rPr>
        <w:t xml:space="preserve">                                                               </w:t>
      </w:r>
      <w:r w:rsidR="00B22FF6">
        <w:rPr>
          <w:rFonts w:ascii="PT Astra Serif" w:hAnsi="PT Astra Serif"/>
          <w:color w:val="000000"/>
          <w:sz w:val="28"/>
          <w:szCs w:val="28"/>
        </w:rPr>
        <w:t xml:space="preserve">                              </w:t>
      </w:r>
    </w:p>
    <w:p w:rsidR="00B22FF6" w:rsidRPr="00FD743B" w:rsidRDefault="00C04370" w:rsidP="00B22FF6">
      <w:pPr>
        <w:spacing w:line="360" w:lineRule="auto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Литература………………………………………………………………….25</w:t>
      </w:r>
      <w:r w:rsidR="00B22FF6" w:rsidRPr="00FD743B">
        <w:rPr>
          <w:rFonts w:ascii="PT Astra Serif" w:hAnsi="PT Astra Serif"/>
          <w:color w:val="000000"/>
          <w:sz w:val="28"/>
          <w:szCs w:val="28"/>
        </w:rPr>
        <w:t xml:space="preserve">                                                           </w:t>
      </w:r>
      <w:r>
        <w:rPr>
          <w:rFonts w:ascii="PT Astra Serif" w:hAnsi="PT Astra Serif"/>
          <w:color w:val="000000"/>
          <w:sz w:val="28"/>
          <w:szCs w:val="28"/>
        </w:rPr>
        <w:t xml:space="preserve">                              </w:t>
      </w:r>
    </w:p>
    <w:p w:rsidR="00B22FF6" w:rsidRDefault="00B22FF6" w:rsidP="006A7C93">
      <w:pPr>
        <w:ind w:firstLine="567"/>
        <w:jc w:val="center"/>
        <w:rPr>
          <w:rFonts w:ascii="PT Astra Serif" w:hAnsi="PT Astra Serif" w:cs="Times New Roman"/>
          <w:b/>
          <w:i/>
          <w:sz w:val="28"/>
          <w:szCs w:val="28"/>
        </w:rPr>
      </w:pPr>
    </w:p>
    <w:p w:rsidR="00B22FF6" w:rsidRDefault="00B22FF6">
      <w:pPr>
        <w:rPr>
          <w:rFonts w:ascii="PT Astra Serif" w:hAnsi="PT Astra Serif" w:cs="Times New Roman"/>
          <w:b/>
          <w:i/>
          <w:sz w:val="28"/>
          <w:szCs w:val="28"/>
        </w:rPr>
      </w:pPr>
      <w:r>
        <w:rPr>
          <w:rFonts w:ascii="PT Astra Serif" w:hAnsi="PT Astra Serif" w:cs="Times New Roman"/>
          <w:b/>
          <w:i/>
          <w:sz w:val="28"/>
          <w:szCs w:val="28"/>
        </w:rPr>
        <w:br w:type="page"/>
      </w:r>
    </w:p>
    <w:p w:rsidR="00A608C5" w:rsidRPr="00094A14" w:rsidRDefault="00A608C5" w:rsidP="006A7C93">
      <w:pPr>
        <w:ind w:firstLine="567"/>
        <w:jc w:val="center"/>
        <w:rPr>
          <w:rFonts w:ascii="PT Astra Serif" w:hAnsi="PT Astra Serif" w:cs="Times New Roman"/>
          <w:b/>
          <w:i/>
          <w:sz w:val="28"/>
          <w:szCs w:val="28"/>
        </w:rPr>
      </w:pPr>
      <w:r w:rsidRPr="00094A14">
        <w:rPr>
          <w:rFonts w:ascii="PT Astra Serif" w:hAnsi="PT Astra Serif" w:cs="Times New Roman"/>
          <w:b/>
          <w:i/>
          <w:sz w:val="28"/>
          <w:szCs w:val="28"/>
        </w:rPr>
        <w:lastRenderedPageBreak/>
        <w:t xml:space="preserve">Особенности работы педагогов с детьми </w:t>
      </w:r>
    </w:p>
    <w:p w:rsidR="00A6384C" w:rsidRPr="00094A14" w:rsidRDefault="00A608C5" w:rsidP="000F6B58">
      <w:pPr>
        <w:ind w:firstLine="567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i/>
          <w:sz w:val="28"/>
          <w:szCs w:val="28"/>
        </w:rPr>
        <w:t>с ограниченными возможностями здоровья</w:t>
      </w:r>
      <w:r w:rsidR="000F6B58" w:rsidRPr="00094A14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92632D" w:rsidRPr="00094A14" w:rsidRDefault="000F6B58" w:rsidP="00A556D1">
      <w:pPr>
        <w:ind w:firstLine="567"/>
        <w:jc w:val="center"/>
        <w:rPr>
          <w:rFonts w:ascii="PT Astra Serif" w:hAnsi="PT Astra Serif" w:cs="Times New Roman"/>
          <w:b/>
          <w:i/>
          <w:sz w:val="28"/>
          <w:szCs w:val="28"/>
        </w:rPr>
      </w:pPr>
      <w:r w:rsidRPr="00094A14">
        <w:rPr>
          <w:rFonts w:ascii="PT Astra Serif" w:hAnsi="PT Astra Serif" w:cs="Times New Roman"/>
          <w:b/>
          <w:i/>
          <w:sz w:val="28"/>
          <w:szCs w:val="28"/>
        </w:rPr>
        <w:t>в общеобразовательной школе.</w:t>
      </w:r>
    </w:p>
    <w:p w:rsidR="00094A14" w:rsidRPr="00406EF4" w:rsidRDefault="00094A14" w:rsidP="00094A14">
      <w:pPr>
        <w:jc w:val="center"/>
        <w:rPr>
          <w:rFonts w:ascii="PT Astra Serif" w:hAnsi="PT Astra Serif"/>
          <w:b/>
          <w:sz w:val="28"/>
          <w:szCs w:val="28"/>
        </w:rPr>
      </w:pPr>
    </w:p>
    <w:p w:rsidR="00094A14" w:rsidRPr="00406EF4" w:rsidRDefault="00094A14" w:rsidP="00094A14">
      <w:pPr>
        <w:jc w:val="center"/>
        <w:rPr>
          <w:rFonts w:ascii="PT Astra Serif" w:hAnsi="PT Astra Serif"/>
          <w:b/>
          <w:sz w:val="28"/>
          <w:szCs w:val="28"/>
        </w:rPr>
      </w:pPr>
      <w:r w:rsidRPr="00094A14">
        <w:rPr>
          <w:rFonts w:ascii="PT Astra Serif" w:hAnsi="PT Astra Serif"/>
          <w:b/>
          <w:sz w:val="28"/>
          <w:szCs w:val="28"/>
        </w:rPr>
        <w:t>Введение</w:t>
      </w:r>
    </w:p>
    <w:p w:rsidR="00094A14" w:rsidRPr="00094A14" w:rsidRDefault="00094A14" w:rsidP="00094A14">
      <w:p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color w:val="333333"/>
          <w:sz w:val="28"/>
          <w:szCs w:val="28"/>
          <w:lang w:eastAsia="ru-RU"/>
        </w:rPr>
        <w:t xml:space="preserve">     </w:t>
      </w:r>
      <w:r w:rsidRPr="00094A14">
        <w:rPr>
          <w:rFonts w:ascii="PT Astra Serif" w:hAnsi="PT Astra Serif"/>
          <w:sz w:val="28"/>
          <w:szCs w:val="28"/>
          <w:lang w:eastAsia="ru-RU"/>
        </w:rPr>
        <w:t xml:space="preserve">Проблема обучения детей с ограниченными возможностями здоровья в условиях общеобразовательной школы является актуальной в современном школьном образовании. </w:t>
      </w:r>
    </w:p>
    <w:p w:rsidR="00094A14" w:rsidRPr="00094A14" w:rsidRDefault="00094A14" w:rsidP="00094A14">
      <w:pPr>
        <w:pStyle w:val="a6"/>
        <w:spacing w:line="36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Каждый ребенок - особенный, это бесспорно. И всё же есть дети, о которых говорят «особенный» не для того, чтобы подчеркнуть уникальность его способностей, а для того, чтобы обозначить отличающие его особые потребности. </w:t>
      </w:r>
    </w:p>
    <w:p w:rsidR="00094A14" w:rsidRPr="00094A14" w:rsidRDefault="00094A14" w:rsidP="00094A14">
      <w:pPr>
        <w:pStyle w:val="a6"/>
        <w:spacing w:line="36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Назрела острая необходимость в понимании проблем детей с ОВЗ, уважении и признании их прав на образование, желание и готовность включить их в детское сообщество.</w:t>
      </w:r>
    </w:p>
    <w:p w:rsidR="00094A14" w:rsidRPr="00094A14" w:rsidRDefault="00094A14" w:rsidP="00094A14">
      <w:pPr>
        <w:pStyle w:val="a7"/>
        <w:spacing w:before="0" w:beforeAutospacing="0" w:after="150" w:afterAutospacing="0" w:line="360" w:lineRule="auto"/>
        <w:jc w:val="both"/>
        <w:rPr>
          <w:rFonts w:ascii="PT Astra Serif" w:hAnsi="PT Astra Serif"/>
          <w:sz w:val="28"/>
          <w:szCs w:val="28"/>
        </w:rPr>
      </w:pPr>
      <w:r w:rsidRPr="00094A14">
        <w:rPr>
          <w:rFonts w:ascii="PT Astra Serif" w:hAnsi="PT Astra Serif"/>
          <w:sz w:val="28"/>
          <w:szCs w:val="28"/>
        </w:rPr>
        <w:t xml:space="preserve">        Обучающиеся с ограниченными возможностями здоровья, </w:t>
      </w:r>
      <w:proofErr w:type="gramStart"/>
      <w:r w:rsidRPr="00094A14">
        <w:rPr>
          <w:rFonts w:ascii="PT Astra Serif" w:hAnsi="PT Astra Serif"/>
          <w:sz w:val="28"/>
          <w:szCs w:val="28"/>
        </w:rPr>
        <w:t xml:space="preserve">( </w:t>
      </w:r>
      <w:proofErr w:type="gramEnd"/>
      <w:r w:rsidRPr="00094A14">
        <w:rPr>
          <w:rFonts w:ascii="PT Astra Serif" w:hAnsi="PT Astra Serif"/>
          <w:sz w:val="28"/>
          <w:szCs w:val="28"/>
        </w:rPr>
        <w:t>согласно пункту 16 статьи 2 Федерального закона Российской Федерации «Об образовании в Российской Федерации» N273-ФЗ (в ред. Федеральных законов от 07.05.2013 N 99-ФЗ, от 23.07.2013 N 203-ФЗ) — это дети, имеющее недостатки в физическом и (или) психическом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094A14" w:rsidRPr="00094A14" w:rsidRDefault="00094A14" w:rsidP="00094A14">
      <w:pPr>
        <w:pStyle w:val="a7"/>
        <w:spacing w:before="0" w:beforeAutospacing="0" w:after="0" w:afterAutospacing="0" w:line="360" w:lineRule="auto"/>
        <w:jc w:val="both"/>
        <w:rPr>
          <w:rFonts w:ascii="PT Astra Serif" w:hAnsi="PT Astra Serif"/>
          <w:sz w:val="28"/>
          <w:szCs w:val="28"/>
        </w:rPr>
      </w:pPr>
      <w:r w:rsidRPr="00094A14">
        <w:rPr>
          <w:rFonts w:ascii="PT Astra Serif" w:hAnsi="PT Astra Serif"/>
          <w:sz w:val="28"/>
          <w:szCs w:val="28"/>
        </w:rPr>
        <w:t xml:space="preserve">       Дети с ограниченными возможностями здоровья – это дети с разными нарушениями развития: нарушение слуха, зрения, речи, опорно-двигательного аппарата, интеллекта, с выраженными расстройствами эмоционально-волевой сферы, с задержкой и комплексными нарушениями развития. В Конституции РФ и Законе «Об образовании» сказано, что дети с проблемами в развитии имеют равные со всеми права на образование. В связи с этим обеспечение реализации права детей с ограниченными </w:t>
      </w:r>
      <w:r w:rsidRPr="00094A14">
        <w:rPr>
          <w:rFonts w:ascii="PT Astra Serif" w:hAnsi="PT Astra Serif"/>
          <w:sz w:val="28"/>
          <w:szCs w:val="28"/>
        </w:rPr>
        <w:lastRenderedPageBreak/>
        <w:t xml:space="preserve">возможностями здоровья на образование рассматривается как одна из важнейших задач государственной политики. Так в нашу школу вошло инклюзивное образование. </w:t>
      </w:r>
      <w:r w:rsidRPr="00094A14">
        <w:rPr>
          <w:rFonts w:ascii="PT Astra Serif" w:hAnsi="PT Astra Serif"/>
          <w:b/>
          <w:sz w:val="28"/>
          <w:szCs w:val="28"/>
        </w:rPr>
        <w:t>Инклюзивное образование</w:t>
      </w:r>
      <w:r w:rsidRPr="00094A14">
        <w:rPr>
          <w:rFonts w:ascii="PT Astra Serif" w:hAnsi="PT Astra Serif"/>
          <w:sz w:val="28"/>
          <w:szCs w:val="28"/>
        </w:rPr>
        <w:t xml:space="preserve"> – это процесс совместного воспитания и обучения лиц с ОВЗ и нормально развивающихся сверстников. </w:t>
      </w:r>
      <w:r w:rsidRPr="00094A14">
        <w:rPr>
          <w:rFonts w:ascii="PT Astra Serif" w:hAnsi="PT Astra Serif"/>
          <w:b/>
          <w:sz w:val="28"/>
          <w:szCs w:val="28"/>
        </w:rPr>
        <w:t>Задачей</w:t>
      </w:r>
      <w:r w:rsidRPr="00094A14">
        <w:rPr>
          <w:rFonts w:ascii="PT Astra Serif" w:hAnsi="PT Astra Serif"/>
          <w:sz w:val="28"/>
          <w:szCs w:val="28"/>
        </w:rPr>
        <w:t xml:space="preserve"> инклюзивного обучения является осуществление индивидуального и дифференцированного подхода к учащимся с ограниченными возможностями здоровья. В ходе такого образования дети с ОВЗ могут достигать наиболее полного прогресса в социальном развитии. При этом не должно быть препятствий для получения качественного образования нормально развивающимся детям.</w:t>
      </w:r>
    </w:p>
    <w:p w:rsidR="00094A14" w:rsidRPr="00094A14" w:rsidRDefault="00094A14" w:rsidP="00094A14">
      <w:pPr>
        <w:pStyle w:val="a6"/>
        <w:spacing w:line="36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Детям с особенностями развития сегодня вовсе не обязательно обучаться в специальных учреждениях, напротив, получить более качественное образование и лучше адаптироваться к жизни они смогут в обычной школе. Здоровым же детям это позволит развить толерантность и ответственность.</w:t>
      </w:r>
    </w:p>
    <w:p w:rsidR="00094A14" w:rsidRDefault="00094A1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 xml:space="preserve">       В работе рассмотрены особенности обучения детей с ограниченными возможностями здоровья в условиях массовой школы</w:t>
      </w:r>
      <w:r w:rsidR="00406EF4">
        <w:rPr>
          <w:rFonts w:ascii="PT Astra Serif" w:hAnsi="PT Astra Serif"/>
          <w:sz w:val="28"/>
          <w:szCs w:val="28"/>
          <w:lang w:eastAsia="ru-RU"/>
        </w:rPr>
        <w:t>.</w:t>
      </w: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C04370" w:rsidRDefault="00C04370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406EF4" w:rsidRPr="006236B8" w:rsidRDefault="00406EF4" w:rsidP="00C04370">
      <w:pPr>
        <w:shd w:val="clear" w:color="auto" w:fill="FFFFFF"/>
        <w:spacing w:after="0" w:line="360" w:lineRule="auto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6236B8">
        <w:rPr>
          <w:rFonts w:ascii="PT Astra Serif" w:hAnsi="PT Astra Serif"/>
          <w:b/>
          <w:sz w:val="28"/>
          <w:szCs w:val="28"/>
          <w:lang w:eastAsia="ru-RU"/>
        </w:rPr>
        <w:lastRenderedPageBreak/>
        <w:t>Требования</w:t>
      </w:r>
      <w:r w:rsidR="006236B8" w:rsidRPr="006236B8">
        <w:rPr>
          <w:rFonts w:ascii="PT Astra Serif" w:hAnsi="PT Astra Serif"/>
          <w:b/>
          <w:sz w:val="28"/>
          <w:szCs w:val="28"/>
          <w:lang w:eastAsia="ru-RU"/>
        </w:rPr>
        <w:t xml:space="preserve"> к работе с детьми с ОВЗ</w:t>
      </w:r>
      <w:r w:rsidRPr="006236B8">
        <w:rPr>
          <w:rFonts w:ascii="PT Astra Serif" w:hAnsi="PT Astra Serif"/>
          <w:b/>
          <w:sz w:val="28"/>
          <w:szCs w:val="28"/>
          <w:lang w:eastAsia="ru-RU"/>
        </w:rPr>
        <w:t xml:space="preserve"> при подготовке к уроку</w:t>
      </w:r>
      <w:r w:rsidR="006236B8" w:rsidRPr="006236B8">
        <w:rPr>
          <w:rFonts w:ascii="PT Astra Serif" w:hAnsi="PT Astra Serif"/>
          <w:b/>
          <w:sz w:val="28"/>
          <w:szCs w:val="28"/>
          <w:lang w:eastAsia="ru-RU"/>
        </w:rPr>
        <w:t>.</w:t>
      </w:r>
    </w:p>
    <w:p w:rsidR="00406EF4" w:rsidRPr="006236B8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bCs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Cs/>
          <w:sz w:val="28"/>
          <w:szCs w:val="28"/>
          <w:lang w:eastAsia="ru-RU"/>
        </w:rPr>
        <w:t>Что делать учителю, ког</w:t>
      </w:r>
      <w:r w:rsidRPr="006236B8">
        <w:rPr>
          <w:rFonts w:ascii="PT Astra Serif" w:eastAsia="Times New Roman" w:hAnsi="PT Astra Serif" w:cs="Arial"/>
          <w:bCs/>
          <w:sz w:val="28"/>
          <w:szCs w:val="28"/>
          <w:lang w:eastAsia="ru-RU"/>
        </w:rPr>
        <w:t>да в классе появился учащийся с ОВЗ?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 xml:space="preserve">     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Необходимо научиться принимать учеников с  ОВЗ  «как любых других детей в классе», включать их в одинаковые виды деятельности, хотя ставить разные задачи, вовлекать учащихся в коллективные формы обучения и групповое решение задач, использовать игры, совместные проекты, конкурсы, викторины, смотры знаний и т.д.</w:t>
      </w:r>
    </w:p>
    <w:p w:rsid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Учителю при подготовке к урокам необходимо придерживаться особых требований, которые относятся к работе с детьми ОВЗ:</w:t>
      </w:r>
    </w:p>
    <w:p w:rsidR="006236B8" w:rsidRPr="00406EF4" w:rsidRDefault="006236B8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406EF4" w:rsidRPr="00406EF4" w:rsidRDefault="00406EF4" w:rsidP="00911970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Урок должен иметь</w:t>
      </w:r>
      <w:r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 xml:space="preserve"> четкую структуру, определенный</w:t>
      </w: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 xml:space="preserve"> алгоритм.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</w:t>
      </w:r>
    </w:p>
    <w:p w:rsidR="00406EF4" w:rsidRPr="00406EF4" w:rsidRDefault="00406EF4" w:rsidP="00406EF4">
      <w:pPr>
        <w:shd w:val="clear" w:color="auto" w:fill="FFFFFF"/>
        <w:spacing w:after="0" w:line="240" w:lineRule="auto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Привыкая к определенному алгоритму действий, дети становятся более организованными.</w:t>
      </w:r>
    </w:p>
    <w:p w:rsidR="00406EF4" w:rsidRPr="00406EF4" w:rsidRDefault="00406EF4" w:rsidP="00911970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i/>
          <w:iCs/>
          <w:sz w:val="28"/>
          <w:szCs w:val="28"/>
          <w:lang w:eastAsia="ru-RU"/>
        </w:rPr>
        <w:t>Начало урока: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«Особенные» дети работают по карточкам на закрепление предыдущей темы (в это время учитель работает с остальными детьми, объясняя новую тему). Здесь можно предложить детям карточки с понятиями предыдущего урока или карточка может содержать слова-подсказки или предложения с пропущенными словами, чтобы детям было проще дать определение понятию. Также можно использовать задания такого характера: в одном столбике даются понятия, в другом – определения этих понятий (дети стрелочкой должны указать какому понятию соответствует то или иное определение). После предложить карточки с практическими примерами.</w:t>
      </w:r>
    </w:p>
    <w:p w:rsidR="00406EF4" w:rsidRPr="00406EF4" w:rsidRDefault="00406EF4" w:rsidP="009119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i/>
          <w:iCs/>
          <w:sz w:val="28"/>
          <w:szCs w:val="28"/>
          <w:lang w:eastAsia="ru-RU"/>
        </w:rPr>
        <w:t>Основной ход урока: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Первый вариант работы – «обычные» дети выполняют задания по карточкам, отрабатывая новую тему. В это время учитель в «доступном» варианте объясняет новую тему детям с ограниченными возможностями здоровья. При этом используются: наглядность (каждое действие или слово должно быть подкреплено картинкой, схемой, карточкой, практическим действием); постепенный переход от одного действия или понятия к другому; постоянное речевое сопровождение со стороны педагога, но не насыщенное, а краткое и четкое, т.е. речевая информация усваивается в малом объеме. Далее идет закрепление материала. Один или два ребенка выполняют задание перед всем классом. Учитель активно помогает. Потом «особенные» дети выполняют индивидуальные задания, связанные с новой темой, а в это время учитель проверяет задания, выполняемые «обычными» детьми.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Второй вариант – учитель может приступать к объяснению новой темы для всех учащихся. При этом для общего объяснения нужно выбирать только простые темы, как по своему объему, так и по содержанию материала. Также не забывать про использование алгоритма и наглядности. Далее можно 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lastRenderedPageBreak/>
        <w:t>предложить сильным ученикам выполнить индивидуальные задания самостоятельно, а в это время еще раз объяснить более слабым ученикам содержание новой темы, и только потом предложить им самостоятельные задания и переключиться на проверку заданий, выполняемых сильными учениками.</w:t>
      </w:r>
      <w:r w:rsidRPr="00406EF4">
        <w:rPr>
          <w:rFonts w:ascii="PT Astra Serif" w:eastAsia="Times New Roman" w:hAnsi="PT Astra Serif" w:cs="Arial"/>
          <w:sz w:val="28"/>
          <w:szCs w:val="28"/>
          <w:lang w:eastAsia="ru-RU"/>
        </w:rPr>
        <w:t> </w:t>
      </w:r>
    </w:p>
    <w:p w:rsidR="00406EF4" w:rsidRPr="00406EF4" w:rsidRDefault="00406EF4" w:rsidP="00911970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Каждое задание, которое предлагается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«особенным» детям, тоже должно отвечать определенному алгоритму действий.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Устные задания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выполняются по следующему алгоритму: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учитель проговаривает само задание – дети или один ребенок проговаривают задание после учителя; можно использовать карточки с опорными словами или с опорными предложениями;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учитель проговаривает, как будем выполнять задание: что сначала, что потом, что в результате – дети или ребенок проговаривают за учителем. Здесь нужно использовать карточки с алгоритмом действий, иллюстрации, отражающие алгоритм выполнения заданий, схем, таблиц;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пошаговое выполнение самого задания: снова возвращаемся к тому, с чего начинали выполнение задания – дети выполняют, проверяют вместе с учителем;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итоговая проверка выполнения задания, учет ошибок (проговаривает учитель, потом дети).</w:t>
      </w:r>
    </w:p>
    <w:p w:rsidR="00406EF4" w:rsidRPr="00406EF4" w:rsidRDefault="00406EF4" w:rsidP="00406EF4">
      <w:pPr>
        <w:shd w:val="clear" w:color="auto" w:fill="FFFFFF"/>
        <w:spacing w:after="225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Письменные задания: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учитель проговаривает само задание – дети или один ребенок проговаривают задание после учителя; можно использовать карточки с опорными словами или с опорными предложениями;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детям раздаются карточки с заданием для самостоятельного выполнения (алгоритм действий прописывается в самой карточке или на доске);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— проверка задания: учитель может индивидуально проверять задание, подходя к каждому ребенку; учитель просит каждого ребенка устно проговорить, что получилось в задании или один ребенок отвечает, все дети смотрят, правильно ли они в своих карточках выполнили это задание; при этом проговариваются все ошибки и способы их устранения.</w:t>
      </w:r>
    </w:p>
    <w:p w:rsidR="00406EF4" w:rsidRPr="00406EF4" w:rsidRDefault="00406EF4" w:rsidP="00911970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Урок в классе,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где есть дети с ограниченными возможностями здоровья, должен предполагать большое количество использования наглядности для упрощения восприятия материала. Причина в том, что дети с интеллектуальными нарушениями при восприятии материала опираются на сохранное у них наглядно-образное мышление. Не могут в полном объеме использовать словесно-логическое мышление, поскольку оно у них нарушено или имеет замедленный характер.</w:t>
      </w:r>
    </w:p>
    <w:p w:rsidR="00406EF4" w:rsidRPr="00406EF4" w:rsidRDefault="00406EF4" w:rsidP="00911970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Одно из основных требований к уроку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 – это учет слабого внимания детей с ограниченными возможностями здоровья, их истощаемости и пресыщения 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lastRenderedPageBreak/>
        <w:t>однообразной деятельностью. Поэтому на уроке учитель должен менять разные виды деятельности: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а) начинать урок лучше с заданий, которые тренируют память, внимание;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б) сложные интеллектуальные задания использовать только в середине урока;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в) чередовать задания, связанные с обучением, и задания, имеющие только коррекционную направленность (зрительная гимнастика, использование заданий на развитие мелкой моторики, развитие восприятия и мышления);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г) использовать сюрпризные, игровые моменты, моменты соревнования, интриги, ролевые игры, мини-постановки (т.е. всю ту деятельность, которая затрагивает эмоции детей и связывает знания с жизнью).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В зависимости от сложности изучаемой темы, объяснение домашнего задания имеет индивидуальный или фронтальный характер. Его проверка проводится поочередно или совместно в зависимости от сложности задания для самостоятельной домашней работы, а выполнение оценивается с учетом индивидуальных возможностей каждого ученика.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Контрольные работы по предметам «Русский язык», «Математика», а также творческие работы (сочинение, изложение) для учащихся с ОВЗ чаще всего выносятся на индивидуальные занятия, увеличивается время на их выполнение, предлагаются пошаговые инструкции выполнения заданий.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Для успешной работы учителю необходимо применять педагогические технологии, которые актуальны для обучения детей с ОВЗ.</w:t>
      </w:r>
    </w:p>
    <w:p w:rsidR="00406EF4" w:rsidRPr="00406EF4" w:rsidRDefault="00406EF4" w:rsidP="00911970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Объяснительно–иллюстративные технологии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 применяются в классно-урочной системе и во внеклассной работе.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Технология позволяет учитывать индивидуальные особенности учащихся, совершенствовать приемы взаимодействия учителя и учащихся.     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Главной опорой в усвоении любого познавательного материала  служат наглядные средства. Поэтому демонстрация является одним из важнейших методов в обучении и воспитании учеников. </w:t>
      </w:r>
      <w:proofErr w:type="gramStart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На занятиях широко используется различного вида наглядность: натуральные предметы, муляжи, игрушки, модели, макеты, изображения, фильмы,  фотографии и др.</w:t>
      </w:r>
      <w:proofErr w:type="gramEnd"/>
    </w:p>
    <w:p w:rsidR="00406EF4" w:rsidRPr="00406EF4" w:rsidRDefault="00406EF4" w:rsidP="00911970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Технологии дифференциации и индивидуализации обучения.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 Дифференциация обучения – это создание условий для обучения детей, имеющих различные способности и проблемы, путем организации учащихся в однородные (гомогенные) группы.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Применение данной технологии  имеет следующие преимущества:</w:t>
      </w:r>
    </w:p>
    <w:p w:rsidR="00406EF4" w:rsidRPr="00406EF4" w:rsidRDefault="00406EF4" w:rsidP="0091197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исключается уравниловка и усреднение детей;</w:t>
      </w:r>
    </w:p>
    <w:p w:rsidR="00406EF4" w:rsidRPr="00406EF4" w:rsidRDefault="00406EF4" w:rsidP="0091197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повышается уровень мотивации учения в сильных группах;</w:t>
      </w:r>
    </w:p>
    <w:p w:rsidR="00406EF4" w:rsidRPr="00406EF4" w:rsidRDefault="00406EF4" w:rsidP="0091197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 создаются щадящие условия для </w:t>
      </w:r>
      <w:proofErr w:type="gramStart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слабых</w:t>
      </w:r>
      <w:proofErr w:type="gramEnd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;</w:t>
      </w:r>
    </w:p>
    <w:p w:rsidR="00406EF4" w:rsidRPr="00406EF4" w:rsidRDefault="00406EF4" w:rsidP="0091197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 у учителя появляется возможность помогать </w:t>
      </w:r>
      <w:proofErr w:type="gramStart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слабому</w:t>
      </w:r>
      <w:proofErr w:type="gramEnd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, уделять внимание сильному;</w:t>
      </w:r>
    </w:p>
    <w:p w:rsidR="00406EF4" w:rsidRPr="00406EF4" w:rsidRDefault="00406EF4" w:rsidP="0091197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lastRenderedPageBreak/>
        <w:t> появляется возможность более эффективно работать с особенными учащимися.</w:t>
      </w:r>
    </w:p>
    <w:p w:rsidR="00406EF4" w:rsidRPr="00406EF4" w:rsidRDefault="00406EF4" w:rsidP="00911970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Технология разноуровневого обучения. 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Это технология организации учебного процесса, в рамках которой предполагается разный уровень усвоения учебного материала, но не ниже базового, в зависимости от способностей и индивидуальных особенностей личности каждого учащегося.</w:t>
      </w:r>
    </w:p>
    <w:p w:rsidR="00406EF4" w:rsidRPr="00406EF4" w:rsidRDefault="00406EF4" w:rsidP="00911970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Личностно-ориентированные  технологии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позволяют  формировать адаптивные, социально-активные черты учащихся, взаимопонимание, сотрудничество, уверенность в себе, ответственность за свой выбор.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Здесь учитель становится не столько «источником информации» и «контролером», сколько диагностом и помощником в развитии личности учащегося. Важным моментом в проведении успешного урока является мотивация ученической деятельности. Учащиеся должны четко понимать, для чего они изучают тот или иной материал.</w:t>
      </w:r>
    </w:p>
    <w:p w:rsidR="00406EF4" w:rsidRPr="00406EF4" w:rsidRDefault="00406EF4" w:rsidP="00911970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Использование </w:t>
      </w: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здоровьесберегающих технологий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обучения позволяет без каких-либо особых материальных затрат не только сохранить уровень здоровья детей с ОВЗ, но и повысить эффективность учебного процесса.</w:t>
      </w:r>
    </w:p>
    <w:p w:rsidR="00406EF4" w:rsidRPr="00406EF4" w:rsidRDefault="00406EF4" w:rsidP="00911970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Применение</w:t>
      </w: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 игровых технологий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на уроках  позволяет сделать изучаемый материал более увлекательным и запоминающимся, снять напряжение, способствует эмоциональной разрядке, позволяя частично вывести мышление из рациональной сферы в сферу фантазии.  </w:t>
      </w:r>
    </w:p>
    <w:p w:rsidR="00406EF4" w:rsidRPr="00406EF4" w:rsidRDefault="00406EF4" w:rsidP="00911970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Технология сотрудничества.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Основная форма работы – групповая, которая как раз и создает атмосферу взаимопомощи, взаимообучения, сотрудничества. Выбирая для себя работу в составе группы, учащиеся «примеряют» различные роли: что помогает им раскрыть свои возможности, реализовать индивидуальные особенности. Выполняя задание, данное учителем, учащиеся закрепляют план работы, распределяют обязанности, при помощи учителя.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Задания при групповой работе даются дифференцированные. Сначала ребята выполняют эту работу самостоятельно, затем консультанты или учитель проверяют качество ее выполнения у членов своей группы, а потом результаты обсуждаются в группе.  Часто используется работа в парах.</w:t>
      </w:r>
    </w:p>
    <w:p w:rsidR="00406EF4" w:rsidRPr="00406EF4" w:rsidRDefault="00406EF4" w:rsidP="00911970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Информационные  технологии: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 педагог использует компьютерные игры как средство педагогической коммуникации для реализации индивидуализированного обучения; мультимедийные презентации; тренажеры, задания на интерактивной доске и др.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 </w:t>
      </w:r>
      <w:r w:rsidRPr="00406EF4">
        <w:rPr>
          <w:rFonts w:ascii="PT Astra Serif" w:eastAsia="Times New Roman" w:hAnsi="PT Astra Serif" w:cs="Arial"/>
          <w:sz w:val="28"/>
          <w:szCs w:val="28"/>
          <w:lang w:eastAsia="ru-RU"/>
        </w:rPr>
        <w:t> 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Достоинствами информационных технологий являются: индивидуализация  учебного процесса, активизация самостоятельной работы учащихся, развитие навыков самоконтроля, развитие познавательной деятельности, особенно процессов  мышления.</w:t>
      </w:r>
    </w:p>
    <w:p w:rsidR="00406EF4" w:rsidRPr="00406EF4" w:rsidRDefault="00406EF4" w:rsidP="00911970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b/>
          <w:bCs/>
          <w:sz w:val="28"/>
          <w:szCs w:val="28"/>
          <w:lang w:eastAsia="ru-RU"/>
        </w:rPr>
        <w:t>Целью технологии адаптивного обучения 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является обучение приемам самостоятельной работы, самоконтроля; развитие и совершенствование умений самостоятельно работать, добывать знания, и на этой основе 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lastRenderedPageBreak/>
        <w:t>максимально адаптировать учебный процесс к индивидуальным особенностям учащихся.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 xml:space="preserve">Основная сущность технологии заключается в одновременной работе учителя </w:t>
      </w:r>
      <w:proofErr w:type="gramStart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по</w:t>
      </w:r>
      <w:proofErr w:type="gramEnd"/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:</w:t>
      </w:r>
    </w:p>
    <w:p w:rsidR="00406EF4" w:rsidRPr="00406EF4" w:rsidRDefault="00406EF4" w:rsidP="00911970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управлению самостоятельной работой всех учащихся;</w:t>
      </w: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br/>
        <w:t>работе с отдельными школьниками — индивидуально;</w:t>
      </w:r>
    </w:p>
    <w:p w:rsidR="00406EF4" w:rsidRPr="00406EF4" w:rsidRDefault="00406EF4" w:rsidP="00911970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осуществлению учета и реализации индивидуальных особенностей и возможностей детей;</w:t>
      </w:r>
    </w:p>
    <w:p w:rsidR="00406EF4" w:rsidRPr="00406EF4" w:rsidRDefault="00406EF4" w:rsidP="00911970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максимальному включению всех в индивидуальную самостоятельную работу.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Поэтому на первом этапе учитель учит всевозможным приемам самостоятельной работы.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Какую бы технологию учитель не использовал в работе, необходимо для учащихся с ОВЗ правильно формулировать задания. Особенности формулировки заданий: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Задание должно быть сформулировано как в устном, так и в письменном виде.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Задание должно быть кратким, конкретным, с одним глаголом.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Побуждение ребенка к повторению задания.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Задание можно формулировать в несколько этапов.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При формулировании предлагать показать конечный продукт (законченный текст, решение математической задачи…).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Формулируя задание, необходимо стоять рядом с ребенком.</w:t>
      </w:r>
    </w:p>
    <w:p w:rsidR="00406EF4" w:rsidRPr="00406EF4" w:rsidRDefault="00406EF4" w:rsidP="00911970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Давать ребенку возможность закончить начатое задание.</w:t>
      </w:r>
    </w:p>
    <w:p w:rsidR="00406EF4" w:rsidRPr="00406EF4" w:rsidRDefault="00406EF4" w:rsidP="00406EF4">
      <w:pPr>
        <w:shd w:val="clear" w:color="auto" w:fill="FFFFFF"/>
        <w:spacing w:after="0" w:line="360" w:lineRule="atLeast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Для успешного освоения адаптированной образовательной прграммы вся команда педагогов и специалистов должны учитывать следующие особенности при работе с учащимися с ограниченными возможностями здоровья: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Использовать индивидуальную шкалу оценок в соответствии с успехами и затраченными усилиями.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Ежедневно оценивать, акцентировать внимание на хороших оценках.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Разрешать переделать задание, с которым ученик не справился.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Проводить оценку переделанных работ.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Учитывать низкую скорость чтения, счета и письма.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Многократное повторение основного материала.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Для лучшего запоминания чаще предлагать однотипные задания (одно — решили с учителем, другое — сообща, третье — каждый индивидуально).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Трудность заданий должна возрастать постепенно, пропорционально возможностям ребёнка.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Совместно с учеником пошагово анализируйте выполнение задания.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Излагать материал надо маленькими дозами, каждую из них закреплять повторением, констатацией сказанного, решением проблемного вопроса; 2-3 дозы изучаемого материала связывать кратким пересказом.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lastRenderedPageBreak/>
        <w:t>Не нужно ставить ребенка в ситуацию неожиданного вопроса и быстрого ответа, обязательно дать некоторое время для обдумывания, если ответ не верный, попросить ответить его через некоторое время.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Не рекомендуется давать для усвоения в ограниченный промежуток времени большой и сложный материал, необходимо разделять его на отдельные части и давать их постепенно.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Не отвлекать во время выполнения задания, на какие – либо уточнения, дополнения, так как процесс переключения у них снижен;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Стараться облегчить учебную деятельность  использованием зрительных опор, схем, таблиц.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Активизировать работу всех анализаторов (двигательного, зрительного, слухового). Дети должны слушать, смотреть, проговаривать.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 целью предупреждения переутомления проводить динамические паузы (через 10-15 минут).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Развивать самоконтроль, давать возможность самостоятельно находить у себя ошибки, но делать это тактично.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Не нужно давать на уроке более двух новых понятий. Стараться активизировать не столько механическую память, сколько смысловую;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Сосредоточить внимание на сильных сторонах ученика и опираться на них в процессе обучения.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Предоставлять учащимся права покинуть рабочее место и уединиться, когда этого требуют обстоятельства.</w:t>
      </w:r>
    </w:p>
    <w:p w:rsidR="00406EF4" w:rsidRPr="00406EF4" w:rsidRDefault="00406EF4" w:rsidP="00911970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406EF4">
        <w:rPr>
          <w:rFonts w:ascii="PT Astra Serif" w:eastAsia="Times New Roman" w:hAnsi="PT Astra Serif" w:cs="Arial"/>
          <w:sz w:val="28"/>
          <w:szCs w:val="28"/>
          <w:bdr w:val="none" w:sz="0" w:space="0" w:color="auto" w:frame="1"/>
          <w:lang w:eastAsia="ru-RU"/>
        </w:rPr>
        <w:t>Постоянно поддерживать уверенность в своих силах, обеспечить ученику субъективное переживание успеха при определенных усилиях. </w:t>
      </w:r>
    </w:p>
    <w:p w:rsidR="00406EF4" w:rsidRPr="00406EF4" w:rsidRDefault="00406EF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color w:val="333333"/>
          <w:sz w:val="28"/>
          <w:szCs w:val="28"/>
          <w:lang w:eastAsia="ru-RU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94A14" w:rsidRPr="00094A14" w:rsidRDefault="00094A14" w:rsidP="00094A14">
      <w:pPr>
        <w:spacing w:after="200"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094A14">
        <w:rPr>
          <w:rFonts w:ascii="PT Astra Serif" w:hAnsi="PT Astra Serif"/>
          <w:b/>
          <w:color w:val="000000"/>
          <w:sz w:val="28"/>
          <w:szCs w:val="28"/>
        </w:rPr>
        <w:lastRenderedPageBreak/>
        <w:t>Обучение детей с ОВЗ в условиях массовой школы</w:t>
      </w:r>
      <w:r w:rsidRPr="00094A14">
        <w:rPr>
          <w:rFonts w:ascii="PT Astra Serif" w:hAnsi="PT Astra Serif"/>
          <w:b/>
          <w:sz w:val="28"/>
          <w:szCs w:val="28"/>
        </w:rPr>
        <w:t xml:space="preserve"> </w:t>
      </w:r>
    </w:p>
    <w:p w:rsidR="00016129" w:rsidRPr="00094A14" w:rsidRDefault="00016129" w:rsidP="00094A14">
      <w:pPr>
        <w:spacing w:after="0"/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Особые образовательные потребности различаются у детей разных категорий, поскольку</w:t>
      </w:r>
      <w:r w:rsidR="00AA6218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задаются спецификой нарушения психического развития и определяют особую логику</w:t>
      </w:r>
      <w:r w:rsidR="00656CEF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построения учебного процесса, находят свое отражение в структуре и содержании</w:t>
      </w:r>
      <w:r w:rsidR="00656CEF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образования. Наряду с этим можно выделить особые по своему характеру потребности,</w:t>
      </w:r>
      <w:r w:rsidR="00AA6218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свойственные всем детям с ОВЗ:</w:t>
      </w:r>
    </w:p>
    <w:p w:rsidR="00016129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начать специальное обучение ребенка сразу же после выявления первичного нарушения</w:t>
      </w:r>
      <w:r w:rsidR="00434B31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развития;</w:t>
      </w:r>
    </w:p>
    <w:p w:rsidR="00016129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ввести в содержание обучения ребенка специальные разделы, не присутствующие в</w:t>
      </w:r>
      <w:r w:rsidR="00434B31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программах образования нормально развивающихся сверстников;</w:t>
      </w:r>
    </w:p>
    <w:p w:rsidR="00016129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использовать специальные методы, приемы и средства обучения (в том числе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специализированные компьютерные технологии), обеспечивающие реализацию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="00C11A3A" w:rsidRPr="00094A14">
        <w:rPr>
          <w:rFonts w:ascii="PT Astra Serif" w:hAnsi="PT Astra Serif" w:cs="Times New Roman"/>
          <w:sz w:val="28"/>
          <w:szCs w:val="28"/>
        </w:rPr>
        <w:t>«обходных путей»</w:t>
      </w:r>
      <w:r w:rsidRPr="00094A14">
        <w:rPr>
          <w:rFonts w:ascii="PT Astra Serif" w:hAnsi="PT Astra Serif" w:cs="Times New Roman"/>
          <w:sz w:val="28"/>
          <w:szCs w:val="28"/>
        </w:rPr>
        <w:t xml:space="preserve"> обучения;</w:t>
      </w:r>
    </w:p>
    <w:p w:rsidR="00016129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индивидуализировать обучение в большей степени, чем требуется для нормально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развивающегося ребенка;</w:t>
      </w:r>
    </w:p>
    <w:p w:rsidR="00016129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обеспечить особую пространственную и временную организацию образовательной среды;</w:t>
      </w:r>
    </w:p>
    <w:p w:rsidR="00460A10" w:rsidRPr="00094A14" w:rsidRDefault="00016129" w:rsidP="00911970">
      <w:pPr>
        <w:pStyle w:val="a3"/>
        <w:numPr>
          <w:ilvl w:val="0"/>
          <w:numId w:val="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максимально раздвинуть образовательное пространство за пределы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образовательного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учреждения.</w:t>
      </w:r>
    </w:p>
    <w:p w:rsidR="008C733C" w:rsidRPr="00094A14" w:rsidRDefault="008C733C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Организация интегрированного обучения детей с ОВЗ.</w:t>
      </w:r>
    </w:p>
    <w:p w:rsidR="00812CBB" w:rsidRPr="00094A14" w:rsidRDefault="00812CBB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 нашем обществе существует целый ряд проблем, связанных с включением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ребенка-инвалида в общеобразовательное школьное пространство: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наличие стереотипов и предрассудков в школьной среде по отношению к инвалидности;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недостаток информации у школьников об инвалидности и о возможностях их сверстников-инвалидов;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отсутствие доступной среды и технических средств реабилитации, облегчающих образовательный процесс для школьников с особыми образовательными потребностями;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отсутствие знаний, соответствующей подготовки и методик для работы с ребенком, имеющим особые образовательные потребности, в условиях общеобразовательного учреждения;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неготовность широкой общественности признавать право ребенка с особыми образовательными потребностями на получение образования его в среде своих сверстников без инвалидности;</w:t>
      </w:r>
    </w:p>
    <w:p w:rsidR="00812CBB" w:rsidRPr="00094A14" w:rsidRDefault="00812CBB" w:rsidP="00911970">
      <w:pPr>
        <w:pStyle w:val="a3"/>
        <w:numPr>
          <w:ilvl w:val="0"/>
          <w:numId w:val="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полное отсутствие или формальный характер индивидуальной программы реабилитации ребенка, направленной на получение полноценного образования.</w:t>
      </w:r>
    </w:p>
    <w:p w:rsidR="00016129" w:rsidRPr="00094A14" w:rsidRDefault="00016129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Общие принципы и правила работы</w:t>
      </w:r>
      <w:r w:rsidR="001D3E90" w:rsidRPr="00094A14">
        <w:rPr>
          <w:rFonts w:ascii="PT Astra Serif" w:hAnsi="PT Astra Serif" w:cs="Times New Roman"/>
          <w:b/>
          <w:sz w:val="28"/>
          <w:szCs w:val="28"/>
        </w:rPr>
        <w:t>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1. Индивидуальный подход к каждому ученику.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2. Предотвращение наступления утомления, используя для этого разнообразные средства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(чередование умственной и практической деятельности, преподнесение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материала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небольшими дозами, использование интересного и </w:t>
      </w:r>
      <w:r w:rsidR="00885691" w:rsidRPr="00094A14">
        <w:rPr>
          <w:rFonts w:ascii="PT Astra Serif" w:hAnsi="PT Astra Serif" w:cs="Times New Roman"/>
          <w:sz w:val="28"/>
          <w:szCs w:val="28"/>
        </w:rPr>
        <w:t>красочного дидактического материала,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и средств наглядности).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3. Использование методов, активизирующих познавательную деятельность учащихся,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развивающих их устную и письменную речь и формирующих необходимые учебные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навыки.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4. Проявление педагогического такта. Постоянное поощрение за малейшие успехи,</w:t>
      </w:r>
      <w:r w:rsidR="002B614B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своевременная и тактическая помощь каждому ребёнку, развитие в нём веры в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собственные силы и возможности.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Эффективными приемами коррекционного воздействия на эмоциональную и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познавательную сферу детей с отклонениями в развитии являются:</w:t>
      </w:r>
    </w:p>
    <w:p w:rsidR="00016129" w:rsidRPr="00094A14" w:rsidRDefault="00016129" w:rsidP="00911970">
      <w:pPr>
        <w:pStyle w:val="a3"/>
        <w:numPr>
          <w:ilvl w:val="0"/>
          <w:numId w:val="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игровые ситуации;</w:t>
      </w:r>
    </w:p>
    <w:p w:rsidR="00016129" w:rsidRPr="00094A14" w:rsidRDefault="00016129" w:rsidP="00911970">
      <w:pPr>
        <w:pStyle w:val="a3"/>
        <w:numPr>
          <w:ilvl w:val="0"/>
          <w:numId w:val="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дидактические игры, которые связаны с поиском видовых и родовых признаков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предметов;</w:t>
      </w:r>
    </w:p>
    <w:p w:rsidR="00016129" w:rsidRPr="00094A14" w:rsidRDefault="00016129" w:rsidP="00911970">
      <w:pPr>
        <w:pStyle w:val="a3"/>
        <w:numPr>
          <w:ilvl w:val="0"/>
          <w:numId w:val="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игровые тренинги, способствующие развитию умения общаться с другими;</w:t>
      </w:r>
    </w:p>
    <w:p w:rsidR="00016129" w:rsidRPr="00094A14" w:rsidRDefault="00016129" w:rsidP="00911970">
      <w:pPr>
        <w:pStyle w:val="a3"/>
        <w:numPr>
          <w:ilvl w:val="0"/>
          <w:numId w:val="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психогимнастика и релаксация, позволяющие снять мышечные спазмы и зажимы,</w:t>
      </w:r>
      <w:r w:rsidR="00656CEF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особенно в области лица и кистей рук.</w:t>
      </w:r>
    </w:p>
    <w:p w:rsidR="00450483" w:rsidRPr="00094A14" w:rsidRDefault="00450483" w:rsidP="00C50103">
      <w:pPr>
        <w:pStyle w:val="a3"/>
        <w:ind w:left="142" w:firstLine="284"/>
        <w:rPr>
          <w:rFonts w:ascii="PT Astra Serif" w:hAnsi="PT Astra Serif" w:cs="Times New Roman"/>
          <w:b/>
          <w:sz w:val="28"/>
          <w:szCs w:val="28"/>
        </w:rPr>
      </w:pPr>
    </w:p>
    <w:p w:rsidR="00450483" w:rsidRPr="00094A14" w:rsidRDefault="00450483" w:rsidP="00C50103">
      <w:pPr>
        <w:pStyle w:val="a3"/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Общие рекомендации</w:t>
      </w:r>
      <w:r w:rsidR="001D3E90" w:rsidRPr="00094A14">
        <w:rPr>
          <w:rFonts w:ascii="PT Astra Serif" w:hAnsi="PT Astra Serif" w:cs="Times New Roman"/>
          <w:b/>
          <w:sz w:val="28"/>
          <w:szCs w:val="28"/>
        </w:rPr>
        <w:t>.</w:t>
      </w:r>
    </w:p>
    <w:p w:rsidR="00450483" w:rsidRPr="00094A14" w:rsidRDefault="00450483" w:rsidP="00911970">
      <w:pPr>
        <w:pStyle w:val="a3"/>
        <w:numPr>
          <w:ilvl w:val="0"/>
          <w:numId w:val="6"/>
        </w:numPr>
        <w:tabs>
          <w:tab w:val="left" w:pos="993"/>
        </w:tabs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Беседа с родителями ребенка. Необходимо получить как можно более полную информацию о ребенке (особенности характера, поведения, привычки и т.п.). </w:t>
      </w:r>
    </w:p>
    <w:p w:rsidR="00450483" w:rsidRPr="00094A14" w:rsidRDefault="00450483" w:rsidP="00911970">
      <w:pPr>
        <w:pStyle w:val="a3"/>
        <w:numPr>
          <w:ilvl w:val="0"/>
          <w:numId w:val="6"/>
        </w:numPr>
        <w:tabs>
          <w:tab w:val="left" w:pos="993"/>
        </w:tabs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Консультация специалистов: врача-специалиста, у которого наблюдается ребенок (правильная организация учебного процесса, обеспечивающая охрану здоровья ребенка); учителя-дефектолога (методические рекомендации); психолога; логопеда. </w:t>
      </w:r>
    </w:p>
    <w:p w:rsidR="00450483" w:rsidRPr="00094A14" w:rsidRDefault="00450483" w:rsidP="00911970">
      <w:pPr>
        <w:pStyle w:val="a3"/>
        <w:numPr>
          <w:ilvl w:val="0"/>
          <w:numId w:val="6"/>
        </w:numPr>
        <w:tabs>
          <w:tab w:val="left" w:pos="993"/>
        </w:tabs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Планирование совместной работы специалистов (учитель, психолог, логопед): составление индивидуального плана сопровождения. </w:t>
      </w:r>
    </w:p>
    <w:p w:rsidR="00A6384C" w:rsidRPr="00094A14" w:rsidRDefault="00450483" w:rsidP="00911970">
      <w:pPr>
        <w:pStyle w:val="a3"/>
        <w:numPr>
          <w:ilvl w:val="0"/>
          <w:numId w:val="6"/>
        </w:numPr>
        <w:tabs>
          <w:tab w:val="left" w:pos="993"/>
        </w:tabs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Подготовка детей и родителей класса к принятию нового ученика. </w:t>
      </w:r>
    </w:p>
    <w:p w:rsidR="00016129" w:rsidRPr="00094A14" w:rsidRDefault="00016129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lastRenderedPageBreak/>
        <w:t>ДЕТИ С НАРУШЕНИМ СЛУХА</w:t>
      </w:r>
    </w:p>
    <w:p w:rsidR="00A608C5" w:rsidRPr="00094A14" w:rsidRDefault="00A608C5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Специфика работы.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Роль слуха в развитии ребенка очевидна. Без слуха невозможно восприятие речи. Слушая речь, ребенок учится ориентироваться в окружающем мире. Еще до того, как ребенок научится говорить, он слышит речь окружающих, узнает значение многих слов и словосочетаний. В дальнейшем, благодаря слуху, он учится говорить. Он слышит не только речь окружающих, но и свою собственную, а это позволяет ему уточнить свою речь, сопоставляя ее с речью взрослых. Сложный процесс овладения речью нарушается даже при небольшом снижении слуха, возникшем в раннем возрасте.</w:t>
      </w:r>
    </w:p>
    <w:p w:rsidR="001D3E90" w:rsidRPr="00094A14" w:rsidRDefault="001D3E90" w:rsidP="00C50103">
      <w:pPr>
        <w:jc w:val="center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детей с нарушениями слуха встречаются следующие дефекты речи: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недостатки произношения («смазанность» речи, смешение звонких и глухих звуков, замена многих звуков на [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т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]); 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ограниченный запас слов;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неточное понимание и неправильное употребление слов;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недостатки грамматического строя речи; 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ограниченное понимание устной речи;</w:t>
      </w:r>
    </w:p>
    <w:p w:rsidR="001D3E90" w:rsidRPr="00094A14" w:rsidRDefault="001D3E90" w:rsidP="00911970">
      <w:pPr>
        <w:pStyle w:val="a3"/>
        <w:numPr>
          <w:ilvl w:val="0"/>
          <w:numId w:val="8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ограниченное понимание читаемого текста.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Помимо речевых нарушений при нарушениях слуха отмечаются особенности абстрактно-познавательной деятельности. Для этих детей характерна задержка словесно-логического мышления при сохранности конкретных форм мышления. Они могут хорошо справляться со сложными конструктивными заданиями, а задания, требующие речевого отчета и речевого оформления, вызывают у них затруднения. Т.к. расстройства слуха часто возникают вследствие инфекционного поражения ЦНС, у детей часто могут наблюдаться церебрастенические и психоорганические симптомы: повышенная утомляемость, раздражительность, вялость, снижение внимания, памяти и т.п. Это влияет на работоспособность и деятельность ребенка.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Психологически глухие и слабослышащие дети отличаются от сверстников с нормальным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слухом, они более замкнуты и обидчивы. У детей с нарушениями слуха происходит</w:t>
      </w:r>
      <w:r w:rsidR="00205833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нарушение познавательных функций, т.е. внимания, восприятия, речи, памяти, мышления.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таких детей понижена инициатива общения с окружающим миром. Страдают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ориентация в пространстве, координация движений (в связи с </w:t>
      </w:r>
      <w:r w:rsidR="00AB479A" w:rsidRPr="00094A14">
        <w:rPr>
          <w:rFonts w:ascii="PT Astra Serif" w:hAnsi="PT Astra Serif" w:cs="Times New Roman"/>
          <w:sz w:val="28"/>
          <w:szCs w:val="28"/>
        </w:rPr>
        <w:t>т</w:t>
      </w:r>
      <w:r w:rsidRPr="00094A14">
        <w:rPr>
          <w:rFonts w:ascii="PT Astra Serif" w:hAnsi="PT Astra Serif" w:cs="Times New Roman"/>
          <w:sz w:val="28"/>
          <w:szCs w:val="28"/>
        </w:rPr>
        <w:t>есным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="00B7615A" w:rsidRPr="00094A14">
        <w:rPr>
          <w:rFonts w:ascii="PT Astra Serif" w:hAnsi="PT Astra Serif" w:cs="Times New Roman"/>
          <w:sz w:val="28"/>
          <w:szCs w:val="28"/>
        </w:rPr>
        <w:t>в</w:t>
      </w:r>
      <w:r w:rsidRPr="00094A14">
        <w:rPr>
          <w:rFonts w:ascii="PT Astra Serif" w:hAnsi="PT Astra Serif" w:cs="Times New Roman"/>
          <w:sz w:val="28"/>
          <w:szCs w:val="28"/>
        </w:rPr>
        <w:t>заимодействием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слухового и вестибулярного аппарата).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Устная и письменная речь детей с отклонениями слуха страдает пропусками букв и слов,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их заменой не по смыслу, а по внешнему сходству. Нужно разбирать с ними значение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каждого слова. Такие дети запоминают тексты дословно, употребляют в речи однотипные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грамматические конструкции, однообразные слова и фразы, их язык беден.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Дети, имеющие нарушение слуха, хорошо воспринимают устную речь зрительно (чтение сгуб).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Ученик, имеющий нарушение слуха, обязательно должен быть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слухопротезирован, т.е</w:t>
      </w:r>
      <w:r w:rsidR="00AB479A" w:rsidRPr="00094A14">
        <w:rPr>
          <w:rFonts w:ascii="PT Astra Serif" w:hAnsi="PT Astra Serif" w:cs="Times New Roman"/>
          <w:sz w:val="28"/>
          <w:szCs w:val="28"/>
        </w:rPr>
        <w:t>. и</w:t>
      </w:r>
      <w:r w:rsidRPr="00094A14">
        <w:rPr>
          <w:rFonts w:ascii="PT Astra Serif" w:hAnsi="PT Astra Serif" w:cs="Times New Roman"/>
          <w:sz w:val="28"/>
          <w:szCs w:val="28"/>
        </w:rPr>
        <w:t>меть индивидуальные слуховые аппараты.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Учитель, обучающий ребёнка с нарушением слуха в общеобразовательном классе,</w:t>
      </w:r>
      <w:r w:rsidR="001D3E9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должен: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посадить ребенка за первую парту;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 поворачиваться спиной к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обучающемуся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>;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чётко задавать вопросы, обращаясь к ребёнку;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проверять рабочее состояние слуховых аппаратов;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разрешать детям оборачиваться, чтобы видеть лицо говорящего человека;</w:t>
      </w:r>
    </w:p>
    <w:p w:rsidR="00016129" w:rsidRPr="00094A14" w:rsidRDefault="00016129" w:rsidP="00911970">
      <w:pPr>
        <w:pStyle w:val="a3"/>
        <w:numPr>
          <w:ilvl w:val="0"/>
          <w:numId w:val="4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широко применять наглядность в целях более полного и глубокого осмысления учебного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материала.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 адаптации в социуме незаменимую помощь оказывает педагог-психолог и социальный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педагог. Работа </w:t>
      </w:r>
      <w:r w:rsidR="00DB28B5" w:rsidRPr="00094A14">
        <w:rPr>
          <w:rFonts w:ascii="PT Astra Serif" w:hAnsi="PT Astra Serif" w:cs="Times New Roman"/>
          <w:sz w:val="28"/>
          <w:szCs w:val="28"/>
        </w:rPr>
        <w:t>педагогов</w:t>
      </w:r>
      <w:r w:rsidRPr="00094A14">
        <w:rPr>
          <w:rFonts w:ascii="PT Astra Serif" w:hAnsi="PT Astra Serif" w:cs="Times New Roman"/>
          <w:sz w:val="28"/>
          <w:szCs w:val="28"/>
        </w:rPr>
        <w:t xml:space="preserve"> должна быть направлена на развитие коммуникативной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компетентности, повышение уровня доброжелательности, снижение конфликтности,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сплочение коллектива. Большое внимание психолог должен обращать на формирование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межличностных отношений между интегрированными ребятами и их сверстниками, что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помогает решать этические и правовые проблемы.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Для слабослышащих детей, которые по уровню психофизического и речевого развития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соответствуют возрастной норме и психологически подготовлены к совместному со</w:t>
      </w:r>
      <w:r w:rsidR="00AB479A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слышащими сверстниками обучению, может быть эффективно интегрированное обучение.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Рекомендации учителю.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Следует постоянно помнить, что в классе находится ребенок с нарушенным слухом, который должен всегда видеть лицо педагога, даже в тех случаях, когда тот ходит по классу, пишет на доске, организует работу класса с картиной, таблицами и т.п. Поэтому такого ребенка нужно посадить за первую парту сбоку от учителя (справа от него), по </w:t>
      </w:r>
      <w:r w:rsidRPr="00094A14">
        <w:rPr>
          <w:rFonts w:ascii="PT Astra Serif" w:hAnsi="PT Astra Serif" w:cs="Times New Roman"/>
          <w:sz w:val="28"/>
          <w:szCs w:val="28"/>
        </w:rPr>
        <w:lastRenderedPageBreak/>
        <w:t xml:space="preserve">возможности спиной к окну. С этого места хорошо видны лица большинства одноклассников, учителя, доска,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отвечающий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у доски.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proofErr w:type="gramStart"/>
      <w:r w:rsidRPr="00094A14">
        <w:rPr>
          <w:rFonts w:ascii="PT Astra Serif" w:hAnsi="PT Astra Serif" w:cs="Times New Roman"/>
          <w:sz w:val="28"/>
          <w:szCs w:val="28"/>
        </w:rPr>
        <w:t>Необходимо требовать от ребенка с нарушением слуха, чтобы он всегда смотрел на говорящего: и на учителя, и на отвечающего.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Важно следить за тем, чтобы плохо слышащий ребенок быстро отыскивал говорящего и быстро переводил взгляд с одного говорящего на другого.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Это должно стать осознанной необходимостью для ребенка. Полезно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почаще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контролировать ученика в разных формах: «Повтори, что я сказала; что рассказала Аня; продолжи» и т.п.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Ребенок с нарушенным слухом должен активно участвовать в работе класса, но не задерживать темп ведения урока. В то же время нельзя допустить, чтобы что-то осталось им непонятым. Поэтому такого ребенка необходимо контролировать на каждом уроке.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Если новый вид работы проводится впервые, ребенку можно дать возможность самостоятельно разобраться в задании, наблюдая за тем, как выполняют этот вид работы другие дети. В этой ситуации его нельзя вызывать для ответа первым.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 следует предлагать слабослышащему ребенку письменную самостоятельную работу, в то время, когда весь класс работает устно. Это приводит к нежелательным последствиям:</w:t>
      </w:r>
    </w:p>
    <w:p w:rsidR="001D3E90" w:rsidRPr="00094A14" w:rsidRDefault="001D3E90" w:rsidP="00911970">
      <w:pPr>
        <w:pStyle w:val="a3"/>
        <w:numPr>
          <w:ilvl w:val="0"/>
          <w:numId w:val="9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ребенок «выпадает» из работы и не знает, чем занимаются одноклассники;</w:t>
      </w:r>
    </w:p>
    <w:p w:rsidR="001D3E90" w:rsidRPr="00094A14" w:rsidRDefault="001D3E90" w:rsidP="00911970">
      <w:pPr>
        <w:pStyle w:val="a3"/>
        <w:numPr>
          <w:ilvl w:val="0"/>
          <w:numId w:val="9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он не совершенствует своих умений и навыков во фронтальной устной работе;</w:t>
      </w:r>
    </w:p>
    <w:p w:rsidR="001D3E90" w:rsidRPr="00094A14" w:rsidRDefault="001D3E90" w:rsidP="00911970">
      <w:pPr>
        <w:pStyle w:val="a3"/>
        <w:numPr>
          <w:ilvl w:val="0"/>
          <w:numId w:val="9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учителю все чаще придется создавать для такого ребенка особые условия.</w:t>
      </w:r>
    </w:p>
    <w:p w:rsidR="006236B8" w:rsidRPr="00C04370" w:rsidRDefault="001D3E90" w:rsidP="00C04370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Если в классе оказался ребенок с нарушениями слуха, необходимо обязательно периодически получать консультации сурдопедагога по каждому предмету.</w:t>
      </w:r>
    </w:p>
    <w:p w:rsidR="00016129" w:rsidRPr="00094A14" w:rsidRDefault="00016129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ДЕТИ С НАРУШЕНИЕМ ЗРЕНИЯ</w:t>
      </w:r>
    </w:p>
    <w:p w:rsidR="00A608C5" w:rsidRPr="00094A14" w:rsidRDefault="00A608C5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Специфика работы.</w:t>
      </w:r>
    </w:p>
    <w:p w:rsidR="00B26BF9" w:rsidRPr="00094A14" w:rsidRDefault="00B26BF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Наибольшее количество информации об окружающем мире человек получает при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п</w:t>
      </w:r>
      <w:proofErr w:type="gramEnd"/>
      <w:r w:rsidR="00DE244F" w:rsidRPr="00094A14">
        <w:rPr>
          <w:rFonts w:ascii="PT Astra Serif" w:hAnsi="PT Astra Serif" w:cs="Times New Roman"/>
          <w:sz w:val="28"/>
          <w:szCs w:val="28"/>
        </w:rPr>
        <w:t xml:space="preserve">  </w:t>
      </w:r>
      <w:r w:rsidRPr="00094A14">
        <w:rPr>
          <w:rFonts w:ascii="PT Astra Serif" w:hAnsi="PT Astra Serif" w:cs="Times New Roman"/>
          <w:sz w:val="28"/>
          <w:szCs w:val="28"/>
        </w:rPr>
        <w:t xml:space="preserve">омощи зрения. По скорости и полноте восприятия глаз превосходит все органы чувств человека. Зрительная информация составляет около 90% от всей информации, которая поступает в кору больших полушарий головного мозга через органы чувств. </w:t>
      </w:r>
    </w:p>
    <w:p w:rsidR="00B26BF9" w:rsidRPr="00094A14" w:rsidRDefault="00B26BF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В первую очередь, и в большей степени страдает восприятие. При нарушении зрения зрительное восприятие резко отличается от восприятия нормально видящих людей по степени полноты, точности и скорости отображения. Из-за неточного и искаженного восприятия у детей формируются неточные, часто неправильные представления о предметах и явлениях окружающей действительности. Круг представлений резко сужен ввиду невозможности восприятия ряда объектов и их свойств.</w:t>
      </w:r>
    </w:p>
    <w:p w:rsidR="00B26BF9" w:rsidRPr="00094A14" w:rsidRDefault="00B26BF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Нарушение восприятия и особенности представлений слабовидящих детей накладывают отпечаток на развитие мышления и речи, т.к. эти психические функции развиваются на основе представлений о предметах и явлениях окружающей среды.</w:t>
      </w:r>
    </w:p>
    <w:p w:rsidR="00016129" w:rsidRPr="00094A14" w:rsidRDefault="00DE244F" w:rsidP="00DE244F">
      <w:pPr>
        <w:ind w:left="142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   </w:t>
      </w:r>
      <w:r w:rsidR="00016129" w:rsidRPr="00094A14">
        <w:rPr>
          <w:rFonts w:ascii="PT Astra Serif" w:hAnsi="PT Astra Serif" w:cs="Times New Roman"/>
          <w:sz w:val="28"/>
          <w:szCs w:val="28"/>
        </w:rPr>
        <w:t>Слабовидящими называют детей, у которых острота зрения лучшего глаза с обычной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="00016129" w:rsidRPr="00094A14">
        <w:rPr>
          <w:rFonts w:ascii="PT Astra Serif" w:hAnsi="PT Astra Serif" w:cs="Times New Roman"/>
          <w:sz w:val="28"/>
          <w:szCs w:val="28"/>
        </w:rPr>
        <w:t>оптической коррекцией составляет 0,05 – 0,4.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Специфика обучения и воспитания слабовидящих детей проявляется в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следующем: дозирование учебных нагрузок, применение специальных форм и методов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обучения, оригинальных наглядных пособий, а также оптических и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тифлопедагогических устройств, расширяющих познавательные возможности детей,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специальное оформление учебных кабинетов, организация лечебно-восстановительной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работы; усиление работы по социально-трудовой адаптации.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Обучение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слабовидящих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ведется по учебникам массовой школы, которые печатаются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более крупным шрифтом и специальными преобразованными изображениями,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доступными для зрительного восприятия.</w:t>
      </w:r>
    </w:p>
    <w:p w:rsidR="00B26BF9" w:rsidRPr="00094A14" w:rsidRDefault="00B26BF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Нарушения зрения вызывают у детей серьезные трудности ориентировки в пространстве. Отмечается задержка развития моторики и пространственных представлений, большие затруднения в оценке своего местонахождения и взаимного расположения окружающих предметов.</w:t>
      </w:r>
    </w:p>
    <w:p w:rsidR="00B26BF9" w:rsidRPr="00094A14" w:rsidRDefault="00B26BF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детей с нарушениями зрения в начале обучения могут возникнуть специфические затруднения в овладении навыками чтения и письма. Дети не видят строк, путают сходные по начертанию буквы, что мешает овладению техникой чтения, пониманию содержания читаемого. Смешение цифр по начертанию препятствует овладению процессами счета и решению задач. В обычных условиях обучения дети не видят написанного на доске, таблице, у них быстро наступает утомление и снижение работоспособности.</w:t>
      </w:r>
    </w:p>
    <w:p w:rsidR="000E487E" w:rsidRPr="00094A14" w:rsidRDefault="000E487E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Рекомендации учителю.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Место для ребенка в классе должно определяться в соответствии с рекомендацией врача-окулиста (не всегда это будет 1-я парта).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Стол, за которым работает ребенок, должен иметь матовую поверхность.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Одним из важнейших условий для нормального протекания зрительной работы является освещенность рабочего места (400 - 500 лк). Поэтому рекомендуется использовать крепящиеся на столе лампы. Свет должен падать с левой стороны или прямо.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Существенным условием является дозирование зрительной нагрузки. (Индивидуально - окулист; максимум - 15 мин.). Гимнастика для глаз.</w:t>
      </w:r>
    </w:p>
    <w:p w:rsidR="000E487E" w:rsidRPr="00094A14" w:rsidRDefault="00DE244F" w:rsidP="00DE244F">
      <w:pPr>
        <w:ind w:left="142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   </w:t>
      </w:r>
      <w:r w:rsidR="000E487E" w:rsidRPr="00094A14">
        <w:rPr>
          <w:rFonts w:ascii="PT Astra Serif" w:hAnsi="PT Astra Serif" w:cs="Times New Roman"/>
          <w:sz w:val="28"/>
          <w:szCs w:val="28"/>
        </w:rPr>
        <w:t>Чтобы дети с нарушениями зрения могли принимать участие во фронтальной работе класса необходимо дублировать все написанное на доске на карточках; все демонстрируемые наглядные пособия должны предоставляться ребенку для индивидуального ознакомления. Можно сделать это до урока. Необходимо соблюдать требования к наглядности: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- контрастность контуров предъявляемых объектов;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- предварительная проработка некоторых картин и рисунков: усиление контура, удаление лишних деталей;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- оптимальные для восприятия размеры объектов: общая площадь – около 500 кв. см., отдельные детали - 13 мм;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- толщина контура объекта зависит от остроты зрения (от 0,5 до 5 мм);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- цветовая гамма разнообразна, предпочтительнее желто-оранжево-красные, зеленые и коричневые тона и оттенки. Желательна окраска, близкая к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натуральной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>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Речь учителя должна быть выразительной и точной, необходимо проговаривать все, что он делает, пишет, рисует, проводит опыт и т.д.</w:t>
      </w:r>
    </w:p>
    <w:p w:rsidR="000E487E" w:rsidRPr="00094A14" w:rsidRDefault="00DE244F" w:rsidP="00DE244F">
      <w:pPr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     </w:t>
      </w:r>
      <w:r w:rsidR="000E487E" w:rsidRPr="00094A14">
        <w:rPr>
          <w:rFonts w:ascii="PT Astra Serif" w:hAnsi="PT Astra Serif" w:cs="Times New Roman"/>
          <w:sz w:val="28"/>
          <w:szCs w:val="28"/>
        </w:rPr>
        <w:t>Учебники, тетради по возможности следует использовать специальные.</w:t>
      </w:r>
    </w:p>
    <w:p w:rsidR="000E487E" w:rsidRPr="00094A14" w:rsidRDefault="00DE244F" w:rsidP="00DE244F">
      <w:pPr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     </w:t>
      </w:r>
      <w:r w:rsidR="000E487E" w:rsidRPr="00094A14">
        <w:rPr>
          <w:rFonts w:ascii="PT Astra Serif" w:hAnsi="PT Astra Serif" w:cs="Times New Roman"/>
          <w:sz w:val="28"/>
          <w:szCs w:val="28"/>
        </w:rPr>
        <w:t>Цвет чернил для письма предпочтительнее черный, для выделения – зеленый.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При письме, чтении необходимо помнить об особенностях детей. Не требовать соответствия навыка техники чтения нормам общеобразовательной школы, обращать внимание на понимание содержания прочитанного, умение отвечать на вопросы по тексту, пересказывать и т.п. При письме лучше заранее отметить в тетради место, с которого необходимо начинать работу.</w:t>
      </w:r>
    </w:p>
    <w:p w:rsidR="000E487E" w:rsidRPr="00094A14" w:rsidRDefault="000E487E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Во время проведения уроков следует чаще переключать учащихся с одного вида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деятельности на другой. Во время проведения урока педагоги </w:t>
      </w:r>
      <w:r w:rsidRPr="00094A14">
        <w:rPr>
          <w:rFonts w:ascii="PT Astra Serif" w:hAnsi="PT Astra Serif" w:cs="Times New Roman"/>
          <w:sz w:val="28"/>
          <w:szCs w:val="28"/>
        </w:rPr>
        <w:lastRenderedPageBreak/>
        <w:t>должны учитывать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допустимую продолжительность непрерывной зрительной нагрузки для слабовидящих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школьников. Так, непрерывная зрительная нагрузка (например, чтение) в первых классах</w:t>
      </w:r>
      <w:r w:rsidR="00B9447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не </w:t>
      </w:r>
      <w:r w:rsidR="0012563D" w:rsidRPr="00094A14">
        <w:rPr>
          <w:rFonts w:ascii="PT Astra Serif" w:hAnsi="PT Astra Serif" w:cs="Times New Roman"/>
          <w:sz w:val="28"/>
          <w:szCs w:val="28"/>
        </w:rPr>
        <w:t>должна превышать 7-10 минут</w:t>
      </w:r>
      <w:r w:rsidRPr="00094A14">
        <w:rPr>
          <w:rFonts w:ascii="PT Astra Serif" w:hAnsi="PT Astra Serif" w:cs="Times New Roman"/>
          <w:sz w:val="28"/>
          <w:szCs w:val="28"/>
        </w:rPr>
        <w:t>. Однако для некоторых слабовидящих, например, сатрофией зрительных нервов, центральной атрофией сетчатки, может быть утомительна итакая нагрузка. Поэтому к дозированию зрительной работы надо подходить строго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индивидуально, неуклонно следуя рекомендациям офтальмолога.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Положительное влияние на поддержание работоспособности учащихся и </w:t>
      </w:r>
      <w:r w:rsidR="00A32CE5" w:rsidRPr="00094A14">
        <w:rPr>
          <w:rFonts w:ascii="PT Astra Serif" w:hAnsi="PT Astra Serif" w:cs="Times New Roman"/>
          <w:sz w:val="28"/>
          <w:szCs w:val="28"/>
        </w:rPr>
        <w:t>п</w:t>
      </w:r>
      <w:r w:rsidRPr="00094A14">
        <w:rPr>
          <w:rFonts w:ascii="PT Astra Serif" w:hAnsi="PT Astra Serif" w:cs="Times New Roman"/>
          <w:sz w:val="28"/>
          <w:szCs w:val="28"/>
        </w:rPr>
        <w:t>редупреждение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зрительного переутомления оказывает проведение физкультурных пауз. </w:t>
      </w:r>
      <w:r w:rsidR="00885691" w:rsidRPr="00094A14">
        <w:rPr>
          <w:rFonts w:ascii="PT Astra Serif" w:hAnsi="PT Astra Serif" w:cs="Times New Roman"/>
          <w:sz w:val="28"/>
          <w:szCs w:val="28"/>
        </w:rPr>
        <w:t>Во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="00885691" w:rsidRPr="00094A14">
        <w:rPr>
          <w:rFonts w:ascii="PT Astra Serif" w:hAnsi="PT Astra Serif" w:cs="Times New Roman"/>
          <w:sz w:val="28"/>
          <w:szCs w:val="28"/>
        </w:rPr>
        <w:t>время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="00885691" w:rsidRPr="00094A14">
        <w:rPr>
          <w:rFonts w:ascii="PT Astra Serif" w:hAnsi="PT Astra Serif" w:cs="Times New Roman"/>
          <w:sz w:val="28"/>
          <w:szCs w:val="28"/>
        </w:rPr>
        <w:t>физ. паузы</w:t>
      </w:r>
      <w:r w:rsidRPr="00094A14">
        <w:rPr>
          <w:rFonts w:ascii="PT Astra Serif" w:hAnsi="PT Astra Serif" w:cs="Times New Roman"/>
          <w:sz w:val="28"/>
          <w:szCs w:val="28"/>
        </w:rPr>
        <w:t xml:space="preserve"> выполняют дыхательные упражнения, хватательные, </w:t>
      </w:r>
      <w:r w:rsidR="00885691" w:rsidRPr="00094A14">
        <w:rPr>
          <w:rFonts w:ascii="PT Astra Serif" w:hAnsi="PT Astra Serif" w:cs="Times New Roman"/>
          <w:sz w:val="28"/>
          <w:szCs w:val="28"/>
        </w:rPr>
        <w:t>сгиба тельные</w:t>
      </w:r>
      <w:r w:rsidRPr="00094A14">
        <w:rPr>
          <w:rFonts w:ascii="PT Astra Serif" w:hAnsi="PT Astra Serif" w:cs="Times New Roman"/>
          <w:sz w:val="28"/>
          <w:szCs w:val="28"/>
        </w:rPr>
        <w:t xml:space="preserve"> и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разгибательные упражнения для кистей рук. Слабовидящие не должны выполнять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упражнения, связанные с наклоном головы вниз и с резким движением тела, т.к. эти</w:t>
      </w:r>
      <w:r w:rsidR="001256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упражнения им противопоказаны.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Слабовидящие дети должны размещаться ближе к естественному источнику света. При</w:t>
      </w:r>
      <w:r w:rsidR="00E72B81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некоторых формах нарушения зрения (катаракта, помутнение роговицы) у детей</w:t>
      </w:r>
      <w:r w:rsidR="00E72B81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наблюдается светобоязнь. Таких детей надо размещать дальше от источника света.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Гимнастика до занятий, </w:t>
      </w:r>
      <w:r w:rsidR="002A174B" w:rsidRPr="00094A14">
        <w:rPr>
          <w:rFonts w:ascii="PT Astra Serif" w:hAnsi="PT Astra Serif" w:cs="Times New Roman"/>
          <w:sz w:val="28"/>
          <w:szCs w:val="28"/>
        </w:rPr>
        <w:t>физ. минутки</w:t>
      </w:r>
      <w:r w:rsidRPr="00094A14">
        <w:rPr>
          <w:rFonts w:ascii="PT Astra Serif" w:hAnsi="PT Astra Serif" w:cs="Times New Roman"/>
          <w:sz w:val="28"/>
          <w:szCs w:val="28"/>
        </w:rPr>
        <w:t xml:space="preserve"> на уроках и лечебная физкультура (ЛФК) накоррекционных занятиях являются обязательными и проводятся по специальным</w:t>
      </w:r>
      <w:r w:rsidR="005B051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программам.</w:t>
      </w:r>
    </w:p>
    <w:p w:rsidR="006236B8" w:rsidRPr="00C04370" w:rsidRDefault="00016129" w:rsidP="00C04370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Для детей с нарушением зрения предусмотрены следующие программы</w:t>
      </w:r>
      <w:r w:rsidR="005B051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коррекционных</w:t>
      </w:r>
      <w:r w:rsidR="005B051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занятий: мимика и пантомимика; ориентировка в пространстве, социально-бытовая</w:t>
      </w:r>
      <w:r w:rsidR="005B051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ориентировка (СБО), развитие зрительного восприятия, осязания и мелкая моторика рук,</w:t>
      </w:r>
      <w:r w:rsidR="005B051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логопедические занятия.</w:t>
      </w:r>
    </w:p>
    <w:p w:rsidR="00016129" w:rsidRPr="00094A14" w:rsidRDefault="00016129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ДЕТИ С ЗАДЕРЖКОЙ ПСИХИЧЕСКОГО РАЗВИТИЯ</w:t>
      </w:r>
    </w:p>
    <w:p w:rsidR="00A608C5" w:rsidRPr="00094A14" w:rsidRDefault="00A608C5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Специфика работы.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Задержка психического развития (ЗПР) – нарушение нормального темпа психического развития, проявляющееся в замедленном темпе созревания познавательной и эмоционально-волевой сферы. Это самая распространенная причина неуспеваемости: около 50% неуспевающих школьников – дети с ЗПР. Для детей с ЗПР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характерны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>: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недостаточность общего запаса знаний, ограниченность представлений;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незрелость мышления, преобладание игровых интересов; 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низкий уровень работоспособности, быстрая утомляемость при    интеллектуальной нагрузке;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jc w:val="both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замедленная включаемость в работу;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неумение подчиняться правилам дисциплины; 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замедленное развитие активных форм деятельности;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неумение тормозить свои эмоции и желания, импульсивность;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полное отсутствие чувства долга и ответственности;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неспособность к волевому усилию и труду;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жестокость, стремление к разрушительству, неспособность сопереживать;</w:t>
      </w:r>
    </w:p>
    <w:p w:rsidR="00DB1AF4" w:rsidRPr="00094A14" w:rsidRDefault="00DB1AF4" w:rsidP="00911970">
      <w:pPr>
        <w:pStyle w:val="a3"/>
        <w:numPr>
          <w:ilvl w:val="0"/>
          <w:numId w:val="10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неадекватность выхода из конфликтных ситуаций. 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proofErr w:type="gramStart"/>
      <w:r w:rsidRPr="00094A14">
        <w:rPr>
          <w:rFonts w:ascii="PT Astra Serif" w:hAnsi="PT Astra Serif" w:cs="Times New Roman"/>
          <w:sz w:val="28"/>
          <w:szCs w:val="28"/>
        </w:rPr>
        <w:t>Важным отличием детей с ЗПР от умственно отсталых является то, что стимуляция деятельности этих детей, оказание им своевременной коррекционной помощи позволяют выделить у них зону ближайшего развития, которая в несколько раз превышает потенциальные возможности умственно отсталых детей этого же возраста.</w:t>
      </w:r>
      <w:proofErr w:type="gramEnd"/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Существенное значение для коррекционного учебно-воспитательного процесса имеет реализация специфических приемов и методов обучения и воспитания с учетом индивидуального подхода к учащимся, привлечение к работе логопедов, психологов, уменьшение наполняемости классов, а также, сочетание учебно-воспитательной работы с системой лечебно-профилактических мероприятий.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При организации обучения необходимо адаптировать содержание учебного материала,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выделяя в каждой теме базовый материал, подлежащий многократному закреплению,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дифференцировать задания в зависимости от коррекционных задач.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Обучающемуся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с ЗПР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необходим хорошо структурированный материал.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Необходимо тщательно отбирать и комбинировать методы и приемы обучения с целью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смены видов деятельности детей, изменения доминантного анализатора, включения вработу большинства анализаторов; использовать ориентировочную основу действий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(опорных сигналов, алгоритмов, образцов выполнения задания).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proofErr w:type="gramStart"/>
      <w:r w:rsidRPr="00094A14">
        <w:rPr>
          <w:rFonts w:ascii="PT Astra Serif" w:hAnsi="PT Astra Serif" w:cs="Times New Roman"/>
          <w:sz w:val="28"/>
          <w:szCs w:val="28"/>
        </w:rPr>
        <w:t>Для детей с ЗПР важно обучение без принуждения, основанное на интересе, успехе,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доверии, рефлексии изученного.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Важно, чтобы школьники через выполнение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доступных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по темпу и характеру, личностно ориентированных заданий поверили в свои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возможности, испытали чувство успеха, которое должно стать сильнейшим мотивом,</w:t>
      </w:r>
      <w:r w:rsidR="0061313D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вызывающим желание учиться.</w:t>
      </w:r>
    </w:p>
    <w:p w:rsidR="00016129" w:rsidRPr="00094A14" w:rsidRDefault="00016129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При организации учебного процесса следует исходить из возможностей ребёнка – задание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должно лежать в зоне умеренной трудности, но быть доступным, так как на первых этапах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коррекционной работы необходимо обеспечить ученику субъективные переживания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успеха на фоне определённой затраты усилий. В дальнейшем трудность заданий следует</w:t>
      </w:r>
      <w:r w:rsidR="0096315C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увеличивать пропорционально возрастающим возможностям ребёнка.</w:t>
      </w:r>
    </w:p>
    <w:p w:rsidR="00016129" w:rsidRPr="00094A14" w:rsidRDefault="002A174B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Учителю необходимо </w:t>
      </w:r>
      <w:r w:rsidR="00016129" w:rsidRPr="00094A14">
        <w:rPr>
          <w:rFonts w:ascii="PT Astra Serif" w:hAnsi="PT Astra Serif" w:cs="Times New Roman"/>
          <w:sz w:val="28"/>
          <w:szCs w:val="28"/>
        </w:rPr>
        <w:t>следи</w:t>
      </w:r>
      <w:r w:rsidR="00687BC5" w:rsidRPr="00094A14">
        <w:rPr>
          <w:rFonts w:ascii="PT Astra Serif" w:hAnsi="PT Astra Serif" w:cs="Times New Roman"/>
          <w:sz w:val="28"/>
          <w:szCs w:val="28"/>
        </w:rPr>
        <w:t xml:space="preserve">ть за успеваемостью </w:t>
      </w:r>
      <w:proofErr w:type="gramStart"/>
      <w:r w:rsidR="00687BC5" w:rsidRPr="00094A14">
        <w:rPr>
          <w:rFonts w:ascii="PT Astra Serif" w:hAnsi="PT Astra Serif" w:cs="Times New Roman"/>
          <w:sz w:val="28"/>
          <w:szCs w:val="28"/>
        </w:rPr>
        <w:t>обучающихся</w:t>
      </w:r>
      <w:proofErr w:type="gramEnd"/>
      <w:r w:rsidR="00687BC5" w:rsidRPr="00094A14">
        <w:rPr>
          <w:rFonts w:ascii="PT Astra Serif" w:hAnsi="PT Astra Serif" w:cs="Times New Roman"/>
          <w:sz w:val="28"/>
          <w:szCs w:val="28"/>
        </w:rPr>
        <w:t xml:space="preserve"> -</w:t>
      </w:r>
      <w:r w:rsidR="00016129" w:rsidRPr="00094A14">
        <w:rPr>
          <w:rFonts w:ascii="PT Astra Serif" w:hAnsi="PT Astra Serif" w:cs="Times New Roman"/>
          <w:sz w:val="28"/>
          <w:szCs w:val="28"/>
        </w:rPr>
        <w:t xml:space="preserve"> после каждой части нового учебного материала</w:t>
      </w:r>
      <w:r w:rsidR="00687BC5" w:rsidRPr="00094A14">
        <w:rPr>
          <w:rFonts w:ascii="PT Astra Serif" w:hAnsi="PT Astra Serif" w:cs="Times New Roman"/>
          <w:sz w:val="28"/>
          <w:szCs w:val="28"/>
        </w:rPr>
        <w:t>:</w:t>
      </w:r>
    </w:p>
    <w:p w:rsidR="00016129" w:rsidRPr="00094A14" w:rsidRDefault="00016129" w:rsidP="00911970">
      <w:pPr>
        <w:pStyle w:val="a3"/>
        <w:numPr>
          <w:ilvl w:val="0"/>
          <w:numId w:val="5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проверять, понял ли его ребенок;</w:t>
      </w:r>
    </w:p>
    <w:p w:rsidR="00016129" w:rsidRPr="00094A14" w:rsidRDefault="00016129" w:rsidP="00911970">
      <w:pPr>
        <w:pStyle w:val="a3"/>
        <w:numPr>
          <w:ilvl w:val="0"/>
          <w:numId w:val="5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посадить ребенка на первые парты, как можно ближе к учителю, так как контакт глаз</w:t>
      </w:r>
      <w:r w:rsidR="0077695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усиливает внимание;</w:t>
      </w:r>
    </w:p>
    <w:p w:rsidR="00016129" w:rsidRPr="00094A14" w:rsidRDefault="00016129" w:rsidP="00911970">
      <w:pPr>
        <w:pStyle w:val="a3"/>
        <w:numPr>
          <w:ilvl w:val="0"/>
          <w:numId w:val="5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поддерживать детей, развивать в них положительную самооценку, корректно делаязамечание, если что-то делают неправильно;</w:t>
      </w:r>
    </w:p>
    <w:p w:rsidR="00016129" w:rsidRPr="00094A14" w:rsidRDefault="00016129" w:rsidP="00911970">
      <w:pPr>
        <w:pStyle w:val="a3"/>
        <w:numPr>
          <w:ilvl w:val="0"/>
          <w:numId w:val="5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разрешать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обучающимся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при выполнении упражнений записывать различные шаги.</w:t>
      </w:r>
      <w:r w:rsidR="0077695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Это</w:t>
      </w:r>
      <w:r w:rsidR="0077695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является для них опорой, а для учителя это вспомогательное средство, чтобы понять, где</w:t>
      </w:r>
      <w:r w:rsidR="0077695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>именно произошла ошибка в процессе мышления;</w:t>
      </w:r>
    </w:p>
    <w:p w:rsidR="002A174B" w:rsidRPr="00094A14" w:rsidRDefault="00016129" w:rsidP="00911970">
      <w:pPr>
        <w:pStyle w:val="a3"/>
        <w:numPr>
          <w:ilvl w:val="0"/>
          <w:numId w:val="5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требовать структурирования действий при делении и умножении чисел. Повторение</w:t>
      </w:r>
      <w:r w:rsidR="00776950" w:rsidRPr="00094A14">
        <w:rPr>
          <w:rFonts w:ascii="PT Astra Serif" w:hAnsi="PT Astra Serif" w:cs="Times New Roman"/>
          <w:sz w:val="28"/>
          <w:szCs w:val="28"/>
        </w:rPr>
        <w:t xml:space="preserve"> </w:t>
      </w:r>
      <w:r w:rsidRPr="00094A14">
        <w:rPr>
          <w:rFonts w:ascii="PT Astra Serif" w:hAnsi="PT Astra Serif" w:cs="Times New Roman"/>
          <w:sz w:val="28"/>
          <w:szCs w:val="28"/>
        </w:rPr>
        <w:t xml:space="preserve">таблицы умножения остается хорошим упражнением для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слабых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в </w:t>
      </w:r>
      <w:r w:rsidR="00D52688" w:rsidRPr="00094A14">
        <w:rPr>
          <w:rFonts w:ascii="PT Astra Serif" w:hAnsi="PT Astra Serif" w:cs="Times New Roman"/>
          <w:sz w:val="28"/>
          <w:szCs w:val="28"/>
        </w:rPr>
        <w:t>счете обучающихся</w:t>
      </w:r>
      <w:r w:rsidRPr="00094A14">
        <w:rPr>
          <w:rFonts w:ascii="PT Astra Serif" w:hAnsi="PT Astra Serif" w:cs="Times New Roman"/>
          <w:sz w:val="28"/>
          <w:szCs w:val="28"/>
        </w:rPr>
        <w:t>.</w:t>
      </w:r>
    </w:p>
    <w:p w:rsidR="00DB1AF4" w:rsidRPr="00094A14" w:rsidRDefault="00DB1AF4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Условия эффективности обучения детей с ЗПР.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1. Организация работы по ликвидации пробелов в знаниях, которая заключается в следующем:</w:t>
      </w:r>
    </w:p>
    <w:p w:rsidR="00DB1AF4" w:rsidRPr="00094A14" w:rsidRDefault="00DB1AF4" w:rsidP="00911970">
      <w:pPr>
        <w:pStyle w:val="a3"/>
        <w:numPr>
          <w:ilvl w:val="0"/>
          <w:numId w:val="1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коррекционная направленность обучения;</w:t>
      </w:r>
    </w:p>
    <w:p w:rsidR="00DB1AF4" w:rsidRPr="00094A14" w:rsidRDefault="00DB1AF4" w:rsidP="00911970">
      <w:pPr>
        <w:pStyle w:val="a3"/>
        <w:numPr>
          <w:ilvl w:val="0"/>
          <w:numId w:val="1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повторение на каждом уроке (четко спланированное и логически обоснованное);</w:t>
      </w:r>
    </w:p>
    <w:p w:rsidR="00DB1AF4" w:rsidRPr="00094A14" w:rsidRDefault="00DB1AF4" w:rsidP="00911970">
      <w:pPr>
        <w:pStyle w:val="a3"/>
        <w:numPr>
          <w:ilvl w:val="0"/>
          <w:numId w:val="1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формирование обобщенных представлений;</w:t>
      </w:r>
    </w:p>
    <w:p w:rsidR="00DB1AF4" w:rsidRPr="00094A14" w:rsidRDefault="00DB1AF4" w:rsidP="00911970">
      <w:pPr>
        <w:pStyle w:val="a3"/>
        <w:numPr>
          <w:ilvl w:val="0"/>
          <w:numId w:val="1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постоянная работа над развитием речи;</w:t>
      </w:r>
    </w:p>
    <w:p w:rsidR="00DB1AF4" w:rsidRPr="00094A14" w:rsidRDefault="00DB1AF4" w:rsidP="00911970">
      <w:pPr>
        <w:pStyle w:val="a3"/>
        <w:numPr>
          <w:ilvl w:val="0"/>
          <w:numId w:val="13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всестороннее развитие учащихся.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2. Формирование у детей желания учиться, возрождение утраченной веры в свои возможности.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3. Индивидуальный и дифференцированный подход.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4. Соблюдение требований, предъявляемых к наглядности: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 стене, где расположена классная доска, никакой наглядности быть не должно;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справочный материал должен быть четко сгруппирован по предметам;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 xml:space="preserve">наглядность должна вести от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конкретного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к общему;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наглядность должна быть избавлена от лишних деталей и помещена на контрастном фоне, что облегчает восприятие;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 использовать больше 2-3 цветов одновременно, с осторожностью использовать красный цвет;</w:t>
      </w:r>
    </w:p>
    <w:p w:rsidR="00DB1AF4" w:rsidRPr="00094A14" w:rsidRDefault="00DB1AF4" w:rsidP="00911970">
      <w:pPr>
        <w:pStyle w:val="a3"/>
        <w:numPr>
          <w:ilvl w:val="0"/>
          <w:numId w:val="12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наглядность должна соответствовать эстетическим требованиям.</w:t>
      </w:r>
    </w:p>
    <w:p w:rsidR="00DB1AF4" w:rsidRPr="00094A14" w:rsidRDefault="00DB1AF4" w:rsidP="00C50103">
      <w:pPr>
        <w:ind w:left="142" w:firstLine="284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094A14">
        <w:rPr>
          <w:rFonts w:ascii="PT Astra Serif" w:hAnsi="PT Astra Serif" w:cs="Times New Roman"/>
          <w:sz w:val="28"/>
          <w:szCs w:val="28"/>
          <w:u w:val="single"/>
        </w:rPr>
        <w:t>Наиболее распространенные ошибки в применении наглядности:</w:t>
      </w:r>
    </w:p>
    <w:p w:rsidR="00DB1AF4" w:rsidRPr="00094A14" w:rsidRDefault="00DB1AF4" w:rsidP="00911970">
      <w:pPr>
        <w:pStyle w:val="a3"/>
        <w:numPr>
          <w:ilvl w:val="0"/>
          <w:numId w:val="1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неоправданное изобилие наглядности на уроке; </w:t>
      </w:r>
    </w:p>
    <w:p w:rsidR="00DB1AF4" w:rsidRPr="00094A14" w:rsidRDefault="00DB1AF4" w:rsidP="00911970">
      <w:pPr>
        <w:pStyle w:val="a3"/>
        <w:numPr>
          <w:ilvl w:val="0"/>
          <w:numId w:val="1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недостаточное для усвоения материала количество наглядности; </w:t>
      </w:r>
    </w:p>
    <w:p w:rsidR="00DB1AF4" w:rsidRPr="00094A14" w:rsidRDefault="00DB1AF4" w:rsidP="00911970">
      <w:pPr>
        <w:pStyle w:val="a3"/>
        <w:numPr>
          <w:ilvl w:val="0"/>
          <w:numId w:val="1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формальный подход к наглядности; отсутствие повторного использования наглядности;</w:t>
      </w:r>
    </w:p>
    <w:p w:rsidR="00DB1AF4" w:rsidRPr="00094A14" w:rsidRDefault="00DB1AF4" w:rsidP="00911970">
      <w:pPr>
        <w:pStyle w:val="a3"/>
        <w:numPr>
          <w:ilvl w:val="0"/>
          <w:numId w:val="11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неоправданно длительное использование наглядности, что тормозит переход к абстрактному мышлению.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5. Не создавать стрессовых ситуаций (не позволять срабатывать педагогическим стереотипам).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6. Стимулировать, а не заставлять.</w:t>
      </w:r>
    </w:p>
    <w:p w:rsidR="00DB1AF4" w:rsidRPr="00094A14" w:rsidRDefault="00DB1AF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7. Не указывать на отрицательные стороны характера – это провоцирует еще большее их проявление.</w:t>
      </w:r>
    </w:p>
    <w:p w:rsidR="006236B8" w:rsidRPr="00C04370" w:rsidRDefault="00DB1AF4" w:rsidP="00C04370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 8. Оценивать по критерию относительной успешности: сравнивают успехи конкретного ребенка в динамике, а не с успехами других детей. 10. Обеспечивать условия для постоянной деятельности самих учащихся. Установлено, что человек усваивает 10% информации, если слышит, 40%, если видит и 90%, если делает сам.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ДЕТИ С НАРУШЕНИЯМИ РЕЧИ.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Специфика работы.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Речь – очень сложная психическая деятельность, одна из важнейших психических функций человека. В процессе речевого развития формируются высшие формы познавательной деятельности, способность к понятийному мышлению. С помощью речи осуществляется контакт, происходит общение между людьми. Нарушения речи в той или иной степени отрицательно влияют на все психическое развитие ребенка, отражаются на его деятельности, поведении. Тяжелые нарушения речи могут повлиять на умственное развитие ребенка.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детей с тяжелыми речевыми нарушениями часто возникает вторичная задержка психического развития, которая выражается в следующем:</w:t>
      </w:r>
    </w:p>
    <w:p w:rsidR="001D3E90" w:rsidRPr="00094A14" w:rsidRDefault="001D3E90" w:rsidP="00911970">
      <w:pPr>
        <w:pStyle w:val="a3"/>
        <w:numPr>
          <w:ilvl w:val="0"/>
          <w:numId w:val="7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бедный запас сведений об окружающем;</w:t>
      </w:r>
    </w:p>
    <w:p w:rsidR="001D3E90" w:rsidRPr="00094A14" w:rsidRDefault="001D3E90" w:rsidP="00911970">
      <w:pPr>
        <w:pStyle w:val="a3"/>
        <w:numPr>
          <w:ilvl w:val="0"/>
          <w:numId w:val="7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lastRenderedPageBreak/>
        <w:t>замедленное формирование понятий о форме и величине предметов;</w:t>
      </w:r>
    </w:p>
    <w:p w:rsidR="001D3E90" w:rsidRPr="00094A14" w:rsidRDefault="001D3E90" w:rsidP="00911970">
      <w:pPr>
        <w:pStyle w:val="a3"/>
        <w:numPr>
          <w:ilvl w:val="0"/>
          <w:numId w:val="7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замедленное формирование счетных операций;</w:t>
      </w:r>
    </w:p>
    <w:p w:rsidR="001D3E90" w:rsidRPr="00094A14" w:rsidRDefault="001D3E90" w:rsidP="00911970">
      <w:pPr>
        <w:pStyle w:val="a3"/>
        <w:numPr>
          <w:ilvl w:val="0"/>
          <w:numId w:val="7"/>
        </w:num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неспособность к пересказу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прочитанного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>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детей преобладает конкретно-образный тип мышления, слабо выражена способность к речевым абстракциям. Т. о., они часто не успевают и по русскому языку, и по математике.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Для психических процессов (память, внимание и т.п.) характерны инертность, трудность переключения, выраженная истощаемость, нарушение активности.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Поведение характеризуется незрелостью, недостаточным пониманием социальных требований, повышенной тормозимостью при предъявлении речевых заданий.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Рекомендации учителю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Дети с речевыми нарушениями обязательно должны получать систематическую помощь логопеда.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При обучении грамоте необходимо использовать «Букварь» для речевой школы.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Всем таким детям необходим более благоприятный (облегченный) режим обучения. Он характеризуется не снижением уровня требований к усвоению программного материала, а организацией режима обучения. Прежде всего, они нуждаются в особой психологической поддержке со стороны учителя. Это выражается в ободрении, мягком тоне замечаний, поощрении и т.д. Задачи, которые ставятся перед классом в целом в учебном процессе, для таких детей должны детализироваться, инструкции – носить дробный характер, т.е. быть доступными для понимания и выполнения.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 тех случаях, когда у ребенка отмечаются стойкие ошибки письма и чтения, не следует его заставлять многократно повторять выполнение одних и тех же заданий. При оценке письменных работ нужно отдельно учитывать специфические речевые ошибки и не снижать за них оценку.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При общении с учащимися, имеющими речевые нарушения, педагог должен обращать внимание на качество своей речи, поскольку от этого будет зависеть качество восприятия учебного материала ребенком. Речь педагога должна быть небыстрой, размеренной, состоять из коротких и ясных по смыслу предложений, эмоционально выразительной. А главное, отношение учителя к ученику должно быть благожелательным; своими </w:t>
      </w:r>
      <w:r w:rsidRPr="00094A14">
        <w:rPr>
          <w:rFonts w:ascii="PT Astra Serif" w:hAnsi="PT Astra Serif" w:cs="Times New Roman"/>
          <w:sz w:val="28"/>
          <w:szCs w:val="28"/>
        </w:rPr>
        <w:lastRenderedPageBreak/>
        <w:t>мимикой, жестами, интонацией он должен вызывать у ребенка желание сотрудничать.</w:t>
      </w:r>
    </w:p>
    <w:p w:rsidR="00261C2D" w:rsidRPr="00094A14" w:rsidRDefault="001D3E90" w:rsidP="00C04370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При наличии в классе заикающихся детей рекомендуется не заменять устные ответы этих детей письменными; устные опросы следует проводить на месте, не вызывая к доске, а также не начиная опроса с заикающегося ребенка. В случае если у ребенка резко выражен страх речи, рекомендуется опрашивать его после урока. При этом мягкое, доброжелательное отношение учителя к ребенку будет способствовать улучшению качества его речи.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ДЕТИ С НАРУШЕНИЯМИ ОПОРНО-ДВИГАТЕЛЬНОГО АППАРАТА.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Специфика работы.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Наиболее распространенным и изученным нарушением опорно-двигательного аппарата является детский церебральный паралич (ДЦП) – 89%. Это группа патологических синдромов, возникающих вследствие органического поражения мозга и проявляющихся в форме двигательных речевых и психических нарушений.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Особенности психического развития детей с ДЦП связаны с поражением двигательной сферы. Это, прежде всего, нарушения речи. Часто отмечаются снижения слуха. Это приводит к трудностям при обучении письму и чтению.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 детей с ДЦП нарушена пространственная ориентация. Это проявляется в замедленном формировании понятий, определяющих положение предметов и частей собственного тела в пространстве, неспособности узнавать и воспроизводить геометрические фигуры, складывать из частей целое.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Во время письма выявляются ошибки в графическом изображении букв и цифр (асимметрия, зеркальность). Дети не могут соблюдать линейки в тетради, различать ее правую и левую стороны, могут начать писать или рисовать в любом месте тетради или альбома, читать с середины страницы.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Расстройства внимания и памяти проявляются в повышенной отвлекаемости, сужении объема внимания, преобладании слуховой памяти </w:t>
      </w:r>
      <w:proofErr w:type="gramStart"/>
      <w:r w:rsidRPr="00094A14">
        <w:rPr>
          <w:rFonts w:ascii="PT Astra Serif" w:hAnsi="PT Astra Serif" w:cs="Times New Roman"/>
          <w:sz w:val="28"/>
          <w:szCs w:val="28"/>
        </w:rPr>
        <w:t>над</w:t>
      </w:r>
      <w:proofErr w:type="gramEnd"/>
      <w:r w:rsidRPr="00094A14">
        <w:rPr>
          <w:rFonts w:ascii="PT Astra Serif" w:hAnsi="PT Astra Serif" w:cs="Times New Roman"/>
          <w:sz w:val="28"/>
          <w:szCs w:val="28"/>
        </w:rPr>
        <w:t xml:space="preserve"> зрительной.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 xml:space="preserve">Эмоциональные нарушения проявляются в виде повышенной возбудимости, склонности к колебаниям настроения, появлению страхов. Склонность к колебанию настроения часто сочетается инертностью эмоциональных реакций. Так, начав плакать или смеяться, ребенок не </w:t>
      </w:r>
      <w:r w:rsidRPr="00094A14">
        <w:rPr>
          <w:rFonts w:ascii="PT Astra Serif" w:hAnsi="PT Astra Serif" w:cs="Times New Roman"/>
          <w:sz w:val="28"/>
          <w:szCs w:val="28"/>
        </w:rPr>
        <w:lastRenderedPageBreak/>
        <w:t>может остановиться. Повышенная эмоциональная возбудимость нередко сочетается с плаксивостью, раздражительностью, капризностью, реакциями протеста, которые усиливаются в новой для ребенка обстановке и при утомлении.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Почти для всех детей с ДЦП характерен психический инфантилизм. Это выражается в наличии у них несвойственных данному возрасту черт детскости, непосредственности, склонности к фантазированию и мечтательности, преобладанию игровых интересов.</w:t>
      </w:r>
    </w:p>
    <w:p w:rsidR="001D3E90" w:rsidRPr="00094A14" w:rsidRDefault="001D3E90" w:rsidP="00C50103">
      <w:pPr>
        <w:ind w:left="142" w:firstLine="284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4A14">
        <w:rPr>
          <w:rFonts w:ascii="PT Astra Serif" w:hAnsi="PT Astra Serif" w:cs="Times New Roman"/>
          <w:b/>
          <w:sz w:val="28"/>
          <w:szCs w:val="28"/>
        </w:rPr>
        <w:t>Рекомендации учителю: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Для обучения письму необходимо сформировать готовность руки. Для этого существуют специальные упражнения.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Учитель должен определить место ребенка с ДЦП в классе так, чтобы он мог свободно стоять или выходить из-за парты.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Пространство на столе должно быть достаточным для свободной манипуляции учебниками, учебными принадлежностями и т.д.</w:t>
      </w:r>
    </w:p>
    <w:p w:rsidR="001D3E90" w:rsidRPr="00094A1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Понаблюдав за учеником первое время, учитель должен понять, в какой позе ему удобнее выполнять письменные работы, как удобней отвечать: сидя или стоя.</w:t>
      </w:r>
    </w:p>
    <w:p w:rsidR="001D3E90" w:rsidRPr="00406EF4" w:rsidRDefault="001D3E90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  <w:r w:rsidRPr="00094A14">
        <w:rPr>
          <w:rFonts w:ascii="PT Astra Serif" w:hAnsi="PT Astra Serif" w:cs="Times New Roman"/>
          <w:sz w:val="28"/>
          <w:szCs w:val="28"/>
        </w:rPr>
        <w:t>Необходимо варьировать объем и формы выполнения письменных работ, чтобы ребенок успевал за темпом работы класса, не переутомлялся, и была возможность для формирования учебных навыков.</w:t>
      </w: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04370" w:rsidRDefault="00C04370" w:rsidP="00094A14">
      <w:pPr>
        <w:spacing w:after="200" w:line="276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94A14" w:rsidRPr="00406EF4" w:rsidRDefault="00094A14" w:rsidP="00094A14">
      <w:pPr>
        <w:spacing w:after="200"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094A14">
        <w:rPr>
          <w:rFonts w:ascii="PT Astra Serif" w:hAnsi="PT Astra Serif"/>
          <w:b/>
          <w:color w:val="000000"/>
          <w:sz w:val="28"/>
          <w:szCs w:val="28"/>
        </w:rPr>
        <w:lastRenderedPageBreak/>
        <w:t>Заключение</w:t>
      </w:r>
    </w:p>
    <w:p w:rsidR="00094A14" w:rsidRPr="00094A14" w:rsidRDefault="00094A1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color w:val="333333"/>
          <w:sz w:val="28"/>
          <w:szCs w:val="28"/>
          <w:lang w:eastAsia="ru-RU"/>
        </w:rPr>
        <w:t xml:space="preserve">   </w:t>
      </w:r>
      <w:r w:rsidRPr="00094A14">
        <w:rPr>
          <w:rFonts w:ascii="PT Astra Serif" w:hAnsi="PT Astra Serif"/>
          <w:sz w:val="28"/>
          <w:szCs w:val="28"/>
          <w:lang w:eastAsia="ru-RU"/>
        </w:rPr>
        <w:t>При включении детей с ОВЗ в общеобразовательные школы перед коллективом образовательной организации возникают следующие задачи:</w:t>
      </w:r>
    </w:p>
    <w:p w:rsidR="00094A14" w:rsidRPr="00094A14" w:rsidRDefault="00094A14" w:rsidP="0091197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Создание такого образовательного пространства, в котором комфортно всем учащимся.</w:t>
      </w:r>
    </w:p>
    <w:p w:rsidR="00094A14" w:rsidRPr="00094A14" w:rsidRDefault="00094A14" w:rsidP="0091197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Помощь каждому ребенку, нуждающемуся в решении актуальных задач развития, обучения, социализации.</w:t>
      </w:r>
    </w:p>
    <w:p w:rsidR="00094A14" w:rsidRPr="00094A14" w:rsidRDefault="00094A14" w:rsidP="0091197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Психологическое обеспечение адекватных и эффективных образовательных программ.</w:t>
      </w:r>
    </w:p>
    <w:p w:rsidR="00094A14" w:rsidRPr="00094A14" w:rsidRDefault="00094A14" w:rsidP="0091197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Развитие психолого-педагогической компетенции, психологической культуры педагогов, учащихся, родителей.</w:t>
      </w:r>
    </w:p>
    <w:p w:rsidR="00094A14" w:rsidRPr="00094A14" w:rsidRDefault="00094A1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 xml:space="preserve">    Решение общеобразовательной школой данных задач позволит ребенку с ОВЗ максимально сохранить свое привычное социальное окружение.</w:t>
      </w:r>
    </w:p>
    <w:p w:rsidR="00094A14" w:rsidRPr="00094A14" w:rsidRDefault="00094A1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 xml:space="preserve">      Многих детей нашей школы родители должны были перевести в специальную коррекционную школу-интернат. Благодаря реализации инклюзивной формы образования в нашей школе, для части «неординарных», «особенных», как мы называем детей с ограниченными возможностями здоровья (ОВЗ), появляется возможность не разлучаться с семьей. У родителей, таким образом, появится возможность воспитывать своего ребенка самому, вместе с другими членами своей семьи, на основе своих жизненных принципов.</w:t>
      </w:r>
    </w:p>
    <w:p w:rsidR="00094A14" w:rsidRPr="00094A14" w:rsidRDefault="00094A14" w:rsidP="00094A14">
      <w:pPr>
        <w:shd w:val="clear" w:color="auto" w:fill="FFFFFF"/>
        <w:spacing w:after="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 xml:space="preserve">      А мы, учителя, должны помочь им в этом, проследить, чтобы инклюзивное образование было организовано таким образом, чтобы у ребенка с ОВЗ было детство без границ, т.е. ребенок не должен быть изгоем в классном коллективе, мог благодаря индивидуальной образовательной программе удовлетворить свои потребности в обучении и воспитании.</w:t>
      </w:r>
    </w:p>
    <w:p w:rsidR="00094A14" w:rsidRPr="00094A14" w:rsidRDefault="00094A14" w:rsidP="00094A14">
      <w:pPr>
        <w:rPr>
          <w:rFonts w:ascii="PT Astra Serif" w:hAnsi="PT Astra Serif"/>
          <w:sz w:val="28"/>
          <w:szCs w:val="28"/>
        </w:rPr>
      </w:pPr>
    </w:p>
    <w:p w:rsidR="006236B8" w:rsidRDefault="006236B8" w:rsidP="00094A1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236B8" w:rsidRDefault="006236B8" w:rsidP="00094A1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94A14" w:rsidRPr="00094A14" w:rsidRDefault="00094A14" w:rsidP="00094A1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94A14">
        <w:rPr>
          <w:rFonts w:ascii="PT Astra Serif" w:hAnsi="PT Astra Serif"/>
          <w:b/>
          <w:color w:val="000000"/>
          <w:sz w:val="28"/>
          <w:szCs w:val="28"/>
        </w:rPr>
        <w:lastRenderedPageBreak/>
        <w:t>Литература</w:t>
      </w:r>
    </w:p>
    <w:p w:rsidR="00094A14" w:rsidRPr="00094A14" w:rsidRDefault="00094A14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Абрамова И.В. Образование детей с ограниченными возможностями здоровья: проблемы, поиски, решения. «Педагогическое образование и наука»,2012.</w:t>
      </w:r>
    </w:p>
    <w:p w:rsidR="00094A14" w:rsidRPr="00094A14" w:rsidRDefault="00094A14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Алехина С.В. Готовность педагогов как основной фактор успешности инклюзивного процесса в образовании. «Педагогическое образование и наука»,2012.</w:t>
      </w:r>
    </w:p>
    <w:p w:rsidR="00094A14" w:rsidRPr="00094A14" w:rsidRDefault="00094A14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Организация специальных образовательных условий для детей с ограниченными возможностями здоровья в общеобразовательных учреждениях /Ответств. редактор С.В.Алехина. – М: МГППУ, 2012.</w:t>
      </w:r>
    </w:p>
    <w:p w:rsidR="006236B8" w:rsidRDefault="00094A14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094A14">
        <w:rPr>
          <w:rFonts w:ascii="PT Astra Serif" w:hAnsi="PT Astra Serif"/>
          <w:sz w:val="28"/>
          <w:szCs w:val="28"/>
          <w:lang w:eastAsia="ru-RU"/>
        </w:rPr>
        <w:t>Организация инклюзивного образования детей с ограниченными возможностями здоровья: Учебное пособие /отв. ред. Алехина С.В., Кутепова Е.Н. - М.: МГППУ, 2012.</w:t>
      </w:r>
    </w:p>
    <w:p w:rsidR="00094A14" w:rsidRPr="006236B8" w:rsidRDefault="00094A14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6236B8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236B8" w:rsidRPr="006236B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Варенова, Т.В. Коррекция развития детей с особыми образовательными потребностями: </w:t>
      </w:r>
      <w:proofErr w:type="gramStart"/>
      <w:r w:rsidR="006236B8" w:rsidRPr="006236B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учебно-метод</w:t>
      </w:r>
      <w:proofErr w:type="gramEnd"/>
      <w:r w:rsidR="006236B8" w:rsidRPr="006236B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. пособие / Т В. Варенова. - М.: Форум, 2015. </w:t>
      </w:r>
    </w:p>
    <w:p w:rsidR="006236B8" w:rsidRPr="006236B8" w:rsidRDefault="006236B8" w:rsidP="00911970">
      <w:pPr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PT Astra Serif" w:hAnsi="PT Astra Serif"/>
          <w:sz w:val="28"/>
          <w:szCs w:val="28"/>
          <w:lang w:eastAsia="ru-RU"/>
        </w:rPr>
      </w:pPr>
      <w:r w:rsidRPr="006236B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Голиков, Н.А. Психолого-педагогическое сопровождение ребенка с особыми образовательными нуждами в условиях массовой школы: дети-инвалиды в общеобразовательной школе / Н.А. Голиков // Педагогическая техника, 2016. </w:t>
      </w:r>
    </w:p>
    <w:p w:rsidR="00094A14" w:rsidRPr="00094A14" w:rsidRDefault="00094A14" w:rsidP="00094A14">
      <w:pPr>
        <w:pStyle w:val="a7"/>
        <w:shd w:val="clear" w:color="auto" w:fill="FFFFFF"/>
        <w:spacing w:before="0" w:beforeAutospacing="0" w:after="150" w:afterAutospacing="0"/>
        <w:rPr>
          <w:rFonts w:ascii="PT Astra Serif" w:hAnsi="PT Astra Serif" w:cs="Arial"/>
          <w:color w:val="000000"/>
          <w:sz w:val="28"/>
          <w:szCs w:val="28"/>
        </w:rPr>
      </w:pPr>
      <w:r w:rsidRPr="00094A14">
        <w:rPr>
          <w:rFonts w:ascii="PT Astra Serif" w:hAnsi="PT Astra Serif" w:cs="Arial"/>
          <w:color w:val="000000"/>
          <w:sz w:val="28"/>
          <w:szCs w:val="28"/>
        </w:rPr>
        <w:t>Интернет - сайты</w:t>
      </w:r>
    </w:p>
    <w:p w:rsidR="00094A14" w:rsidRPr="00094A14" w:rsidRDefault="00094A14" w:rsidP="00094A14">
      <w:pPr>
        <w:pStyle w:val="a7"/>
        <w:shd w:val="clear" w:color="auto" w:fill="FFFFFF"/>
        <w:spacing w:before="0" w:beforeAutospacing="0" w:after="150" w:afterAutospacing="0"/>
        <w:rPr>
          <w:rFonts w:ascii="PT Astra Serif" w:hAnsi="PT Astra Serif" w:cs="Arial"/>
          <w:color w:val="000000"/>
          <w:sz w:val="28"/>
          <w:szCs w:val="28"/>
        </w:rPr>
      </w:pPr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 1. http://logoped-kaleidoscope.ru/ («Логопедический калейдоскоп» от проекта Pedstrana)</w:t>
      </w:r>
    </w:p>
    <w:p w:rsidR="00094A14" w:rsidRPr="00094A14" w:rsidRDefault="00094A14" w:rsidP="00094A14">
      <w:pPr>
        <w:pStyle w:val="a7"/>
        <w:shd w:val="clear" w:color="auto" w:fill="FFFFFF"/>
        <w:spacing w:before="0" w:beforeAutospacing="0" w:after="150" w:afterAutospacing="0"/>
        <w:rPr>
          <w:rFonts w:ascii="PT Astra Serif" w:hAnsi="PT Astra Serif" w:cs="Arial"/>
          <w:color w:val="000000"/>
          <w:sz w:val="28"/>
          <w:szCs w:val="28"/>
        </w:rPr>
      </w:pPr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gramStart"/>
      <w:r w:rsidRPr="00094A14">
        <w:rPr>
          <w:rFonts w:ascii="PT Astra Serif" w:hAnsi="PT Astra Serif" w:cs="Arial"/>
          <w:color w:val="000000"/>
          <w:sz w:val="28"/>
          <w:szCs w:val="28"/>
        </w:rPr>
        <w:t>2.http://ok.ru/vospitatelyu (Раннее развитие.</w:t>
      </w:r>
      <w:proofErr w:type="gramEnd"/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gramStart"/>
      <w:r w:rsidRPr="00094A14">
        <w:rPr>
          <w:rFonts w:ascii="PT Astra Serif" w:hAnsi="PT Astra Serif" w:cs="Arial"/>
          <w:color w:val="000000"/>
          <w:sz w:val="28"/>
          <w:szCs w:val="28"/>
        </w:rPr>
        <w:t>Педагогам и родителям)</w:t>
      </w:r>
      <w:proofErr w:type="gramEnd"/>
    </w:p>
    <w:p w:rsidR="00094A14" w:rsidRPr="00094A14" w:rsidRDefault="00094A14" w:rsidP="00094A14">
      <w:pPr>
        <w:pStyle w:val="a7"/>
        <w:shd w:val="clear" w:color="auto" w:fill="FFFFFF"/>
        <w:spacing w:before="0" w:beforeAutospacing="0" w:after="150" w:afterAutospacing="0"/>
        <w:rPr>
          <w:rFonts w:ascii="PT Astra Serif" w:hAnsi="PT Astra Serif" w:cs="Arial"/>
          <w:color w:val="000000"/>
          <w:sz w:val="28"/>
          <w:szCs w:val="28"/>
        </w:rPr>
      </w:pPr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 3. </w:t>
      </w:r>
      <w:r w:rsidRPr="00094A14">
        <w:rPr>
          <w:rFonts w:ascii="PT Astra Serif" w:hAnsi="PT Astra Serif" w:cs="Arial"/>
          <w:color w:val="000000"/>
          <w:sz w:val="28"/>
          <w:szCs w:val="28"/>
          <w:u w:val="single"/>
        </w:rPr>
        <w:t>http://shkolazhizni.ru</w:t>
      </w:r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  </w:t>
      </w:r>
      <w:proofErr w:type="gramStart"/>
      <w:r w:rsidRPr="00094A14">
        <w:rPr>
          <w:rFonts w:ascii="PT Astra Serif" w:hAnsi="PT Astra Serif" w:cs="Arial"/>
          <w:color w:val="000000"/>
          <w:sz w:val="28"/>
          <w:szCs w:val="28"/>
        </w:rPr>
        <w:t xml:space="preserve">( </w:t>
      </w:r>
      <w:proofErr w:type="gramEnd"/>
      <w:r w:rsidRPr="00094A14">
        <w:rPr>
          <w:rFonts w:ascii="PT Astra Serif" w:hAnsi="PT Astra Serif" w:cs="Arial"/>
          <w:color w:val="000000"/>
          <w:sz w:val="28"/>
          <w:szCs w:val="28"/>
        </w:rPr>
        <w:t>Что такое развивающее обучение? Инновационные методики обучения.</w:t>
      </w:r>
    </w:p>
    <w:p w:rsidR="00094A14" w:rsidRPr="00094A14" w:rsidRDefault="00094A14" w:rsidP="00C50103">
      <w:pPr>
        <w:ind w:left="142" w:firstLine="284"/>
        <w:rPr>
          <w:rFonts w:ascii="PT Astra Serif" w:hAnsi="PT Astra Serif" w:cs="Times New Roman"/>
          <w:sz w:val="28"/>
          <w:szCs w:val="28"/>
        </w:rPr>
      </w:pPr>
    </w:p>
    <w:p w:rsidR="00261C2D" w:rsidRPr="00FD0F82" w:rsidRDefault="00261C2D" w:rsidP="00C50103">
      <w:pPr>
        <w:ind w:left="142" w:firstLine="284"/>
        <w:rPr>
          <w:rFonts w:ascii="Times New Roman" w:hAnsi="Times New Roman" w:cs="Times New Roman"/>
          <w:sz w:val="28"/>
          <w:szCs w:val="28"/>
        </w:rPr>
      </w:pPr>
    </w:p>
    <w:p w:rsidR="00B22FF6" w:rsidRDefault="00B22FF6" w:rsidP="00B22FF6">
      <w:pPr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3E90" w:rsidRDefault="001D3E90" w:rsidP="00C50103">
      <w:pPr>
        <w:ind w:left="142" w:firstLine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71D37" w:rsidRPr="00626FA6" w:rsidRDefault="00371D37" w:rsidP="00C50103">
      <w:pPr>
        <w:tabs>
          <w:tab w:val="left" w:pos="1020"/>
        </w:tabs>
        <w:ind w:left="142" w:firstLine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Pr="00626FA6" w:rsidRDefault="00371D37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71D37" w:rsidRDefault="00371D37" w:rsidP="00371D37">
      <w:pPr>
        <w:tabs>
          <w:tab w:val="left" w:pos="1020"/>
        </w:tabs>
        <w:jc w:val="right"/>
        <w:rPr>
          <w:b/>
          <w:bCs/>
          <w:sz w:val="28"/>
          <w:szCs w:val="28"/>
        </w:rPr>
      </w:pPr>
    </w:p>
    <w:p w:rsidR="00DE244F" w:rsidRDefault="00DE244F" w:rsidP="00B22FF6">
      <w:pPr>
        <w:tabs>
          <w:tab w:val="left" w:pos="102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DE244F" w:rsidRDefault="00DE244F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E244F" w:rsidRDefault="00DE244F" w:rsidP="00371D37">
      <w:pPr>
        <w:tabs>
          <w:tab w:val="left" w:pos="1020"/>
        </w:tabs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E244F" w:rsidSect="00094A1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970" w:rsidRDefault="00911970" w:rsidP="00B22FF6">
      <w:pPr>
        <w:spacing w:after="0" w:line="240" w:lineRule="auto"/>
      </w:pPr>
      <w:r>
        <w:separator/>
      </w:r>
    </w:p>
  </w:endnote>
  <w:endnote w:type="continuationSeparator" w:id="0">
    <w:p w:rsidR="00911970" w:rsidRDefault="00911970" w:rsidP="00B22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69079"/>
      <w:docPartObj>
        <w:docPartGallery w:val="Page Numbers (Bottom of Page)"/>
        <w:docPartUnique/>
      </w:docPartObj>
    </w:sdtPr>
    <w:sdtContent>
      <w:p w:rsidR="00B22FF6" w:rsidRDefault="00531F11">
        <w:pPr>
          <w:pStyle w:val="ab"/>
          <w:jc w:val="right"/>
        </w:pPr>
        <w:fldSimple w:instr=" PAGE   \* MERGEFORMAT ">
          <w:r w:rsidR="007021C1">
            <w:rPr>
              <w:noProof/>
            </w:rPr>
            <w:t>25</w:t>
          </w:r>
        </w:fldSimple>
      </w:p>
    </w:sdtContent>
  </w:sdt>
  <w:p w:rsidR="00B22FF6" w:rsidRDefault="00B22F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970" w:rsidRDefault="00911970" w:rsidP="00B22FF6">
      <w:pPr>
        <w:spacing w:after="0" w:line="240" w:lineRule="auto"/>
      </w:pPr>
      <w:r>
        <w:separator/>
      </w:r>
    </w:p>
  </w:footnote>
  <w:footnote w:type="continuationSeparator" w:id="0">
    <w:p w:rsidR="00911970" w:rsidRDefault="00911970" w:rsidP="00B22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399"/>
    <w:multiLevelType w:val="hybridMultilevel"/>
    <w:tmpl w:val="4EFED70A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">
    <w:nsid w:val="0EC7147E"/>
    <w:multiLevelType w:val="hybridMultilevel"/>
    <w:tmpl w:val="D7D0DF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8E1775"/>
    <w:multiLevelType w:val="multilevel"/>
    <w:tmpl w:val="113808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91EC4"/>
    <w:multiLevelType w:val="multilevel"/>
    <w:tmpl w:val="D7E643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FF1984"/>
    <w:multiLevelType w:val="multilevel"/>
    <w:tmpl w:val="40B831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E4EED"/>
    <w:multiLevelType w:val="hybridMultilevel"/>
    <w:tmpl w:val="DAD6D87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6">
    <w:nsid w:val="1C7C007E"/>
    <w:multiLevelType w:val="multilevel"/>
    <w:tmpl w:val="292AB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F2670D"/>
    <w:multiLevelType w:val="multilevel"/>
    <w:tmpl w:val="79AC2F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1D0609"/>
    <w:multiLevelType w:val="hybridMultilevel"/>
    <w:tmpl w:val="3F2C0030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>
    <w:nsid w:val="2D001377"/>
    <w:multiLevelType w:val="multilevel"/>
    <w:tmpl w:val="D7CC5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0D186B"/>
    <w:multiLevelType w:val="multilevel"/>
    <w:tmpl w:val="D8C6A5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EE5917"/>
    <w:multiLevelType w:val="hybridMultilevel"/>
    <w:tmpl w:val="C938149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2">
    <w:nsid w:val="39B91B42"/>
    <w:multiLevelType w:val="hybridMultilevel"/>
    <w:tmpl w:val="DE085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4A1"/>
    <w:multiLevelType w:val="multilevel"/>
    <w:tmpl w:val="6234DB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1A0AA9"/>
    <w:multiLevelType w:val="multilevel"/>
    <w:tmpl w:val="2FDA46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357CF4"/>
    <w:multiLevelType w:val="multilevel"/>
    <w:tmpl w:val="E522EE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04A42"/>
    <w:multiLevelType w:val="hybridMultilevel"/>
    <w:tmpl w:val="A2A89C24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7">
    <w:nsid w:val="4724630C"/>
    <w:multiLevelType w:val="multilevel"/>
    <w:tmpl w:val="047201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5E09B8"/>
    <w:multiLevelType w:val="hybridMultilevel"/>
    <w:tmpl w:val="3CAC1D78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>
    <w:nsid w:val="4E085294"/>
    <w:multiLevelType w:val="hybridMultilevel"/>
    <w:tmpl w:val="1ABE5CC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>
    <w:nsid w:val="53941078"/>
    <w:multiLevelType w:val="hybridMultilevel"/>
    <w:tmpl w:val="DF349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76D3FBA"/>
    <w:multiLevelType w:val="hybridMultilevel"/>
    <w:tmpl w:val="DF8C8B6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2">
    <w:nsid w:val="59BC3FD1"/>
    <w:multiLevelType w:val="multilevel"/>
    <w:tmpl w:val="DD140A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55019B"/>
    <w:multiLevelType w:val="multilevel"/>
    <w:tmpl w:val="51825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6C29CD"/>
    <w:multiLevelType w:val="multilevel"/>
    <w:tmpl w:val="9C2E09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B402D4"/>
    <w:multiLevelType w:val="multilevel"/>
    <w:tmpl w:val="6642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9F7255"/>
    <w:multiLevelType w:val="hybridMultilevel"/>
    <w:tmpl w:val="313AE14A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7">
    <w:nsid w:val="6FAE3D06"/>
    <w:multiLevelType w:val="multilevel"/>
    <w:tmpl w:val="7908CA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6220F1"/>
    <w:multiLevelType w:val="multilevel"/>
    <w:tmpl w:val="F32431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7A5572"/>
    <w:multiLevelType w:val="hybridMultilevel"/>
    <w:tmpl w:val="3E721BC0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0">
    <w:nsid w:val="7B900F1F"/>
    <w:multiLevelType w:val="multilevel"/>
    <w:tmpl w:val="6FDA70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B70A4A"/>
    <w:multiLevelType w:val="multilevel"/>
    <w:tmpl w:val="D94261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8"/>
  </w:num>
  <w:num w:numId="5">
    <w:abstractNumId w:val="1"/>
  </w:num>
  <w:num w:numId="6">
    <w:abstractNumId w:val="12"/>
  </w:num>
  <w:num w:numId="7">
    <w:abstractNumId w:val="5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16"/>
  </w:num>
  <w:num w:numId="13">
    <w:abstractNumId w:val="18"/>
  </w:num>
  <w:num w:numId="14">
    <w:abstractNumId w:val="9"/>
  </w:num>
  <w:num w:numId="15">
    <w:abstractNumId w:val="23"/>
  </w:num>
  <w:num w:numId="16">
    <w:abstractNumId w:val="25"/>
  </w:num>
  <w:num w:numId="17">
    <w:abstractNumId w:val="10"/>
  </w:num>
  <w:num w:numId="18">
    <w:abstractNumId w:val="7"/>
  </w:num>
  <w:num w:numId="19">
    <w:abstractNumId w:val="17"/>
  </w:num>
  <w:num w:numId="20">
    <w:abstractNumId w:val="15"/>
  </w:num>
  <w:num w:numId="21">
    <w:abstractNumId w:val="30"/>
  </w:num>
  <w:num w:numId="22">
    <w:abstractNumId w:val="4"/>
  </w:num>
  <w:num w:numId="23">
    <w:abstractNumId w:val="22"/>
  </w:num>
  <w:num w:numId="24">
    <w:abstractNumId w:val="2"/>
  </w:num>
  <w:num w:numId="25">
    <w:abstractNumId w:val="6"/>
  </w:num>
  <w:num w:numId="26">
    <w:abstractNumId w:val="28"/>
  </w:num>
  <w:num w:numId="27">
    <w:abstractNumId w:val="27"/>
  </w:num>
  <w:num w:numId="28">
    <w:abstractNumId w:val="13"/>
  </w:num>
  <w:num w:numId="29">
    <w:abstractNumId w:val="3"/>
  </w:num>
  <w:num w:numId="30">
    <w:abstractNumId w:val="24"/>
  </w:num>
  <w:num w:numId="31">
    <w:abstractNumId w:val="14"/>
  </w:num>
  <w:num w:numId="32">
    <w:abstractNumId w:val="3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5F4"/>
    <w:rsid w:val="00007ADE"/>
    <w:rsid w:val="00016129"/>
    <w:rsid w:val="00030955"/>
    <w:rsid w:val="00034078"/>
    <w:rsid w:val="00094A14"/>
    <w:rsid w:val="000A5777"/>
    <w:rsid w:val="000B3F11"/>
    <w:rsid w:val="000E487E"/>
    <w:rsid w:val="000F6B58"/>
    <w:rsid w:val="0012563D"/>
    <w:rsid w:val="00127E26"/>
    <w:rsid w:val="001D3E90"/>
    <w:rsid w:val="001F3ED2"/>
    <w:rsid w:val="00205833"/>
    <w:rsid w:val="00231230"/>
    <w:rsid w:val="00244AA1"/>
    <w:rsid w:val="00261C2D"/>
    <w:rsid w:val="002A174B"/>
    <w:rsid w:val="002B614B"/>
    <w:rsid w:val="002D3852"/>
    <w:rsid w:val="00320FB6"/>
    <w:rsid w:val="003444E4"/>
    <w:rsid w:val="00346D05"/>
    <w:rsid w:val="00371D37"/>
    <w:rsid w:val="00406EF4"/>
    <w:rsid w:val="0042632F"/>
    <w:rsid w:val="00433AA8"/>
    <w:rsid w:val="00434B31"/>
    <w:rsid w:val="00450483"/>
    <w:rsid w:val="00457F42"/>
    <w:rsid w:val="00460A10"/>
    <w:rsid w:val="004D5C21"/>
    <w:rsid w:val="004F3601"/>
    <w:rsid w:val="00531F11"/>
    <w:rsid w:val="00575E76"/>
    <w:rsid w:val="005B051D"/>
    <w:rsid w:val="005D0931"/>
    <w:rsid w:val="0061313D"/>
    <w:rsid w:val="006236B8"/>
    <w:rsid w:val="00656CA1"/>
    <w:rsid w:val="00656CEF"/>
    <w:rsid w:val="006778EA"/>
    <w:rsid w:val="00681547"/>
    <w:rsid w:val="00687BC5"/>
    <w:rsid w:val="006A7C93"/>
    <w:rsid w:val="007021C1"/>
    <w:rsid w:val="00776950"/>
    <w:rsid w:val="007801A8"/>
    <w:rsid w:val="007C6ABA"/>
    <w:rsid w:val="00812CBB"/>
    <w:rsid w:val="00851ECD"/>
    <w:rsid w:val="00885691"/>
    <w:rsid w:val="00887154"/>
    <w:rsid w:val="00894C97"/>
    <w:rsid w:val="008C0BE0"/>
    <w:rsid w:val="008C733C"/>
    <w:rsid w:val="00911970"/>
    <w:rsid w:val="0092632D"/>
    <w:rsid w:val="0094042A"/>
    <w:rsid w:val="0096315C"/>
    <w:rsid w:val="00970E67"/>
    <w:rsid w:val="009828A1"/>
    <w:rsid w:val="00982D30"/>
    <w:rsid w:val="00987B70"/>
    <w:rsid w:val="009D5CCA"/>
    <w:rsid w:val="009D7132"/>
    <w:rsid w:val="00A12803"/>
    <w:rsid w:val="00A135F4"/>
    <w:rsid w:val="00A32CE5"/>
    <w:rsid w:val="00A42203"/>
    <w:rsid w:val="00A556D1"/>
    <w:rsid w:val="00A608C5"/>
    <w:rsid w:val="00A62EA7"/>
    <w:rsid w:val="00A6384C"/>
    <w:rsid w:val="00AA4B9A"/>
    <w:rsid w:val="00AA6218"/>
    <w:rsid w:val="00AB479A"/>
    <w:rsid w:val="00B062F1"/>
    <w:rsid w:val="00B22FF6"/>
    <w:rsid w:val="00B26BF9"/>
    <w:rsid w:val="00B655C7"/>
    <w:rsid w:val="00B7615A"/>
    <w:rsid w:val="00B86895"/>
    <w:rsid w:val="00B9447C"/>
    <w:rsid w:val="00B94DF7"/>
    <w:rsid w:val="00BC3CB6"/>
    <w:rsid w:val="00C04370"/>
    <w:rsid w:val="00C070D7"/>
    <w:rsid w:val="00C0729C"/>
    <w:rsid w:val="00C11A3A"/>
    <w:rsid w:val="00C32889"/>
    <w:rsid w:val="00C50103"/>
    <w:rsid w:val="00C9466A"/>
    <w:rsid w:val="00CA1769"/>
    <w:rsid w:val="00CE2BF4"/>
    <w:rsid w:val="00D02CE4"/>
    <w:rsid w:val="00D44F81"/>
    <w:rsid w:val="00D52688"/>
    <w:rsid w:val="00D5551B"/>
    <w:rsid w:val="00D83A0F"/>
    <w:rsid w:val="00DB1AF4"/>
    <w:rsid w:val="00DB28B5"/>
    <w:rsid w:val="00DB7D34"/>
    <w:rsid w:val="00DE244F"/>
    <w:rsid w:val="00E058F1"/>
    <w:rsid w:val="00E546AA"/>
    <w:rsid w:val="00E72B81"/>
    <w:rsid w:val="00EB77C4"/>
    <w:rsid w:val="00EC7F2C"/>
    <w:rsid w:val="00ED19F4"/>
    <w:rsid w:val="00EF3201"/>
    <w:rsid w:val="00EF4660"/>
    <w:rsid w:val="00FD0F82"/>
    <w:rsid w:val="00FF0011"/>
    <w:rsid w:val="00FF1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62EA7"/>
    <w:pPr>
      <w:ind w:left="720"/>
      <w:contextualSpacing/>
    </w:pPr>
  </w:style>
  <w:style w:type="character" w:customStyle="1" w:styleId="Zag11">
    <w:name w:val="Zag_11"/>
    <w:rsid w:val="00371D37"/>
  </w:style>
  <w:style w:type="paragraph" w:styleId="3">
    <w:name w:val="Body Text Indent 3"/>
    <w:basedOn w:val="a"/>
    <w:link w:val="30"/>
    <w:unhideWhenUsed/>
    <w:rsid w:val="00371D37"/>
    <w:pPr>
      <w:spacing w:after="0" w:line="240" w:lineRule="auto"/>
      <w:ind w:firstLine="708"/>
      <w:jc w:val="both"/>
    </w:pPr>
    <w:rPr>
      <w:rFonts w:ascii="Times New Roman" w:eastAsia="Times New Roman" w:hAnsi="Times New Roman" w:cs="Arial"/>
      <w:color w:val="FF0000"/>
      <w:kern w:val="32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1D37"/>
    <w:rPr>
      <w:rFonts w:ascii="Times New Roman" w:eastAsia="Times New Roman" w:hAnsi="Times New Roman" w:cs="Arial"/>
      <w:color w:val="FF0000"/>
      <w:kern w:val="32"/>
      <w:sz w:val="28"/>
      <w:szCs w:val="28"/>
      <w:lang w:eastAsia="ru-RU"/>
    </w:rPr>
  </w:style>
  <w:style w:type="paragraph" w:styleId="a4">
    <w:name w:val="Body Text"/>
    <w:basedOn w:val="a"/>
    <w:link w:val="a5"/>
    <w:rsid w:val="00371D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7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094A1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94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line number"/>
    <w:basedOn w:val="a0"/>
    <w:uiPriority w:val="99"/>
    <w:semiHidden/>
    <w:unhideWhenUsed/>
    <w:rsid w:val="00094A14"/>
  </w:style>
  <w:style w:type="paragraph" w:styleId="a9">
    <w:name w:val="header"/>
    <w:basedOn w:val="a"/>
    <w:link w:val="aa"/>
    <w:uiPriority w:val="99"/>
    <w:semiHidden/>
    <w:unhideWhenUsed/>
    <w:rsid w:val="00B22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22FF6"/>
  </w:style>
  <w:style w:type="paragraph" w:styleId="ab">
    <w:name w:val="footer"/>
    <w:basedOn w:val="a"/>
    <w:link w:val="ac"/>
    <w:uiPriority w:val="99"/>
    <w:unhideWhenUsed/>
    <w:rsid w:val="00B22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2F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3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CEFE6-E700-45E6-B56C-5986C8BF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6899</Words>
  <Characters>39329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Эллис</dc:creator>
  <cp:keywords/>
  <dc:description/>
  <cp:lastModifiedBy>User</cp:lastModifiedBy>
  <cp:revision>92</cp:revision>
  <cp:lastPrinted>2014-02-07T04:26:00Z</cp:lastPrinted>
  <dcterms:created xsi:type="dcterms:W3CDTF">2014-02-01T18:48:00Z</dcterms:created>
  <dcterms:modified xsi:type="dcterms:W3CDTF">2019-11-21T13:51:00Z</dcterms:modified>
</cp:coreProperties>
</file>