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5EF723" w14:textId="7FEB5B7B" w:rsidR="00CB0231" w:rsidRPr="00360DD3" w:rsidRDefault="00031A2A" w:rsidP="00CB0231">
      <w:pPr>
        <w:spacing w:line="240" w:lineRule="auto"/>
        <w:ind w:firstLine="709"/>
        <w:jc w:val="right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>Пашина Анастасия Сергеевна</w:t>
      </w:r>
      <w:r w:rsidR="00360DD3" w:rsidRPr="00360DD3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>,</w:t>
      </w:r>
    </w:p>
    <w:p w14:paraId="113BEED5" w14:textId="075C6ACD" w:rsidR="00360DD3" w:rsidRPr="00360DD3" w:rsidRDefault="00360DD3" w:rsidP="00CB0231">
      <w:pPr>
        <w:spacing w:line="240" w:lineRule="auto"/>
        <w:ind w:firstLine="709"/>
        <w:jc w:val="right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</w:pPr>
      <w:r w:rsidRPr="00360DD3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учитель начальных классов МБОУ </w:t>
      </w:r>
      <w:r w:rsidR="00031A2A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>СОШ №5</w:t>
      </w:r>
      <w:r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 г. </w:t>
      </w:r>
      <w:r w:rsidR="00031A2A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>Саяногорска</w:t>
      </w:r>
    </w:p>
    <w:p w14:paraId="43461142" w14:textId="77777777" w:rsidR="00360DD3" w:rsidRDefault="00360DD3" w:rsidP="00CB0231">
      <w:pPr>
        <w:spacing w:line="240" w:lineRule="auto"/>
        <w:ind w:firstLine="709"/>
        <w:rPr>
          <w:rFonts w:ascii="Times New Roman" w:eastAsia="Times New Roman" w:hAnsi="Times New Roman" w:cs="Times New Roman"/>
          <w:b/>
          <w:caps/>
          <w:color w:val="000000"/>
          <w:sz w:val="20"/>
          <w:szCs w:val="20"/>
          <w:lang w:eastAsia="ru-RU"/>
        </w:rPr>
      </w:pPr>
    </w:p>
    <w:p w14:paraId="7210ED6F" w14:textId="77777777" w:rsidR="00184B48" w:rsidRPr="00CB0231" w:rsidRDefault="00A86F3D" w:rsidP="00CB0231">
      <w:pPr>
        <w:spacing w:line="240" w:lineRule="auto"/>
        <w:ind w:firstLine="709"/>
        <w:rPr>
          <w:rFonts w:ascii="Times New Roman" w:eastAsia="Times New Roman" w:hAnsi="Times New Roman" w:cs="Times New Roman"/>
          <w:b/>
          <w:caps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0"/>
          <w:szCs w:val="20"/>
          <w:lang w:eastAsia="ru-RU"/>
        </w:rPr>
        <w:t>Реализация социокультурных и учебно-исследовательских практик во внеурочной деятельности</w:t>
      </w:r>
    </w:p>
    <w:p w14:paraId="0E71C113" w14:textId="77777777" w:rsidR="00360DD3" w:rsidRDefault="00360DD3" w:rsidP="00CB0231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3D08B238" w14:textId="77777777" w:rsidR="00687469" w:rsidRDefault="006244A9" w:rsidP="00687469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B02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Реальная работа с будущим – это, прежде всего, освоение проектных и исследовательских методов мышления, получение принципиально новых знаний и употребление их в конкретных практических ситуациях</w:t>
      </w:r>
      <w:r w:rsidR="0083760D" w:rsidRPr="00CB02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. </w:t>
      </w:r>
      <w:r w:rsidR="00581689" w:rsidRPr="00CB02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 начальной школе закладыва</w:t>
      </w:r>
      <w:r w:rsidR="00C50F8E" w:rsidRPr="00CB02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ет</w:t>
      </w:r>
      <w:r w:rsidR="00581689" w:rsidRPr="00CB02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ся фундамент знаний, умений и навыков активной, творческой, самостоятельной деятельности учащихся, приёмов анализа, синтеза и оценки результатов своей деятельности</w:t>
      </w:r>
      <w:r w:rsidR="00C50F8E" w:rsidRPr="00CB02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И</w:t>
      </w:r>
      <w:r w:rsidR="00581689" w:rsidRPr="00CB02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сследовательская работа – один из важнейших путей в решении данной проблемы. </w:t>
      </w:r>
      <w:r w:rsidR="00C50F8E" w:rsidRPr="00CB02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Особое внимание уделя</w:t>
      </w:r>
      <w:r w:rsidR="003C633F" w:rsidRPr="00CB02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ю</w:t>
      </w:r>
      <w:r w:rsidR="00C50F8E" w:rsidRPr="00CB02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организации </w:t>
      </w:r>
      <w:r w:rsidR="00BB0284" w:rsidRPr="00CB02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внеурочной деятельности. </w:t>
      </w:r>
    </w:p>
    <w:p w14:paraId="333A1F97" w14:textId="51D660F9" w:rsidR="003349F9" w:rsidRDefault="00581689" w:rsidP="001531D2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CB02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Программа «Музей в твоем классе» </w:t>
      </w:r>
      <w:r w:rsidR="00603BF5" w:rsidRPr="00CB02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направлена на выработку самостоятельных исследовательских умений, через последовательное знакомство с особенностями различных  жанров живописи и углубленное понимание картин разных жанров, разных эпох, разных художников.</w:t>
      </w:r>
      <w:r w:rsidR="00603BF5" w:rsidRPr="00CB0231">
        <w:rPr>
          <w:rFonts w:ascii="Times New Roman" w:hAnsi="Times New Roman" w:cs="Times New Roman"/>
          <w:sz w:val="20"/>
          <w:szCs w:val="20"/>
          <w:lang w:eastAsia="ar-SA"/>
        </w:rPr>
        <w:t xml:space="preserve"> </w:t>
      </w:r>
      <w:r w:rsidR="00603BF5" w:rsidRPr="00CB02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Занятия факультатива проходят один раз в неделю и строятся </w:t>
      </w:r>
      <w:r w:rsidR="00B802FB" w:rsidRPr="00CB02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 форме</w:t>
      </w:r>
      <w:r w:rsidR="00603BF5" w:rsidRPr="00CB02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виртуальны</w:t>
      </w:r>
      <w:r w:rsidR="00B802FB" w:rsidRPr="00CB02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х</w:t>
      </w:r>
      <w:r w:rsidR="00603BF5" w:rsidRPr="00CB02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экскурси</w:t>
      </w:r>
      <w:r w:rsidR="00B802FB" w:rsidRPr="00CB02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й</w:t>
      </w:r>
      <w:r w:rsidR="00603BF5" w:rsidRPr="00CB02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по картинн</w:t>
      </w:r>
      <w:r w:rsidR="00B802FB" w:rsidRPr="00CB02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ым</w:t>
      </w:r>
      <w:r w:rsidR="00603BF5" w:rsidRPr="00CB02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галере</w:t>
      </w:r>
      <w:r w:rsidR="00B802FB" w:rsidRPr="00CB02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ям</w:t>
      </w:r>
      <w:r w:rsidR="00603BF5" w:rsidRPr="00CB02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. </w:t>
      </w:r>
    </w:p>
    <w:p w14:paraId="57DAA903" w14:textId="77777777" w:rsidR="00DF1A93" w:rsidRPr="00CB0231" w:rsidRDefault="00DF1A93" w:rsidP="00CB0231">
      <w:pPr>
        <w:spacing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CB0231">
        <w:rPr>
          <w:rFonts w:ascii="Times New Roman" w:hAnsi="Times New Roman"/>
          <w:color w:val="000000"/>
          <w:sz w:val="20"/>
          <w:szCs w:val="20"/>
          <w:lang w:eastAsia="ru-RU"/>
        </w:rPr>
        <w:t xml:space="preserve">Работа с рамкой помогает </w:t>
      </w:r>
      <w:r w:rsidR="00C323A2" w:rsidRPr="00CB0231">
        <w:rPr>
          <w:rFonts w:ascii="Times New Roman" w:hAnsi="Times New Roman"/>
          <w:color w:val="000000"/>
          <w:sz w:val="20"/>
          <w:szCs w:val="20"/>
          <w:lang w:eastAsia="ru-RU"/>
        </w:rPr>
        <w:t>юны</w:t>
      </w:r>
      <w:r w:rsidRPr="00CB0231">
        <w:rPr>
          <w:rFonts w:ascii="Times New Roman" w:hAnsi="Times New Roman"/>
          <w:color w:val="000000"/>
          <w:sz w:val="20"/>
          <w:szCs w:val="20"/>
          <w:lang w:eastAsia="ru-RU"/>
        </w:rPr>
        <w:t>м</w:t>
      </w:r>
      <w:r w:rsidR="00C323A2" w:rsidRPr="00CB0231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исследовател</w:t>
      </w:r>
      <w:r w:rsidRPr="00CB0231">
        <w:rPr>
          <w:rFonts w:ascii="Times New Roman" w:hAnsi="Times New Roman"/>
          <w:color w:val="000000"/>
          <w:sz w:val="20"/>
          <w:szCs w:val="20"/>
          <w:lang w:eastAsia="ru-RU"/>
        </w:rPr>
        <w:t>ям</w:t>
      </w:r>
      <w:r w:rsidR="00C323A2" w:rsidRPr="00CB0231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выделя</w:t>
      </w:r>
      <w:r w:rsidRPr="00CB0231">
        <w:rPr>
          <w:rFonts w:ascii="Times New Roman" w:hAnsi="Times New Roman"/>
          <w:color w:val="000000"/>
          <w:sz w:val="20"/>
          <w:szCs w:val="20"/>
          <w:lang w:eastAsia="ru-RU"/>
        </w:rPr>
        <w:t>ть</w:t>
      </w:r>
      <w:r w:rsidR="00C323A2" w:rsidRPr="00CB0231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на картине фрагменты, им</w:t>
      </w:r>
      <w:r w:rsidRPr="00CB0231">
        <w:rPr>
          <w:rFonts w:ascii="Times New Roman" w:hAnsi="Times New Roman"/>
          <w:color w:val="000000"/>
          <w:sz w:val="20"/>
          <w:szCs w:val="20"/>
          <w:lang w:eastAsia="ru-RU"/>
        </w:rPr>
        <w:t>еющие самостоятельную цен</w:t>
      </w:r>
      <w:r w:rsidRPr="00CB0231">
        <w:rPr>
          <w:rFonts w:ascii="Times New Roman" w:hAnsi="Times New Roman"/>
          <w:color w:val="000000"/>
          <w:sz w:val="20"/>
          <w:szCs w:val="20"/>
          <w:lang w:eastAsia="ru-RU"/>
        </w:rPr>
        <w:softHyphen/>
        <w:t>ность. Оказывается, если р</w:t>
      </w:r>
      <w:r w:rsidRPr="00CB0231">
        <w:rPr>
          <w:rFonts w:ascii="Times New Roman" w:hAnsi="Times New Roman"/>
          <w:sz w:val="20"/>
          <w:szCs w:val="20"/>
        </w:rPr>
        <w:t>азвернуть рамку вертикально и выделить ею храм Спаса на Пеках, то на небесно - голубом фоне белоснежные  стены храма, колокольни, купола церкви  кажутся торжественными,  возвышенными, чистыми, светлыми.</w:t>
      </w:r>
      <w:r w:rsidR="00120C3F" w:rsidRPr="00CB0231">
        <w:rPr>
          <w:rFonts w:ascii="Times New Roman" w:hAnsi="Times New Roman"/>
          <w:sz w:val="20"/>
          <w:szCs w:val="20"/>
        </w:rPr>
        <w:t xml:space="preserve"> А если рамку расположить горизонтально и выделите фрагмент, в который войдут </w:t>
      </w:r>
      <w:r w:rsidR="000E2246" w:rsidRPr="00CB0231">
        <w:rPr>
          <w:rFonts w:ascii="Times New Roman" w:hAnsi="Times New Roman"/>
          <w:sz w:val="20"/>
          <w:szCs w:val="20"/>
        </w:rPr>
        <w:t>фигурка плачущей малышки и</w:t>
      </w:r>
      <w:r w:rsidR="00120C3F" w:rsidRPr="00CB0231">
        <w:rPr>
          <w:rFonts w:ascii="Times New Roman" w:hAnsi="Times New Roman"/>
          <w:sz w:val="20"/>
          <w:szCs w:val="20"/>
        </w:rPr>
        <w:t xml:space="preserve"> куры, то кажется  что двор очень широкий.</w:t>
      </w:r>
    </w:p>
    <w:p w14:paraId="7A92CB07" w14:textId="77777777" w:rsidR="00687469" w:rsidRDefault="00C323A2" w:rsidP="00CB0231">
      <w:pPr>
        <w:spacing w:line="240" w:lineRule="auto"/>
        <w:ind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CB0231">
        <w:rPr>
          <w:rFonts w:ascii="Times New Roman" w:hAnsi="Times New Roman"/>
          <w:sz w:val="20"/>
          <w:szCs w:val="20"/>
        </w:rPr>
        <w:t>Но мало видеть картину, её надо и слышать…. Какие звуки можно услышать во дворе этим ясным летним днём? Кудахчут куры, плачет ребёнок, звонит колокол, жужжат стрекозы, шмели и мухи.  Перебирает ногами или жуёт траву лошадь,  скрипит ведро в руках женщины.</w:t>
      </w:r>
      <w:r w:rsidR="00123332" w:rsidRPr="00CB0231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</w:t>
      </w:r>
    </w:p>
    <w:p w14:paraId="6C83BDCE" w14:textId="77777777" w:rsidR="00EB6C3B" w:rsidRPr="00CB0231" w:rsidRDefault="00120C3F" w:rsidP="00CB0231">
      <w:pPr>
        <w:spacing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CB0231">
        <w:rPr>
          <w:rFonts w:ascii="Times New Roman" w:hAnsi="Times New Roman"/>
          <w:sz w:val="20"/>
          <w:szCs w:val="20"/>
        </w:rPr>
        <w:t>Подводя итог работы по картине</w:t>
      </w:r>
      <w:r w:rsidR="00B802FB" w:rsidRPr="00CB0231">
        <w:rPr>
          <w:rFonts w:ascii="Times New Roman" w:hAnsi="Times New Roman"/>
          <w:sz w:val="20"/>
          <w:szCs w:val="20"/>
        </w:rPr>
        <w:t>,</w:t>
      </w:r>
      <w:r w:rsidRPr="00CB0231">
        <w:rPr>
          <w:rFonts w:ascii="Times New Roman" w:hAnsi="Times New Roman"/>
          <w:sz w:val="20"/>
          <w:szCs w:val="20"/>
        </w:rPr>
        <w:t xml:space="preserve"> дети понимают, что</w:t>
      </w:r>
      <w:r w:rsidR="00C323A2" w:rsidRPr="00CB0231">
        <w:rPr>
          <w:rFonts w:ascii="Times New Roman" w:hAnsi="Times New Roman"/>
          <w:sz w:val="20"/>
          <w:szCs w:val="20"/>
        </w:rPr>
        <w:t xml:space="preserve"> </w:t>
      </w:r>
      <w:r w:rsidRPr="00CB0231">
        <w:rPr>
          <w:rFonts w:ascii="Times New Roman" w:hAnsi="Times New Roman"/>
          <w:sz w:val="20"/>
          <w:szCs w:val="20"/>
        </w:rPr>
        <w:t>в это</w:t>
      </w:r>
      <w:r w:rsidR="00C323A2" w:rsidRPr="00CB0231">
        <w:rPr>
          <w:rFonts w:ascii="Times New Roman" w:hAnsi="Times New Roman"/>
          <w:sz w:val="20"/>
          <w:szCs w:val="20"/>
        </w:rPr>
        <w:t xml:space="preserve"> </w:t>
      </w:r>
      <w:r w:rsidRPr="00CB0231">
        <w:rPr>
          <w:rFonts w:ascii="Times New Roman" w:hAnsi="Times New Roman"/>
          <w:sz w:val="20"/>
          <w:szCs w:val="20"/>
        </w:rPr>
        <w:t xml:space="preserve"> полотно автор вложил всю силу своей любви к людям, к жизни, России. </w:t>
      </w:r>
      <w:r w:rsidR="00EB6C3B" w:rsidRPr="00CB0231">
        <w:rPr>
          <w:rFonts w:ascii="Times New Roman" w:hAnsi="Times New Roman"/>
          <w:sz w:val="20"/>
          <w:szCs w:val="20"/>
        </w:rPr>
        <w:t xml:space="preserve">Картина вызывает ощущение спокойствия,   уюта,  бодрой  радости,  ясности, мягкости  и воздушности, которое исходит от художественного образа летнего  дня. Пейзаж отражает историю </w:t>
      </w:r>
      <w:r w:rsidR="00136AB8" w:rsidRPr="00CB0231">
        <w:rPr>
          <w:rFonts w:ascii="Times New Roman" w:hAnsi="Times New Roman"/>
          <w:sz w:val="20"/>
          <w:szCs w:val="20"/>
        </w:rPr>
        <w:t>н</w:t>
      </w:r>
      <w:r w:rsidR="00EB6C3B" w:rsidRPr="00CB0231">
        <w:rPr>
          <w:rFonts w:ascii="Times New Roman" w:hAnsi="Times New Roman"/>
          <w:sz w:val="20"/>
          <w:szCs w:val="20"/>
        </w:rPr>
        <w:t xml:space="preserve">ашей страны, культуру, традиции, обычаи. </w:t>
      </w:r>
    </w:p>
    <w:p w14:paraId="15158831" w14:textId="77777777" w:rsidR="006244A9" w:rsidRPr="00CB0231" w:rsidRDefault="00E40F4A" w:rsidP="00CB0231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B0231">
        <w:rPr>
          <w:rFonts w:ascii="Times New Roman" w:hAnsi="Times New Roman"/>
          <w:sz w:val="20"/>
          <w:szCs w:val="20"/>
        </w:rPr>
        <w:t>Таким образом, исследовательская работа - это не просто один из методов обучения.</w:t>
      </w:r>
      <w:r w:rsidRPr="00CB0231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Это путь формирования особого стиля детской жизни и учебной деятельности, который позволяет трансформировать обучение в самообучение, реально запускает механизм саморазвития. Благодаря </w:t>
      </w:r>
      <w:r w:rsidR="00581689" w:rsidRPr="00CB02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активной деятельности </w:t>
      </w:r>
      <w:r w:rsidRPr="00CB02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ребенка</w:t>
      </w:r>
      <w:r w:rsidR="000E2246" w:rsidRPr="00CB02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</w:t>
      </w:r>
      <w:r w:rsidRPr="00CB02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581689" w:rsidRPr="00CB02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формируются ключевые компетентности, столь необходимые для продолжения обучения в основной и старшей школе.</w:t>
      </w:r>
      <w:r w:rsidR="00581689" w:rsidRPr="00CB0231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14:paraId="7616791E" w14:textId="77777777" w:rsidR="00360DD3" w:rsidRDefault="00360DD3" w:rsidP="00360DD3">
      <w:pPr>
        <w:spacing w:line="240" w:lineRule="auto"/>
        <w:ind w:firstLine="709"/>
        <w:rPr>
          <w:rFonts w:ascii="Times New Roman" w:hAnsi="Times New Roman"/>
          <w:b/>
          <w:i/>
          <w:color w:val="000000"/>
          <w:sz w:val="20"/>
          <w:szCs w:val="20"/>
          <w:lang w:eastAsia="ru-RU"/>
        </w:rPr>
      </w:pPr>
      <w:r w:rsidRPr="00360DD3">
        <w:rPr>
          <w:rFonts w:ascii="Times New Roman" w:hAnsi="Times New Roman"/>
          <w:b/>
          <w:i/>
          <w:color w:val="000000"/>
          <w:sz w:val="20"/>
          <w:szCs w:val="20"/>
          <w:lang w:eastAsia="ru-RU"/>
        </w:rPr>
        <w:t>Библиографический список</w:t>
      </w:r>
    </w:p>
    <w:p w14:paraId="57317260" w14:textId="77777777" w:rsidR="00360DD3" w:rsidRPr="00360DD3" w:rsidRDefault="00360DD3" w:rsidP="00360DD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360DD3">
        <w:rPr>
          <w:rFonts w:ascii="Times New Roman" w:hAnsi="Times New Roman"/>
          <w:sz w:val="20"/>
          <w:szCs w:val="20"/>
        </w:rPr>
        <w:t>Внеурочная деятельность школьника. Методический конструктор: пособие для учителя/ Д.В.Григорьев, П.В.Степанов. – Москва. Просвещение, 2011. (Стандарты второго поколения)</w:t>
      </w:r>
    </w:p>
    <w:p w14:paraId="1EFDBE18" w14:textId="77777777" w:rsidR="00360DD3" w:rsidRPr="00360DD3" w:rsidRDefault="00360DD3" w:rsidP="00360DD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0"/>
          <w:szCs w:val="20"/>
        </w:rPr>
      </w:pPr>
      <w:proofErr w:type="spellStart"/>
      <w:r w:rsidRPr="00360DD3">
        <w:rPr>
          <w:rFonts w:ascii="Times New Roman" w:hAnsi="Times New Roman"/>
          <w:sz w:val="20"/>
          <w:szCs w:val="20"/>
        </w:rPr>
        <w:t>Клушева</w:t>
      </w:r>
      <w:proofErr w:type="spellEnd"/>
      <w:r w:rsidRPr="00360DD3">
        <w:rPr>
          <w:rFonts w:ascii="Times New Roman" w:hAnsi="Times New Roman"/>
          <w:sz w:val="20"/>
          <w:szCs w:val="20"/>
        </w:rPr>
        <w:t xml:space="preserve"> С.Н. Исследовательская деятельность младших школьников (</w:t>
      </w:r>
      <w:hyperlink r:id="rId5" w:anchor="h.3dy6vkm" w:history="1">
        <w:r w:rsidRPr="00360DD3">
          <w:t>http://nsportal.ru/nachalnaya-shkola/obshchepedagogicheskie-tekhnologii/2014/10/08/issledovatelskaya-deyatelnost-0#h.3dy6vkm</w:t>
        </w:r>
      </w:hyperlink>
      <w:r w:rsidRPr="00360DD3">
        <w:rPr>
          <w:rFonts w:ascii="Times New Roman" w:hAnsi="Times New Roman"/>
          <w:sz w:val="20"/>
          <w:szCs w:val="20"/>
        </w:rPr>
        <w:t>)</w:t>
      </w:r>
    </w:p>
    <w:p w14:paraId="077263CE" w14:textId="77777777" w:rsidR="00360DD3" w:rsidRPr="00360DD3" w:rsidRDefault="00360DD3" w:rsidP="00360DD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0"/>
          <w:szCs w:val="20"/>
        </w:rPr>
      </w:pPr>
      <w:proofErr w:type="spellStart"/>
      <w:r w:rsidRPr="00360DD3">
        <w:rPr>
          <w:rFonts w:ascii="Times New Roman" w:hAnsi="Times New Roman"/>
          <w:sz w:val="20"/>
          <w:szCs w:val="20"/>
        </w:rPr>
        <w:t>Чуракова</w:t>
      </w:r>
      <w:proofErr w:type="spellEnd"/>
      <w:r w:rsidRPr="00360DD3">
        <w:rPr>
          <w:rFonts w:ascii="Times New Roman" w:hAnsi="Times New Roman"/>
          <w:sz w:val="20"/>
          <w:szCs w:val="20"/>
        </w:rPr>
        <w:t xml:space="preserve"> Н.А., Малаховская О.В. «Музей в твоем классе» (для 1-6 классов). - </w:t>
      </w:r>
      <w:proofErr w:type="gramStart"/>
      <w:r w:rsidRPr="00360DD3">
        <w:rPr>
          <w:rFonts w:ascii="Times New Roman" w:hAnsi="Times New Roman"/>
          <w:sz w:val="20"/>
          <w:szCs w:val="20"/>
        </w:rPr>
        <w:t>М. :</w:t>
      </w:r>
      <w:proofErr w:type="gramEnd"/>
      <w:r w:rsidRPr="00360DD3">
        <w:rPr>
          <w:rFonts w:ascii="Times New Roman" w:hAnsi="Times New Roman"/>
          <w:sz w:val="20"/>
          <w:szCs w:val="20"/>
        </w:rPr>
        <w:t xml:space="preserve"> Академкнига/Учебник</w:t>
      </w:r>
    </w:p>
    <w:p w14:paraId="4A6B9B72" w14:textId="77777777" w:rsidR="00360DD3" w:rsidRPr="00360DD3" w:rsidRDefault="00360DD3" w:rsidP="00360DD3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sectPr w:rsidR="00360DD3" w:rsidRPr="00360DD3" w:rsidSect="00CB023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3B55F56"/>
    <w:multiLevelType w:val="hybridMultilevel"/>
    <w:tmpl w:val="155A9E68"/>
    <w:lvl w:ilvl="0" w:tplc="776497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44A9"/>
    <w:rsid w:val="0001573D"/>
    <w:rsid w:val="00031A2A"/>
    <w:rsid w:val="000E2246"/>
    <w:rsid w:val="000E5398"/>
    <w:rsid w:val="00120C3F"/>
    <w:rsid w:val="00123332"/>
    <w:rsid w:val="00136AB8"/>
    <w:rsid w:val="00136BA6"/>
    <w:rsid w:val="001531D2"/>
    <w:rsid w:val="00184B48"/>
    <w:rsid w:val="001D08EE"/>
    <w:rsid w:val="001D4EF5"/>
    <w:rsid w:val="003349F9"/>
    <w:rsid w:val="00353EDC"/>
    <w:rsid w:val="00360DD3"/>
    <w:rsid w:val="0039297F"/>
    <w:rsid w:val="003C633F"/>
    <w:rsid w:val="003F19E5"/>
    <w:rsid w:val="00430014"/>
    <w:rsid w:val="00515547"/>
    <w:rsid w:val="00581689"/>
    <w:rsid w:val="00603BF5"/>
    <w:rsid w:val="006244A9"/>
    <w:rsid w:val="00687469"/>
    <w:rsid w:val="00772F86"/>
    <w:rsid w:val="007C69F8"/>
    <w:rsid w:val="007F6020"/>
    <w:rsid w:val="008105BF"/>
    <w:rsid w:val="00834C97"/>
    <w:rsid w:val="0083760D"/>
    <w:rsid w:val="00867AAA"/>
    <w:rsid w:val="00871FEA"/>
    <w:rsid w:val="008C1BE3"/>
    <w:rsid w:val="008D2905"/>
    <w:rsid w:val="009942DD"/>
    <w:rsid w:val="00A86F3D"/>
    <w:rsid w:val="00AB1CEF"/>
    <w:rsid w:val="00AC0788"/>
    <w:rsid w:val="00AF316C"/>
    <w:rsid w:val="00B519C8"/>
    <w:rsid w:val="00B802FB"/>
    <w:rsid w:val="00BB0284"/>
    <w:rsid w:val="00BB34AF"/>
    <w:rsid w:val="00BB71C9"/>
    <w:rsid w:val="00BF1016"/>
    <w:rsid w:val="00C05575"/>
    <w:rsid w:val="00C323A2"/>
    <w:rsid w:val="00C432AE"/>
    <w:rsid w:val="00C50F8E"/>
    <w:rsid w:val="00CB0231"/>
    <w:rsid w:val="00CF5246"/>
    <w:rsid w:val="00D54B98"/>
    <w:rsid w:val="00D5575A"/>
    <w:rsid w:val="00DF1A93"/>
    <w:rsid w:val="00E40F4A"/>
    <w:rsid w:val="00E8424B"/>
    <w:rsid w:val="00EB6C3B"/>
    <w:rsid w:val="00F44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38639"/>
  <w15:docId w15:val="{E0052E4F-4198-441E-A37C-3A35CF5C6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4C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5">
    <w:name w:val="c5"/>
    <w:rsid w:val="00AB1CEF"/>
  </w:style>
  <w:style w:type="paragraph" w:styleId="a3">
    <w:name w:val="List Paragraph"/>
    <w:basedOn w:val="a"/>
    <w:uiPriority w:val="34"/>
    <w:qFormat/>
    <w:rsid w:val="00360DD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60DD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nsportal.ru/nachalnaya-shkola/obshchepedagogicheskie-tekhnologii/2014/10/08/issledovatelskaya-deyatelnost-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476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Honor</cp:lastModifiedBy>
  <cp:revision>2</cp:revision>
  <dcterms:created xsi:type="dcterms:W3CDTF">2020-05-07T07:01:00Z</dcterms:created>
  <dcterms:modified xsi:type="dcterms:W3CDTF">2020-05-07T07:01:00Z</dcterms:modified>
</cp:coreProperties>
</file>