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84A" w:rsidRDefault="00B8084A" w:rsidP="00B8084A">
      <w:pPr>
        <w:spacing w:after="123" w:line="245" w:lineRule="atLeast"/>
        <w:rPr>
          <w:rFonts w:ascii="Times New Roman" w:hAnsi="Times New Roman"/>
          <w:b/>
          <w:color w:val="333333"/>
          <w:sz w:val="32"/>
          <w:szCs w:val="32"/>
        </w:rPr>
      </w:pPr>
      <w:r>
        <w:rPr>
          <w:rFonts w:ascii="Times New Roman" w:hAnsi="Times New Roman"/>
          <w:b/>
          <w:color w:val="333333"/>
          <w:sz w:val="32"/>
          <w:szCs w:val="32"/>
        </w:rPr>
        <w:t>Роль музыки в формировании гуманных понятий и чувств у детей</w:t>
      </w:r>
    </w:p>
    <w:p w:rsidR="00B8084A" w:rsidRDefault="00B8084A" w:rsidP="00B8084A">
      <w:pPr>
        <w:spacing w:after="123" w:line="245" w:lineRule="atLeast"/>
        <w:jc w:val="both"/>
        <w:rPr>
          <w:rFonts w:ascii="Times New Roman" w:hAnsi="Times New Roman"/>
          <w:color w:val="333333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color w:val="333333"/>
          <w:sz w:val="28"/>
          <w:szCs w:val="28"/>
        </w:rPr>
        <w:t xml:space="preserve">Сегодняшний школьник современного бурно меняющегося мира совсем иной, чем был раньше. Он опережает своих предшественников в физическом развитии, но, </w:t>
      </w:r>
      <w:proofErr w:type="gramStart"/>
      <w:r>
        <w:rPr>
          <w:rFonts w:ascii="Times New Roman" w:hAnsi="Times New Roman"/>
          <w:color w:val="333333"/>
          <w:sz w:val="28"/>
          <w:szCs w:val="28"/>
        </w:rPr>
        <w:t>увы</w:t>
      </w:r>
      <w:proofErr w:type="gramEnd"/>
      <w:r>
        <w:rPr>
          <w:rFonts w:ascii="Times New Roman" w:hAnsi="Times New Roman"/>
          <w:color w:val="333333"/>
          <w:sz w:val="28"/>
          <w:szCs w:val="28"/>
        </w:rPr>
        <w:t>, отстает в духовно – нравственном. К тому же новые условия современной жизни не способствуют духовному здоровью детей.</w:t>
      </w:r>
    </w:p>
    <w:p w:rsidR="00B8084A" w:rsidRDefault="00B8084A" w:rsidP="00B8084A">
      <w:pPr>
        <w:spacing w:after="123" w:line="245" w:lineRule="atLeast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Другая проблема современности связана с ранней компьютеризацией: ученые констатируют, что школьники в условиях ранней компьютеризации утрачивают образное мышление и творческие способности. Возникла острая потребность сделать массовое образование творческим, акцентировать в нём духовно – нравственное начало и ориентировать на современные проблемы выживания человечества. Как помочь детям избежать этих и других сетей самоистребления, которые засасывают человека физически и духовно? Во все времена это проповедовало высокое искусство.</w:t>
      </w:r>
    </w:p>
    <w:p w:rsidR="00B8084A" w:rsidRDefault="00B8084A" w:rsidP="00B8084A">
      <w:pPr>
        <w:spacing w:after="123" w:line="245" w:lineRule="atLeast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В аспекте вышеизложенных проблем очевидна значимость учителя музыки как учителя, ведущего своих учеников к жизни, добру, истине, красоте.</w:t>
      </w:r>
    </w:p>
    <w:p w:rsidR="00B8084A" w:rsidRDefault="00B8084A" w:rsidP="00B8084A">
      <w:pPr>
        <w:pStyle w:val="uk-margin1"/>
        <w:spacing w:line="25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Одна из важнейших задач художественного образования – это воспитание души ребенка средствами искусства, музыкой в частности, воздействие на процесс становления его нравственных качеств, нравственных идеалов. Найти основу духовно - нравственного развития детей можно на уроках музыки.</w:t>
      </w:r>
    </w:p>
    <w:p w:rsidR="00B8084A" w:rsidRDefault="00B8084A" w:rsidP="00B8084A">
      <w:pPr>
        <w:pStyle w:val="uk-margin1"/>
        <w:spacing w:line="250" w:lineRule="atLeast"/>
        <w:rPr>
          <w:color w:val="444444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>
        <w:rPr>
          <w:color w:val="444444"/>
          <w:sz w:val="28"/>
          <w:szCs w:val="28"/>
        </w:rPr>
        <w:t xml:space="preserve">Урок музыки – это, прежде всего, урок творчества, на котором должны быть решены следующие триединые задачи: </w:t>
      </w:r>
      <w:proofErr w:type="gramStart"/>
      <w:r>
        <w:rPr>
          <w:color w:val="444444"/>
          <w:sz w:val="28"/>
          <w:szCs w:val="28"/>
        </w:rPr>
        <w:t>Образовательная</w:t>
      </w:r>
      <w:proofErr w:type="gramEnd"/>
      <w:r>
        <w:rPr>
          <w:color w:val="444444"/>
          <w:sz w:val="28"/>
          <w:szCs w:val="28"/>
        </w:rPr>
        <w:t xml:space="preserve"> - вооружить учащихся системой музыкальных знаний, умений и навыков. </w:t>
      </w:r>
      <w:proofErr w:type="gramStart"/>
      <w:r>
        <w:rPr>
          <w:color w:val="444444"/>
          <w:sz w:val="28"/>
          <w:szCs w:val="28"/>
        </w:rPr>
        <w:t>Воспитательная</w:t>
      </w:r>
      <w:proofErr w:type="gramEnd"/>
      <w:r>
        <w:rPr>
          <w:color w:val="444444"/>
          <w:sz w:val="28"/>
          <w:szCs w:val="28"/>
        </w:rPr>
        <w:t xml:space="preserve"> - формировать у обучающихся духовные и нравственные качества личности через музыкальные сказочные образы. </w:t>
      </w:r>
      <w:proofErr w:type="gramStart"/>
      <w:r>
        <w:rPr>
          <w:color w:val="444444"/>
          <w:sz w:val="28"/>
          <w:szCs w:val="28"/>
        </w:rPr>
        <w:t xml:space="preserve">Развивающая - при обучении развивать у обучающихся познавательный интерес, творческие способности, любовь к музыке, эмоции, познавательные способности: речь, память, внимание, воображение, восприятие. </w:t>
      </w:r>
      <w:proofErr w:type="gramEnd"/>
    </w:p>
    <w:p w:rsidR="00B8084A" w:rsidRDefault="00B8084A" w:rsidP="00B8084A">
      <w:pPr>
        <w:pStyle w:val="a3"/>
        <w:spacing w:line="245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Нравственное воспитание на уроке музыки состоит в том, чтобы привить умение сопереживать музыке и чужому человеку через музыку, развить способность переживать чужие радости и горести, выработать свое отношение к жизни на основе общечеловеческих духовных ценностей.  При этом ученик должен “заглянуть” в себя, сравнить свои чувства и переживания с переживаниями, заложенными в произведении, понять, может ли он пережить чужую боль и страдание.</w:t>
      </w:r>
    </w:p>
    <w:p w:rsidR="00B8084A" w:rsidRDefault="00B8084A" w:rsidP="00B8084A">
      <w:pPr>
        <w:spacing w:after="123" w:line="245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Задача учителя </w:t>
      </w:r>
      <w:r>
        <w:rPr>
          <w:rFonts w:ascii="Times New Roman" w:hAnsi="Times New Roman"/>
          <w:sz w:val="28"/>
          <w:szCs w:val="28"/>
        </w:rPr>
        <w:t>музыки – не сводить проблемы музыкального воспитания и образования к информации, а средствами искусства учить мыслить, чувствовать, сопереживать, чтобы у школьников развивался не только интеллект, но и душа.</w:t>
      </w:r>
    </w:p>
    <w:p w:rsidR="00B8084A" w:rsidRDefault="00B8084A" w:rsidP="00B8084A">
      <w:pPr>
        <w:spacing w:after="123" w:line="245" w:lineRule="atLeast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lastRenderedPageBreak/>
        <w:t xml:space="preserve">Учитель должен учить школьников ориентироваться в мире музыки, привить им вкус и приобщать к высшим духовным ценностям, научить познавать мир и формировать образ мира средствами искусства, в общении с искусством музыки понять себя и свое место в мире. </w:t>
      </w:r>
    </w:p>
    <w:p w:rsidR="00B8084A" w:rsidRDefault="00B8084A" w:rsidP="00B8084A">
      <w:pPr>
        <w:spacing w:after="123" w:line="245" w:lineRule="atLeast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333333"/>
          <w:sz w:val="28"/>
          <w:szCs w:val="28"/>
        </w:rPr>
        <w:t xml:space="preserve">В своей деятельности </w:t>
      </w:r>
      <w:r>
        <w:rPr>
          <w:rFonts w:ascii="Times New Roman" w:hAnsi="Times New Roman"/>
          <w:sz w:val="28"/>
          <w:szCs w:val="28"/>
        </w:rPr>
        <w:t xml:space="preserve">для наиболее успешного  формирования духовно-нравственных основ  воспитания учащихся средствами музыки я использую различные  формы проведения уроков: урок-оркестр при изучении темы «Русские народные инструменты»,  урок – путешествие в 5 классе «Мир русской песни; урок-исследование в 8 классе по теме «Сила патриотической песни»; урок-викторина во 2 классе по теме «Картинки с выставки»  </w:t>
      </w:r>
      <w:r>
        <w:rPr>
          <w:rFonts w:ascii="Verdana" w:hAnsi="Verdana"/>
          <w:color w:val="444444"/>
          <w:sz w:val="14"/>
          <w:szCs w:val="14"/>
        </w:rPr>
        <w:t xml:space="preserve"> </w:t>
      </w:r>
      <w:proofErr w:type="gramEnd"/>
    </w:p>
    <w:p w:rsidR="00B8084A" w:rsidRDefault="00B8084A" w:rsidP="00B8084A">
      <w:pPr>
        <w:shd w:val="clear" w:color="auto" w:fill="FFFFFF"/>
        <w:spacing w:before="75" w:after="75" w:line="240" w:lineRule="auto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>На сегодняшний день я использую в своей педагогической деятельности следующие методы: «Метод моделирования музыкального образа произведения», «Системное сравнение по картинам»,  приемы «Создай паспорт», «Дружное эхо». В начальных классах использую дидактические игры: «Три цветка»</w:t>
      </w:r>
      <w:r>
        <w:rPr>
          <w:rFonts w:ascii="Times New Roman" w:hAnsi="Times New Roman"/>
          <w:sz w:val="28"/>
          <w:szCs w:val="28"/>
        </w:rPr>
        <w:t xml:space="preserve"> (закрепление понятия о характере музыки; формирование эмоциональной отзывчивости);</w:t>
      </w:r>
      <w:r>
        <w:rPr>
          <w:rFonts w:ascii="Times New Roman" w:hAnsi="Times New Roman"/>
          <w:color w:val="444444"/>
          <w:sz w:val="28"/>
          <w:szCs w:val="28"/>
        </w:rPr>
        <w:t xml:space="preserve">  «Сладкий колпачок»</w:t>
      </w:r>
      <w:r>
        <w:rPr>
          <w:rFonts w:ascii="Times New Roman" w:hAnsi="Times New Roman"/>
          <w:sz w:val="28"/>
          <w:szCs w:val="28"/>
        </w:rPr>
        <w:t xml:space="preserve"> (развитие музыкальной памяти детей);</w:t>
      </w:r>
      <w:r>
        <w:rPr>
          <w:rFonts w:ascii="Times New Roman" w:hAnsi="Times New Roman"/>
          <w:color w:val="444444"/>
          <w:sz w:val="28"/>
          <w:szCs w:val="28"/>
        </w:rPr>
        <w:t xml:space="preserve">  «Цветик-</w:t>
      </w:r>
      <w:proofErr w:type="spellStart"/>
      <w:r>
        <w:rPr>
          <w:rFonts w:ascii="Times New Roman" w:hAnsi="Times New Roman"/>
          <w:color w:val="444444"/>
          <w:sz w:val="28"/>
          <w:szCs w:val="28"/>
        </w:rPr>
        <w:t>семицветик</w:t>
      </w:r>
      <w:proofErr w:type="spellEnd"/>
      <w:r>
        <w:rPr>
          <w:rFonts w:ascii="Times New Roman" w:hAnsi="Times New Roman"/>
          <w:color w:val="444444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(развитие музыкального слуха и музыкальной памяти детей); упражнение «Слово-предложение-вопрос-ответ»</w:t>
      </w:r>
      <w:r>
        <w:rPr>
          <w:rFonts w:ascii="Times New Roman" w:hAnsi="Times New Roman"/>
          <w:color w:val="444444"/>
          <w:sz w:val="28"/>
          <w:szCs w:val="28"/>
        </w:rPr>
        <w:t>.</w:t>
      </w:r>
    </w:p>
    <w:p w:rsidR="00B8084A" w:rsidRDefault="00B8084A" w:rsidP="00B8084A">
      <w:pPr>
        <w:shd w:val="clear" w:color="auto" w:fill="FFFFFF"/>
        <w:tabs>
          <w:tab w:val="left" w:pos="6248"/>
        </w:tabs>
        <w:spacing w:before="75" w:after="75" w:line="240" w:lineRule="auto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ab/>
      </w:r>
    </w:p>
    <w:p w:rsidR="00B8084A" w:rsidRDefault="00B8084A" w:rsidP="00B8084A">
      <w:pPr>
        <w:shd w:val="clear" w:color="auto" w:fill="FFFFFF"/>
        <w:spacing w:before="75" w:after="75" w:line="240" w:lineRule="auto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>Методы:</w:t>
      </w:r>
    </w:p>
    <w:p w:rsidR="00B8084A" w:rsidRDefault="00B8084A" w:rsidP="00B8084A">
      <w:pPr>
        <w:shd w:val="clear" w:color="auto" w:fill="FFFFFF"/>
        <w:spacing w:before="75" w:after="75" w:line="240" w:lineRule="auto"/>
        <w:rPr>
          <w:rFonts w:ascii="Times New Roman" w:hAnsi="Times New Roman"/>
          <w:b/>
          <w:color w:val="444444"/>
          <w:sz w:val="28"/>
          <w:szCs w:val="28"/>
        </w:rPr>
      </w:pPr>
      <w:r>
        <w:rPr>
          <w:rFonts w:ascii="Times New Roman" w:hAnsi="Times New Roman"/>
          <w:b/>
          <w:color w:val="444444"/>
          <w:sz w:val="28"/>
          <w:szCs w:val="28"/>
        </w:rPr>
        <w:t xml:space="preserve">  Метод моделирования музыкального образа произведения «Угадай портрет».</w:t>
      </w:r>
    </w:p>
    <w:p w:rsidR="00B8084A" w:rsidRDefault="00B8084A" w:rsidP="00B8084A">
      <w:pPr>
        <w:shd w:val="clear" w:color="auto" w:fill="FFFFFF"/>
        <w:spacing w:before="75" w:after="75" w:line="240" w:lineRule="auto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 xml:space="preserve">  Портрет крепится на доске. «Кто?» и «Как?»- главные вопросы игры. Например, целью урока в 2 классе ставлю раскрытие художественного содержания посредством выполнения целостного анализа. После слушания  произведения Э. Грига «В пещере горного короля» учащиеся задумались над вопросом: «Как передвигались гномы – входили или выходили из пещеры? Кто думает по-другому?». Это своего рода маленькое исследование, но исследование музыковедческое. Дети обязательно обратят внимание на характер динамических нюансов, на </w:t>
      </w:r>
      <w:proofErr w:type="spellStart"/>
      <w:r>
        <w:rPr>
          <w:rFonts w:ascii="Times New Roman" w:hAnsi="Times New Roman"/>
          <w:color w:val="444444"/>
          <w:sz w:val="28"/>
          <w:szCs w:val="28"/>
        </w:rPr>
        <w:t>звуковедение</w:t>
      </w:r>
      <w:proofErr w:type="spellEnd"/>
      <w:r>
        <w:rPr>
          <w:rFonts w:ascii="Times New Roman" w:hAnsi="Times New Roman"/>
          <w:color w:val="444444"/>
          <w:sz w:val="28"/>
          <w:szCs w:val="28"/>
        </w:rPr>
        <w:t>, тембровую окраску, на темповое изменение.</w:t>
      </w:r>
    </w:p>
    <w:p w:rsidR="00B8084A" w:rsidRDefault="00B8084A" w:rsidP="00B8084A">
      <w:pPr>
        <w:shd w:val="clear" w:color="auto" w:fill="FFFFFF"/>
        <w:spacing w:before="75" w:after="75" w:line="360" w:lineRule="auto"/>
        <w:rPr>
          <w:rFonts w:ascii="Times New Roman" w:hAnsi="Times New Roman"/>
          <w:b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> </w:t>
      </w:r>
      <w:r>
        <w:rPr>
          <w:rFonts w:ascii="Times New Roman" w:hAnsi="Times New Roman"/>
          <w:b/>
          <w:color w:val="444444"/>
          <w:sz w:val="28"/>
          <w:szCs w:val="28"/>
        </w:rPr>
        <w:t xml:space="preserve">Системное сравнение по картинам </w:t>
      </w:r>
    </w:p>
    <w:p w:rsidR="00B8084A" w:rsidRDefault="00B8084A" w:rsidP="00B8084A">
      <w:pPr>
        <w:shd w:val="clear" w:color="auto" w:fill="FFFFFF"/>
        <w:spacing w:before="75" w:after="75" w:line="240" w:lineRule="auto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 xml:space="preserve">Восприятие музыки – ведущий вид музыкальной деятельности на уроке музыки, в основе его лежит способность слышать, переживать музыкальное содержание как художественно-образное отражение действительности.  Можно  применить методику обучения системному сравнению по картине и музыкальному произведению. </w:t>
      </w:r>
    </w:p>
    <w:p w:rsidR="00B8084A" w:rsidRDefault="00B8084A" w:rsidP="00B8084A">
      <w:pPr>
        <w:shd w:val="clear" w:color="auto" w:fill="FFFFFF"/>
        <w:spacing w:before="75" w:after="75" w:line="240" w:lineRule="auto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>Этапы построения занятия:                                                                          1.Рассматриваются оба произведения, состоящие из взаимосвязанных объектов (восприятие картины, прослушивание музыкального произведения);</w:t>
      </w:r>
    </w:p>
    <w:p w:rsidR="00B8084A" w:rsidRDefault="00B8084A" w:rsidP="00B808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lastRenderedPageBreak/>
        <w:t>2.Уточняются действующие объекты и их основные характеристики (в картине – изображенные объекты, в музыкальном произведении – звучание отдельных инструментов);</w:t>
      </w:r>
    </w:p>
    <w:p w:rsidR="00B8084A" w:rsidRDefault="00B8084A" w:rsidP="00B808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>3.Берется основная система, которая требует сравнения, и поочередно в ней находятся объекты для сравнений (наложение объектов первой системы (музыкального произведения) на объекты второй системы (картины)).</w:t>
      </w:r>
    </w:p>
    <w:p w:rsidR="00B8084A" w:rsidRDefault="00B8084A" w:rsidP="00B8084A">
      <w:pPr>
        <w:shd w:val="clear" w:color="auto" w:fill="FFFFFF"/>
        <w:spacing w:before="75" w:after="75" w:line="240" w:lineRule="auto"/>
        <w:jc w:val="both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 xml:space="preserve">Остановимся подробнее на примере знакомства с музыкой Э. Грига «Утро» и картиной  «Утро весны» В. </w:t>
      </w:r>
      <w:proofErr w:type="spellStart"/>
      <w:r>
        <w:rPr>
          <w:rFonts w:ascii="Times New Roman" w:hAnsi="Times New Roman"/>
          <w:color w:val="444444"/>
          <w:sz w:val="28"/>
          <w:szCs w:val="28"/>
        </w:rPr>
        <w:t>Кудревича</w:t>
      </w:r>
      <w:proofErr w:type="spellEnd"/>
      <w:r>
        <w:rPr>
          <w:rFonts w:ascii="Times New Roman" w:hAnsi="Times New Roman"/>
          <w:color w:val="444444"/>
          <w:sz w:val="28"/>
          <w:szCs w:val="28"/>
        </w:rPr>
        <w:t>. Целью данной работы является создание условий для описания пейзажа на основе сравнения тембров музыкальных инструментов.</w:t>
      </w:r>
    </w:p>
    <w:p w:rsidR="00B8084A" w:rsidRDefault="00B8084A" w:rsidP="00B8084A">
      <w:pPr>
        <w:shd w:val="clear" w:color="auto" w:fill="FFFFFF"/>
        <w:spacing w:before="75" w:after="75" w:line="240" w:lineRule="auto"/>
        <w:jc w:val="both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>Дети представляют, что они попали в картину. Рассказывают, что они могут там услышать. Затем детям предлагается взять в помощники музыку Грига «Утро» и пробуют звуки разных музыкальных инструментов перенести на картину.</w:t>
      </w:r>
    </w:p>
    <w:p w:rsidR="00B8084A" w:rsidRDefault="00B8084A" w:rsidP="00B8084A">
      <w:pPr>
        <w:shd w:val="clear" w:color="auto" w:fill="FFFFFF"/>
        <w:spacing w:before="75" w:after="75" w:line="240" w:lineRule="auto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>- Чем можно представить звуки флейты? Гобоя? Всего оркестра?</w:t>
      </w:r>
    </w:p>
    <w:p w:rsidR="00B8084A" w:rsidRDefault="00B8084A" w:rsidP="00B8084A">
      <w:pPr>
        <w:shd w:val="clear" w:color="auto" w:fill="FFFFFF"/>
        <w:spacing w:before="75" w:after="75" w:line="240" w:lineRule="auto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>- Придумаем красивые сравнения.</w:t>
      </w:r>
    </w:p>
    <w:p w:rsidR="00B8084A" w:rsidRDefault="00B8084A" w:rsidP="00B8084A">
      <w:pPr>
        <w:shd w:val="clear" w:color="auto" w:fill="FFFFFF"/>
        <w:spacing w:before="75" w:after="75" w:line="240" w:lineRule="auto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>Получившиеся сравнения детей:</w:t>
      </w:r>
    </w:p>
    <w:p w:rsidR="00B8084A" w:rsidRDefault="00B8084A" w:rsidP="00B8084A">
      <w:pPr>
        <w:shd w:val="clear" w:color="auto" w:fill="FFFFFF"/>
        <w:spacing w:before="75" w:after="75" w:line="240" w:lineRule="auto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>-звуки флейты нежные, как первые лучи солнца;</w:t>
      </w:r>
    </w:p>
    <w:p w:rsidR="00B8084A" w:rsidRDefault="00B8084A" w:rsidP="00B8084A">
      <w:pPr>
        <w:shd w:val="clear" w:color="auto" w:fill="FFFFFF"/>
        <w:spacing w:before="75" w:after="75" w:line="240" w:lineRule="auto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>-мелодия гобоя, как качающееся дерево;</w:t>
      </w:r>
    </w:p>
    <w:p w:rsidR="00B8084A" w:rsidRDefault="00B8084A" w:rsidP="00B8084A">
      <w:pPr>
        <w:shd w:val="clear" w:color="auto" w:fill="FFFFFF"/>
        <w:spacing w:before="75" w:after="75" w:line="240" w:lineRule="auto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>-оркестр звучит, как темнеющий лес вдали.</w:t>
      </w:r>
    </w:p>
    <w:p w:rsidR="00B8084A" w:rsidRDefault="00B8084A" w:rsidP="00B8084A">
      <w:pPr>
        <w:shd w:val="clear" w:color="auto" w:fill="FFFFFF"/>
        <w:spacing w:before="75" w:after="75" w:line="240" w:lineRule="auto"/>
        <w:jc w:val="both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 xml:space="preserve">Разновидностью может служить соединение ранее предложенного варианта работы с картиной и музыкальным произведением и последующим выражением чувств, переживаний ребенка в рисунке. Картина </w:t>
      </w:r>
      <w:proofErr w:type="spellStart"/>
      <w:r>
        <w:rPr>
          <w:rFonts w:ascii="Times New Roman" w:hAnsi="Times New Roman"/>
          <w:color w:val="444444"/>
          <w:sz w:val="28"/>
          <w:szCs w:val="28"/>
        </w:rPr>
        <w:t>А.Барановского</w:t>
      </w:r>
      <w:proofErr w:type="spellEnd"/>
      <w:r>
        <w:rPr>
          <w:rFonts w:ascii="Times New Roman" w:hAnsi="Times New Roman"/>
          <w:color w:val="444444"/>
          <w:sz w:val="28"/>
          <w:szCs w:val="28"/>
        </w:rPr>
        <w:t xml:space="preserve"> «Мелодии осени» и музыка А. Вивальди «Осень. Времена года» способствовали осознанию детьми выразительности смысла музыкального языка,  возможностью  услышать мелодии звенящей чистоты и торжественности в предрассветной природе последних дней золотой осени.</w:t>
      </w:r>
    </w:p>
    <w:p w:rsidR="00B8084A" w:rsidRDefault="00B8084A" w:rsidP="00B8084A">
      <w:pPr>
        <w:shd w:val="clear" w:color="auto" w:fill="FFFFFF"/>
        <w:spacing w:before="75" w:after="75" w:line="240" w:lineRule="auto"/>
        <w:jc w:val="both"/>
        <w:rPr>
          <w:rFonts w:ascii="Times New Roman" w:hAnsi="Times New Roman"/>
          <w:color w:val="444444"/>
          <w:sz w:val="28"/>
          <w:szCs w:val="28"/>
        </w:rPr>
      </w:pPr>
    </w:p>
    <w:p w:rsidR="00B8084A" w:rsidRDefault="00B8084A" w:rsidP="00B8084A">
      <w:pPr>
        <w:pStyle w:val="text2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>Приёмы:</w:t>
      </w:r>
    </w:p>
    <w:p w:rsidR="00B8084A" w:rsidRDefault="00B8084A" w:rsidP="00B8084A">
      <w:pPr>
        <w:shd w:val="clear" w:color="auto" w:fill="FFFFFF"/>
        <w:spacing w:before="75" w:after="75" w:line="240" w:lineRule="auto"/>
        <w:rPr>
          <w:rFonts w:ascii="Times New Roman" w:hAnsi="Times New Roman"/>
          <w:b/>
          <w:color w:val="444444"/>
          <w:sz w:val="28"/>
          <w:szCs w:val="28"/>
        </w:rPr>
      </w:pPr>
      <w:r>
        <w:rPr>
          <w:rFonts w:ascii="Times New Roman" w:hAnsi="Times New Roman"/>
          <w:b/>
          <w:color w:val="444444"/>
          <w:sz w:val="28"/>
          <w:szCs w:val="28"/>
        </w:rPr>
        <w:t>“Создай паспорт”</w:t>
      </w:r>
    </w:p>
    <w:p w:rsidR="00B8084A" w:rsidRDefault="00B8084A" w:rsidP="00B8084A">
      <w:pPr>
        <w:shd w:val="clear" w:color="auto" w:fill="FFFFFF"/>
        <w:spacing w:before="75" w:after="75" w:line="240" w:lineRule="auto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 xml:space="preserve">    Этот прием используется: </w:t>
      </w:r>
    </w:p>
    <w:p w:rsidR="00B8084A" w:rsidRDefault="00B8084A" w:rsidP="00B8084A">
      <w:pPr>
        <w:numPr>
          <w:ilvl w:val="0"/>
          <w:numId w:val="1"/>
        </w:numPr>
        <w:shd w:val="clear" w:color="auto" w:fill="FFFFFF"/>
        <w:spacing w:before="100" w:beforeAutospacing="1" w:after="63" w:line="240" w:lineRule="auto"/>
        <w:jc w:val="both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>для систематизации, обобщения полученных знаний;</w:t>
      </w:r>
    </w:p>
    <w:p w:rsidR="00B8084A" w:rsidRDefault="00B8084A" w:rsidP="00B8084A">
      <w:pPr>
        <w:numPr>
          <w:ilvl w:val="0"/>
          <w:numId w:val="1"/>
        </w:numPr>
        <w:shd w:val="clear" w:color="auto" w:fill="FFFFFF"/>
        <w:spacing w:before="100" w:beforeAutospacing="1" w:after="63" w:line="240" w:lineRule="auto"/>
        <w:jc w:val="both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>для выделения существенных и несущественных признаков изучаемого явления</w:t>
      </w:r>
    </w:p>
    <w:p w:rsidR="00B8084A" w:rsidRDefault="00B8084A" w:rsidP="00B8084A">
      <w:pPr>
        <w:numPr>
          <w:ilvl w:val="0"/>
          <w:numId w:val="1"/>
        </w:numPr>
        <w:shd w:val="clear" w:color="auto" w:fill="FFFFFF"/>
        <w:spacing w:before="100" w:beforeAutospacing="1" w:after="63" w:line="240" w:lineRule="auto"/>
        <w:jc w:val="both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>для создания краткой характеристики изучаемого понятия,                                                                       сравнения его с другими сходными понятиями.</w:t>
      </w:r>
    </w:p>
    <w:p w:rsidR="00B8084A" w:rsidRDefault="00B8084A" w:rsidP="00B8084A">
      <w:pPr>
        <w:shd w:val="clear" w:color="auto" w:fill="FFFFFF"/>
        <w:spacing w:before="75" w:after="75" w:line="240" w:lineRule="auto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 xml:space="preserve">Создаем паспорт на композиторов, инструменты, музыкальные стили, произведения, с которыми познакомились в ходе уроков. Это универсальный прием составления обобщенной характеристики по определенному плану. </w:t>
      </w:r>
    </w:p>
    <w:p w:rsidR="00B8084A" w:rsidRDefault="00B8084A" w:rsidP="00B8084A">
      <w:pPr>
        <w:shd w:val="clear" w:color="auto" w:fill="FFFFFF"/>
        <w:spacing w:before="75" w:after="75" w:line="240" w:lineRule="auto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lastRenderedPageBreak/>
        <w:t xml:space="preserve">Опорные слова для паспорта выбираются самими школьниками, а в младших классах учителем. Например,  вот такой паспорт создали мои дети, изучая произведение </w:t>
      </w:r>
      <w:proofErr w:type="spellStart"/>
      <w:r>
        <w:rPr>
          <w:rFonts w:ascii="Times New Roman" w:hAnsi="Times New Roman"/>
          <w:color w:val="444444"/>
          <w:sz w:val="28"/>
          <w:szCs w:val="28"/>
        </w:rPr>
        <w:t>В.А.Моцарта</w:t>
      </w:r>
      <w:proofErr w:type="spellEnd"/>
      <w:r>
        <w:rPr>
          <w:rFonts w:ascii="Times New Roman" w:hAnsi="Times New Roman"/>
          <w:color w:val="444444"/>
          <w:sz w:val="28"/>
          <w:szCs w:val="28"/>
        </w:rPr>
        <w:t xml:space="preserve"> в 6 классе.</w:t>
      </w:r>
    </w:p>
    <w:p w:rsidR="00B8084A" w:rsidRDefault="00B8084A" w:rsidP="00B8084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26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>Имя – Лакримоза;</w:t>
      </w:r>
    </w:p>
    <w:p w:rsidR="00B8084A" w:rsidRDefault="00B8084A" w:rsidP="00B8084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26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 xml:space="preserve">Создатель – </w:t>
      </w:r>
      <w:proofErr w:type="spellStart"/>
      <w:r>
        <w:rPr>
          <w:rFonts w:ascii="Times New Roman" w:hAnsi="Times New Roman"/>
          <w:color w:val="444444"/>
          <w:sz w:val="28"/>
          <w:szCs w:val="28"/>
        </w:rPr>
        <w:t>В.А.Моцарт</w:t>
      </w:r>
      <w:proofErr w:type="spellEnd"/>
      <w:r>
        <w:rPr>
          <w:rFonts w:ascii="Times New Roman" w:hAnsi="Times New Roman"/>
          <w:color w:val="444444"/>
          <w:sz w:val="28"/>
          <w:szCs w:val="28"/>
        </w:rPr>
        <w:t>;</w:t>
      </w:r>
    </w:p>
    <w:p w:rsidR="00B8084A" w:rsidRDefault="00B8084A" w:rsidP="00B8084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26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>Прописка – 7 часть из «Реквиема»;</w:t>
      </w:r>
    </w:p>
    <w:p w:rsidR="00B8084A" w:rsidRDefault="00B8084A" w:rsidP="00B8084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26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>Где служит – в церкви, костёле;</w:t>
      </w:r>
    </w:p>
    <w:p w:rsidR="00B8084A" w:rsidRDefault="00B8084A" w:rsidP="00B8084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26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>Особые приметы – траурная музыка, звучит на латинском языке, исполняется смешанным хором в сопровождении оркестра.</w:t>
      </w:r>
    </w:p>
    <w:p w:rsidR="00B8084A" w:rsidRDefault="00B8084A" w:rsidP="00B8084A">
      <w:pPr>
        <w:shd w:val="clear" w:color="auto" w:fill="FFFFFF"/>
        <w:spacing w:before="75" w:after="75" w:line="240" w:lineRule="auto"/>
        <w:rPr>
          <w:rFonts w:ascii="Times New Roman" w:hAnsi="Times New Roman"/>
          <w:b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 xml:space="preserve">  Очень полезное и </w:t>
      </w:r>
      <w:r>
        <w:rPr>
          <w:rFonts w:ascii="Times New Roman" w:hAnsi="Times New Roman"/>
          <w:b/>
          <w:color w:val="444444"/>
          <w:sz w:val="28"/>
          <w:szCs w:val="28"/>
        </w:rPr>
        <w:t xml:space="preserve">эффективное упражнение Слово – предложение - вопрос-ответ. </w:t>
      </w:r>
    </w:p>
    <w:p w:rsidR="00B8084A" w:rsidRDefault="00B8084A" w:rsidP="00B8084A">
      <w:pPr>
        <w:numPr>
          <w:ilvl w:val="0"/>
          <w:numId w:val="3"/>
        </w:numPr>
        <w:shd w:val="clear" w:color="auto" w:fill="FFFFFF"/>
        <w:spacing w:before="100" w:beforeAutospacing="1" w:after="63" w:line="240" w:lineRule="auto"/>
        <w:ind w:left="375"/>
        <w:jc w:val="both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>Учитель указывает на ученика и говорит: “Слово” Ученик говорит какое-то слово, которое ему нравится или кажется интересным по теме.</w:t>
      </w:r>
    </w:p>
    <w:p w:rsidR="00B8084A" w:rsidRDefault="00B8084A" w:rsidP="00B8084A">
      <w:pPr>
        <w:numPr>
          <w:ilvl w:val="0"/>
          <w:numId w:val="4"/>
        </w:numPr>
        <w:shd w:val="clear" w:color="auto" w:fill="FFFFFF"/>
        <w:spacing w:before="100" w:beforeAutospacing="1" w:after="63" w:line="240" w:lineRule="auto"/>
        <w:ind w:left="375"/>
        <w:jc w:val="both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>Учитель указывает на другого ученика и говорит: “Предложение”. Этот   ученик произносит предложение, в которое включено это слово.</w:t>
      </w:r>
    </w:p>
    <w:p w:rsidR="00B8084A" w:rsidRDefault="00B8084A" w:rsidP="00B8084A">
      <w:pPr>
        <w:numPr>
          <w:ilvl w:val="0"/>
          <w:numId w:val="4"/>
        </w:numPr>
        <w:shd w:val="clear" w:color="auto" w:fill="FFFFFF"/>
        <w:spacing w:before="100" w:beforeAutospacing="1" w:after="63" w:line="240" w:lineRule="auto"/>
        <w:ind w:left="375"/>
        <w:jc w:val="both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 xml:space="preserve">Далее по указанию учителя третий ученик задаёт вопрос к предложению второго ученика — не формально, а по смыслу. </w:t>
      </w:r>
    </w:p>
    <w:p w:rsidR="00B8084A" w:rsidRDefault="00B8084A" w:rsidP="00B8084A">
      <w:pPr>
        <w:numPr>
          <w:ilvl w:val="0"/>
          <w:numId w:val="4"/>
        </w:numPr>
        <w:shd w:val="clear" w:color="auto" w:fill="FFFFFF"/>
        <w:spacing w:before="100" w:beforeAutospacing="1" w:after="63" w:line="240" w:lineRule="auto"/>
        <w:ind w:left="375"/>
        <w:jc w:val="both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 xml:space="preserve">Когда учитель указывает четвёртого ученика, тот отвечает на вопрос так, будто он был задан ему. </w:t>
      </w:r>
    </w:p>
    <w:p w:rsidR="00B8084A" w:rsidRDefault="00B8084A" w:rsidP="00B8084A">
      <w:pPr>
        <w:shd w:val="clear" w:color="auto" w:fill="FFFFFF"/>
        <w:spacing w:before="75" w:after="75" w:line="240" w:lineRule="auto"/>
        <w:jc w:val="both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>Возможен усиленный вариант, когда учеников, работающих со словом, пять: первый называет слово, второй объясняет его значение, третий составляет предложение. Вместо значения можно требовать синоним, антоним, предложения можно составлять с ними, а не с исходным словом. Можно придумать множество и других вариантов. Вот  пример:</w:t>
      </w:r>
    </w:p>
    <w:p w:rsidR="00B8084A" w:rsidRDefault="00B8084A" w:rsidP="00B8084A">
      <w:pPr>
        <w:shd w:val="clear" w:color="auto" w:fill="FFFFFF"/>
        <w:spacing w:before="75" w:after="75" w:line="240" w:lineRule="auto"/>
        <w:jc w:val="both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>• имя — предложение — вопрос — ответ. Чайковский – Чайковский - известный русский дирижер и композитор. – Какое его произведение стало «визитной карточкой»? – Балет «Щелкунчик».</w:t>
      </w:r>
    </w:p>
    <w:p w:rsidR="00B8084A" w:rsidRDefault="00B8084A" w:rsidP="00B8084A">
      <w:pPr>
        <w:shd w:val="clear" w:color="auto" w:fill="FFFFFF"/>
        <w:spacing w:before="75" w:after="75" w:line="240" w:lineRule="auto"/>
        <w:jc w:val="both"/>
        <w:rPr>
          <w:rFonts w:ascii="Times New Roman" w:hAnsi="Times New Roman"/>
          <w:color w:val="444444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 xml:space="preserve"> </w:t>
      </w:r>
    </w:p>
    <w:p w:rsidR="00B8084A" w:rsidRDefault="00B8084A" w:rsidP="00B8084A">
      <w:pPr>
        <w:shd w:val="clear" w:color="auto" w:fill="FFFFFF"/>
        <w:spacing w:before="75" w:after="75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Дидактическая игра на определение характера музыки «Три цветка»</w:t>
      </w:r>
    </w:p>
    <w:p w:rsidR="00B8084A" w:rsidRDefault="00B8084A" w:rsidP="00B8084A">
      <w:pPr>
        <w:pStyle w:val="text2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закрепление понятия о характере музыки; формирование эмоциональной отзывчивости.</w:t>
      </w:r>
    </w:p>
    <w:p w:rsidR="00B8084A" w:rsidRDefault="00B8084A" w:rsidP="00B8084A">
      <w:pPr>
        <w:pStyle w:val="text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Игровой материал</w:t>
      </w:r>
    </w:p>
    <w:p w:rsidR="00B8084A" w:rsidRDefault="00B8084A" w:rsidP="00B8084A">
      <w:pPr>
        <w:pStyle w:val="text2i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 цветка из картона (в середине цветка нарисовано "лицо" - спящее, плачущее или весёлое), изображающих три типа характера музыки: </w:t>
      </w:r>
    </w:p>
    <w:p w:rsidR="00B8084A" w:rsidRDefault="00B8084A" w:rsidP="00B8084A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424240"/>
          <w:sz w:val="28"/>
          <w:szCs w:val="28"/>
        </w:rPr>
      </w:pPr>
      <w:r>
        <w:rPr>
          <w:rFonts w:ascii="Times New Roman" w:hAnsi="Times New Roman"/>
          <w:color w:val="424240"/>
          <w:sz w:val="28"/>
          <w:szCs w:val="28"/>
        </w:rPr>
        <w:t xml:space="preserve">добрая, ласковая, убаюкивающая </w:t>
      </w:r>
      <w:proofErr w:type="gramStart"/>
      <w:r>
        <w:rPr>
          <w:rFonts w:ascii="Times New Roman" w:hAnsi="Times New Roman"/>
          <w:color w:val="424240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color w:val="424240"/>
          <w:sz w:val="28"/>
          <w:szCs w:val="28"/>
        </w:rPr>
        <w:t xml:space="preserve">колыбельная ); </w:t>
      </w:r>
    </w:p>
    <w:p w:rsidR="00B8084A" w:rsidRDefault="00B8084A" w:rsidP="00B8084A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424240"/>
          <w:sz w:val="28"/>
          <w:szCs w:val="28"/>
        </w:rPr>
      </w:pPr>
      <w:r>
        <w:rPr>
          <w:rFonts w:ascii="Times New Roman" w:hAnsi="Times New Roman"/>
          <w:color w:val="424240"/>
          <w:sz w:val="28"/>
          <w:szCs w:val="28"/>
        </w:rPr>
        <w:t xml:space="preserve">грустная, жалобная; </w:t>
      </w:r>
    </w:p>
    <w:p w:rsidR="00B8084A" w:rsidRDefault="00B8084A" w:rsidP="00B8084A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424240"/>
          <w:sz w:val="28"/>
          <w:szCs w:val="28"/>
        </w:rPr>
      </w:pPr>
      <w:r>
        <w:rPr>
          <w:rFonts w:ascii="Times New Roman" w:hAnsi="Times New Roman"/>
          <w:color w:val="424240"/>
          <w:sz w:val="28"/>
          <w:szCs w:val="28"/>
        </w:rPr>
        <w:t>весёлая, радостная, плясовая, задорная.</w:t>
      </w:r>
    </w:p>
    <w:p w:rsidR="00B8084A" w:rsidRDefault="00B8084A" w:rsidP="00B8084A">
      <w:pPr>
        <w:pStyle w:val="text2i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Можно изготовить не цветы, а три солнышка, три тучки, три звёздочки и т.д.</w:t>
      </w:r>
    </w:p>
    <w:p w:rsidR="00B8084A" w:rsidRDefault="00B8084A" w:rsidP="00B8084A">
      <w:pPr>
        <w:pStyle w:val="text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игры</w:t>
      </w:r>
    </w:p>
    <w:p w:rsidR="00B8084A" w:rsidRDefault="00B8084A" w:rsidP="00B8084A">
      <w:pPr>
        <w:pStyle w:val="text2i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1 вариант.</w:t>
      </w:r>
      <w:r>
        <w:rPr>
          <w:rFonts w:ascii="Times New Roman" w:hAnsi="Times New Roman" w:cs="Times New Roman"/>
          <w:sz w:val="28"/>
          <w:szCs w:val="28"/>
        </w:rPr>
        <w:t xml:space="preserve"> Учитель исполняет произведение. Вызванный ребёнок берёт цветок, соответствующий характеру музыки и показывает его. Все дети активно участвуют в определении характера музыки. Если произведение известно детям, то вызванный ребёнок говорит его название и имя композитора.</w:t>
      </w:r>
    </w:p>
    <w:p w:rsidR="00B8084A" w:rsidRDefault="00B8084A" w:rsidP="00B8084A">
      <w:pPr>
        <w:pStyle w:val="text2i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2 вариант.</w:t>
      </w:r>
      <w:r>
        <w:rPr>
          <w:rFonts w:ascii="Times New Roman" w:hAnsi="Times New Roman" w:cs="Times New Roman"/>
          <w:sz w:val="28"/>
          <w:szCs w:val="28"/>
        </w:rPr>
        <w:t xml:space="preserve"> Перед каждым ребёнком лежит один из трёх цветков. Учитель исполняет произведение, и дети, чьи цветы соответствуют характеру музыки, поднимают их.</w:t>
      </w:r>
    </w:p>
    <w:p w:rsidR="00B8084A" w:rsidRDefault="00B8084A" w:rsidP="00B8084A">
      <w:pPr>
        <w:pStyle w:val="text2i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Дидактическая игра на закрепление пройденного музыкального материала «Сладкий колпачок»</w:t>
      </w:r>
    </w:p>
    <w:p w:rsidR="00B8084A" w:rsidRDefault="00B8084A" w:rsidP="00B8084A">
      <w:pPr>
        <w:pStyle w:val="text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развитие музыкальной памяти детей.</w:t>
      </w:r>
    </w:p>
    <w:p w:rsidR="00B8084A" w:rsidRDefault="00B8084A" w:rsidP="00B8084A">
      <w:pPr>
        <w:pStyle w:val="text1"/>
        <w:spacing w:line="28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Игровой материал:</w:t>
      </w:r>
    </w:p>
    <w:p w:rsidR="00B8084A" w:rsidRDefault="00B8084A" w:rsidP="00B8084A">
      <w:pPr>
        <w:pStyle w:val="text2i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Колпачки разных цветов по количеству музыкальных номеров и ещё один - для конфет, карточки с заданием (спеть знакомую песню, исполнить танец, хоровод, прочитать стихи). На карточках - рисунки по сюжету произведения или текст, который читает учитель. Конфеты на каждого ребёнка.</w:t>
      </w:r>
    </w:p>
    <w:p w:rsidR="00B8084A" w:rsidRDefault="00B8084A" w:rsidP="00B8084A">
      <w:pPr>
        <w:pStyle w:val="text1"/>
        <w:spacing w:line="28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игры</w:t>
      </w:r>
    </w:p>
    <w:p w:rsidR="00B8084A" w:rsidRDefault="00B8084A" w:rsidP="00B8084A">
      <w:pPr>
        <w:pStyle w:val="text2i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сидят полукругом. По всему классу расставлены колпачки. Приходит грустный Петрушка (перчаточная кукла). Он приготовил детям сладкое угощение, положил под колпачок, а под какой - забыл. Надо этот колпачок обязательно найти! Учитель предлагает Петрушке подойти к любому колпачку (кроме того, где лежит сюрприз), и дети выполняют задание, найденное под ним. Под последним колпачком - угощение. Колпачок с угощением может находиться не только в поле зрения детей, но и быть где-то спрятан.</w:t>
      </w:r>
    </w:p>
    <w:p w:rsidR="00B8084A" w:rsidRDefault="00B8084A" w:rsidP="00B8084A">
      <w:pPr>
        <w:spacing w:before="60" w:after="60" w:line="280" w:lineRule="atLeast"/>
        <w:ind w:left="60" w:right="60"/>
        <w:jc w:val="both"/>
        <w:rPr>
          <w:rFonts w:ascii="Times New Roman" w:hAnsi="Times New Roman"/>
          <w:b/>
          <w:bCs/>
          <w:color w:val="424240"/>
          <w:sz w:val="28"/>
          <w:szCs w:val="28"/>
        </w:rPr>
      </w:pPr>
      <w:r>
        <w:rPr>
          <w:rFonts w:ascii="Times New Roman" w:hAnsi="Times New Roman"/>
          <w:b/>
          <w:color w:val="424240"/>
          <w:sz w:val="28"/>
          <w:szCs w:val="28"/>
        </w:rPr>
        <w:t>Дидактическая игра на развитие памяти и музыкального слуха «Цветик-</w:t>
      </w:r>
      <w:proofErr w:type="spellStart"/>
      <w:r>
        <w:rPr>
          <w:rFonts w:ascii="Times New Roman" w:hAnsi="Times New Roman"/>
          <w:b/>
          <w:color w:val="424240"/>
          <w:sz w:val="28"/>
          <w:szCs w:val="28"/>
        </w:rPr>
        <w:t>семицветик</w:t>
      </w:r>
      <w:proofErr w:type="spellEnd"/>
      <w:r>
        <w:rPr>
          <w:rFonts w:ascii="Times New Roman" w:hAnsi="Times New Roman"/>
          <w:b/>
          <w:color w:val="424240"/>
          <w:sz w:val="28"/>
          <w:szCs w:val="28"/>
        </w:rPr>
        <w:t>»</w:t>
      </w:r>
    </w:p>
    <w:p w:rsidR="00B8084A" w:rsidRDefault="00B8084A" w:rsidP="00B8084A">
      <w:pPr>
        <w:spacing w:before="60" w:after="60" w:line="280" w:lineRule="atLeast"/>
        <w:ind w:left="60" w:right="60"/>
        <w:jc w:val="both"/>
        <w:rPr>
          <w:rFonts w:ascii="Times New Roman" w:hAnsi="Times New Roman"/>
          <w:color w:val="424240"/>
          <w:sz w:val="28"/>
          <w:szCs w:val="28"/>
        </w:rPr>
      </w:pPr>
      <w:r>
        <w:rPr>
          <w:rFonts w:ascii="Times New Roman" w:hAnsi="Times New Roman"/>
          <w:b/>
          <w:bCs/>
          <w:color w:val="424240"/>
          <w:sz w:val="28"/>
          <w:szCs w:val="28"/>
        </w:rPr>
        <w:t>Цель:</w:t>
      </w:r>
      <w:r>
        <w:rPr>
          <w:rFonts w:ascii="Times New Roman" w:hAnsi="Times New Roman"/>
          <w:color w:val="424240"/>
          <w:sz w:val="28"/>
          <w:szCs w:val="28"/>
        </w:rPr>
        <w:t xml:space="preserve"> развитие музыкального слуха и музыкальной памяти детей.</w:t>
      </w:r>
    </w:p>
    <w:p w:rsidR="00B8084A" w:rsidRDefault="00B8084A" w:rsidP="00B8084A">
      <w:pPr>
        <w:spacing w:before="120" w:after="120" w:line="280" w:lineRule="atLeast"/>
        <w:ind w:left="80" w:right="120"/>
        <w:jc w:val="both"/>
        <w:rPr>
          <w:rFonts w:ascii="Times New Roman" w:hAnsi="Times New Roman"/>
          <w:b/>
          <w:bCs/>
          <w:color w:val="424240"/>
          <w:sz w:val="28"/>
          <w:szCs w:val="28"/>
        </w:rPr>
      </w:pPr>
      <w:r>
        <w:rPr>
          <w:rFonts w:ascii="Times New Roman" w:hAnsi="Times New Roman"/>
          <w:b/>
          <w:bCs/>
          <w:color w:val="424240"/>
          <w:sz w:val="28"/>
          <w:szCs w:val="28"/>
        </w:rPr>
        <w:t>Игровой материал</w:t>
      </w:r>
    </w:p>
    <w:p w:rsidR="00B8084A" w:rsidRDefault="00B8084A" w:rsidP="00B8084A">
      <w:pPr>
        <w:spacing w:before="60" w:after="60" w:line="280" w:lineRule="atLeast"/>
        <w:ind w:left="60" w:right="60" w:firstLine="400"/>
        <w:jc w:val="both"/>
        <w:rPr>
          <w:rFonts w:ascii="Times New Roman" w:hAnsi="Times New Roman"/>
          <w:color w:val="424240"/>
          <w:sz w:val="28"/>
          <w:szCs w:val="28"/>
        </w:rPr>
      </w:pPr>
      <w:r>
        <w:rPr>
          <w:rFonts w:ascii="Times New Roman" w:hAnsi="Times New Roman"/>
          <w:color w:val="424240"/>
          <w:sz w:val="28"/>
          <w:szCs w:val="28"/>
        </w:rPr>
        <w:t>Большой цветок, состоящий из семи лепестков разного цвета, которые вставляются в прорезь в середине цветка. На обратной стороне лепестка – рисунки к сюжетам произведений, с которыми дети знакомились в классе.</w:t>
      </w:r>
    </w:p>
    <w:p w:rsidR="00B8084A" w:rsidRDefault="00B8084A" w:rsidP="00B8084A">
      <w:pPr>
        <w:numPr>
          <w:ilvl w:val="0"/>
          <w:numId w:val="6"/>
        </w:numPr>
        <w:spacing w:before="100" w:beforeAutospacing="1" w:after="100" w:afterAutospacing="1" w:line="280" w:lineRule="atLeast"/>
        <w:jc w:val="both"/>
        <w:rPr>
          <w:rFonts w:ascii="Times New Roman" w:hAnsi="Times New Roman"/>
          <w:color w:val="424240"/>
          <w:sz w:val="28"/>
          <w:szCs w:val="28"/>
        </w:rPr>
      </w:pPr>
      <w:r>
        <w:rPr>
          <w:rFonts w:ascii="Times New Roman" w:hAnsi="Times New Roman"/>
          <w:color w:val="424240"/>
          <w:sz w:val="28"/>
          <w:szCs w:val="28"/>
        </w:rPr>
        <w:t xml:space="preserve">«Кавалерийская» </w:t>
      </w:r>
      <w:proofErr w:type="spellStart"/>
      <w:r>
        <w:rPr>
          <w:rFonts w:ascii="Times New Roman" w:hAnsi="Times New Roman"/>
          <w:color w:val="424240"/>
          <w:sz w:val="28"/>
          <w:szCs w:val="28"/>
        </w:rPr>
        <w:t>Д.Б.Кабалевский</w:t>
      </w:r>
      <w:proofErr w:type="spellEnd"/>
      <w:r>
        <w:rPr>
          <w:rFonts w:ascii="Times New Roman" w:hAnsi="Times New Roman"/>
          <w:color w:val="424240"/>
          <w:sz w:val="28"/>
          <w:szCs w:val="28"/>
        </w:rPr>
        <w:t xml:space="preserve">. </w:t>
      </w:r>
    </w:p>
    <w:p w:rsidR="00B8084A" w:rsidRDefault="00B8084A" w:rsidP="00B8084A">
      <w:pPr>
        <w:numPr>
          <w:ilvl w:val="0"/>
          <w:numId w:val="6"/>
        </w:numPr>
        <w:spacing w:before="100" w:beforeAutospacing="1" w:after="100" w:afterAutospacing="1" w:line="280" w:lineRule="atLeast"/>
        <w:jc w:val="both"/>
        <w:rPr>
          <w:rFonts w:ascii="Times New Roman" w:hAnsi="Times New Roman"/>
          <w:color w:val="424240"/>
          <w:sz w:val="28"/>
          <w:szCs w:val="28"/>
        </w:rPr>
      </w:pPr>
      <w:r>
        <w:rPr>
          <w:rFonts w:ascii="Times New Roman" w:hAnsi="Times New Roman"/>
          <w:color w:val="424240"/>
          <w:sz w:val="28"/>
          <w:szCs w:val="28"/>
        </w:rPr>
        <w:t xml:space="preserve">«Клоуны» </w:t>
      </w:r>
      <w:proofErr w:type="spellStart"/>
      <w:r>
        <w:rPr>
          <w:rFonts w:ascii="Times New Roman" w:hAnsi="Times New Roman"/>
          <w:color w:val="424240"/>
          <w:sz w:val="28"/>
          <w:szCs w:val="28"/>
        </w:rPr>
        <w:t>Д.Б.Кабалевский</w:t>
      </w:r>
      <w:proofErr w:type="spellEnd"/>
      <w:r>
        <w:rPr>
          <w:rFonts w:ascii="Times New Roman" w:hAnsi="Times New Roman"/>
          <w:color w:val="424240"/>
          <w:sz w:val="28"/>
          <w:szCs w:val="28"/>
        </w:rPr>
        <w:t xml:space="preserve">. </w:t>
      </w:r>
    </w:p>
    <w:p w:rsidR="00B8084A" w:rsidRDefault="00B8084A" w:rsidP="00B8084A">
      <w:pPr>
        <w:numPr>
          <w:ilvl w:val="0"/>
          <w:numId w:val="6"/>
        </w:numPr>
        <w:spacing w:before="100" w:beforeAutospacing="1" w:after="100" w:afterAutospacing="1" w:line="280" w:lineRule="atLeast"/>
        <w:jc w:val="both"/>
        <w:rPr>
          <w:rFonts w:ascii="Times New Roman" w:hAnsi="Times New Roman"/>
          <w:color w:val="424240"/>
          <w:sz w:val="28"/>
          <w:szCs w:val="28"/>
        </w:rPr>
      </w:pPr>
      <w:r>
        <w:rPr>
          <w:rFonts w:ascii="Times New Roman" w:hAnsi="Times New Roman"/>
          <w:color w:val="424240"/>
          <w:sz w:val="28"/>
          <w:szCs w:val="28"/>
        </w:rPr>
        <w:t xml:space="preserve">«Болезнь куклы» </w:t>
      </w:r>
      <w:proofErr w:type="spellStart"/>
      <w:r>
        <w:rPr>
          <w:rFonts w:ascii="Times New Roman" w:hAnsi="Times New Roman"/>
          <w:color w:val="424240"/>
          <w:sz w:val="28"/>
          <w:szCs w:val="28"/>
        </w:rPr>
        <w:t>П.И.Чайковский</w:t>
      </w:r>
      <w:proofErr w:type="spellEnd"/>
      <w:r>
        <w:rPr>
          <w:rFonts w:ascii="Times New Roman" w:hAnsi="Times New Roman"/>
          <w:color w:val="424240"/>
          <w:sz w:val="28"/>
          <w:szCs w:val="28"/>
        </w:rPr>
        <w:t xml:space="preserve">. </w:t>
      </w:r>
    </w:p>
    <w:p w:rsidR="00B8084A" w:rsidRDefault="00B8084A" w:rsidP="00B8084A">
      <w:pPr>
        <w:numPr>
          <w:ilvl w:val="0"/>
          <w:numId w:val="6"/>
        </w:numPr>
        <w:spacing w:before="100" w:beforeAutospacing="1" w:after="100" w:afterAutospacing="1" w:line="280" w:lineRule="atLeast"/>
        <w:jc w:val="both"/>
        <w:rPr>
          <w:rFonts w:ascii="Times New Roman" w:hAnsi="Times New Roman"/>
          <w:color w:val="424240"/>
          <w:sz w:val="28"/>
          <w:szCs w:val="28"/>
        </w:rPr>
      </w:pPr>
      <w:r>
        <w:rPr>
          <w:rFonts w:ascii="Times New Roman" w:hAnsi="Times New Roman"/>
          <w:color w:val="424240"/>
          <w:sz w:val="28"/>
          <w:szCs w:val="28"/>
        </w:rPr>
        <w:t xml:space="preserve">«Шествие гномов» </w:t>
      </w:r>
      <w:proofErr w:type="spellStart"/>
      <w:r>
        <w:rPr>
          <w:rFonts w:ascii="Times New Roman" w:hAnsi="Times New Roman"/>
          <w:color w:val="424240"/>
          <w:sz w:val="28"/>
          <w:szCs w:val="28"/>
        </w:rPr>
        <w:t>Э.Григ</w:t>
      </w:r>
      <w:proofErr w:type="spellEnd"/>
      <w:r>
        <w:rPr>
          <w:rFonts w:ascii="Times New Roman" w:hAnsi="Times New Roman"/>
          <w:color w:val="424240"/>
          <w:sz w:val="28"/>
          <w:szCs w:val="28"/>
        </w:rPr>
        <w:t xml:space="preserve">. </w:t>
      </w:r>
    </w:p>
    <w:p w:rsidR="00B8084A" w:rsidRDefault="00B8084A" w:rsidP="00B8084A">
      <w:pPr>
        <w:numPr>
          <w:ilvl w:val="0"/>
          <w:numId w:val="6"/>
        </w:numPr>
        <w:spacing w:before="100" w:beforeAutospacing="1" w:after="100" w:afterAutospacing="1" w:line="280" w:lineRule="atLeast"/>
        <w:jc w:val="both"/>
        <w:rPr>
          <w:rFonts w:ascii="Times New Roman" w:hAnsi="Times New Roman"/>
          <w:color w:val="424240"/>
          <w:sz w:val="28"/>
          <w:szCs w:val="28"/>
        </w:rPr>
      </w:pPr>
      <w:r>
        <w:rPr>
          <w:rFonts w:ascii="Times New Roman" w:hAnsi="Times New Roman"/>
          <w:color w:val="424240"/>
          <w:sz w:val="28"/>
          <w:szCs w:val="28"/>
        </w:rPr>
        <w:lastRenderedPageBreak/>
        <w:t xml:space="preserve">«Дед Мороз» </w:t>
      </w:r>
      <w:proofErr w:type="spellStart"/>
      <w:r>
        <w:rPr>
          <w:rFonts w:ascii="Times New Roman" w:hAnsi="Times New Roman"/>
          <w:color w:val="424240"/>
          <w:sz w:val="28"/>
          <w:szCs w:val="28"/>
        </w:rPr>
        <w:t>Р.Шуман</w:t>
      </w:r>
      <w:proofErr w:type="spellEnd"/>
      <w:r>
        <w:rPr>
          <w:rFonts w:ascii="Times New Roman" w:hAnsi="Times New Roman"/>
          <w:color w:val="424240"/>
          <w:sz w:val="28"/>
          <w:szCs w:val="28"/>
        </w:rPr>
        <w:t xml:space="preserve"> и т.д.</w:t>
      </w:r>
    </w:p>
    <w:p w:rsidR="00B8084A" w:rsidRDefault="00B8084A" w:rsidP="00B8084A">
      <w:pPr>
        <w:pStyle w:val="a4"/>
        <w:spacing w:before="120" w:after="120" w:line="280" w:lineRule="atLeast"/>
        <w:ind w:right="120"/>
        <w:jc w:val="both"/>
        <w:rPr>
          <w:rFonts w:ascii="Times New Roman" w:hAnsi="Times New Roman"/>
          <w:b/>
          <w:bCs/>
          <w:color w:val="424240"/>
          <w:sz w:val="28"/>
          <w:szCs w:val="28"/>
        </w:rPr>
      </w:pPr>
      <w:r>
        <w:rPr>
          <w:rFonts w:ascii="Times New Roman" w:hAnsi="Times New Roman"/>
          <w:b/>
          <w:bCs/>
          <w:color w:val="424240"/>
          <w:sz w:val="28"/>
          <w:szCs w:val="28"/>
        </w:rPr>
        <w:t>Ход игры</w:t>
      </w:r>
    </w:p>
    <w:p w:rsidR="00B8084A" w:rsidRDefault="00B8084A" w:rsidP="00B8084A">
      <w:pPr>
        <w:spacing w:before="60" w:after="60" w:line="280" w:lineRule="atLeast"/>
        <w:ind w:left="360" w:right="60"/>
        <w:jc w:val="both"/>
        <w:rPr>
          <w:rFonts w:ascii="Times New Roman" w:hAnsi="Times New Roman"/>
          <w:color w:val="424240"/>
          <w:sz w:val="28"/>
          <w:szCs w:val="28"/>
        </w:rPr>
      </w:pPr>
      <w:r>
        <w:rPr>
          <w:rFonts w:ascii="Times New Roman" w:hAnsi="Times New Roman"/>
          <w:color w:val="424240"/>
          <w:sz w:val="28"/>
          <w:szCs w:val="28"/>
        </w:rPr>
        <w:t xml:space="preserve">     Дети сидят полукругом. Приходит садовник (учитель) и приносит детям необыкновенный цветок. Вызванный ребёнок вынимает из середины любой лепесток, поворачивает его и отгадывает, к какому произведению данная иллюстрация. Если произведение известно ему, то ребёнок должен назвать его и имя композитора. Учитель исполняет произведение или включает запись. Все дети активно участвуют в определении характера, темпа, жанра произведения.</w:t>
      </w:r>
    </w:p>
    <w:p w:rsidR="00B8084A" w:rsidRDefault="00B8084A" w:rsidP="00B8084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 же  занимаемся  игрой на музыкальных инструментах, хоровым пением, разгадыванием кроссвордов, ребусов.</w:t>
      </w:r>
    </w:p>
    <w:p w:rsidR="00B8084A" w:rsidRDefault="00B8084A" w:rsidP="00B8084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8-9 классе интегрированный курс, поэтому есть возможность проводить интегрированные уроки: музыка и </w:t>
      </w:r>
      <w:proofErr w:type="gramStart"/>
      <w:r>
        <w:rPr>
          <w:rFonts w:ascii="Times New Roman" w:hAnsi="Times New Roman"/>
          <w:sz w:val="28"/>
          <w:szCs w:val="28"/>
        </w:rPr>
        <w:t>ИЗО</w:t>
      </w:r>
      <w:proofErr w:type="gramEnd"/>
      <w:r>
        <w:rPr>
          <w:rFonts w:ascii="Times New Roman" w:hAnsi="Times New Roman"/>
          <w:sz w:val="28"/>
          <w:szCs w:val="28"/>
        </w:rPr>
        <w:t xml:space="preserve"> в 3 </w:t>
      </w:r>
      <w:proofErr w:type="gramStart"/>
      <w:r>
        <w:rPr>
          <w:rFonts w:ascii="Times New Roman" w:hAnsi="Times New Roman"/>
          <w:sz w:val="28"/>
          <w:szCs w:val="28"/>
        </w:rPr>
        <w:t>классе</w:t>
      </w:r>
      <w:proofErr w:type="gramEnd"/>
      <w:r>
        <w:rPr>
          <w:rFonts w:ascii="Times New Roman" w:hAnsi="Times New Roman"/>
          <w:sz w:val="28"/>
          <w:szCs w:val="28"/>
        </w:rPr>
        <w:t xml:space="preserve"> по теме «Картины природы в музыке»; музыка и литература в  9 классе по теме проблема отношений народа и царской власти в трагедии А.С. Пушкина и опере </w:t>
      </w:r>
      <w:proofErr w:type="spellStart"/>
      <w:r>
        <w:rPr>
          <w:rFonts w:ascii="Times New Roman" w:hAnsi="Times New Roman"/>
          <w:sz w:val="28"/>
          <w:szCs w:val="28"/>
        </w:rPr>
        <w:t>М.П.Мусоргского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«Борис Годунов»; в 5 классе по теме «Сказочные герои в музыке»  на примере оперы «Садко» показали непрерывную связь музыки и литературы. </w:t>
      </w:r>
    </w:p>
    <w:p w:rsidR="00B8084A" w:rsidRDefault="00B8084A" w:rsidP="00B8084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базе школы  есть филиал школы искусств им. ДМШ…..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где дети могут  посмотреть музыкальные инструменты,  послушать, как играет оркестр народных инструментов,  это формирует качества и гуманное отношение к окружающему).</w:t>
      </w:r>
    </w:p>
    <w:p w:rsidR="00B8084A" w:rsidRDefault="00B8084A" w:rsidP="00B8084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Жаль, что  музыка только 1 час в неделю, но  внеурочная деятельность спасает нас, как бы служит дополнением творческого потенциала. В рамках ФГОС внеурочная деятельность обязательна. У нас в школе организован кружок «Весёлые нотки». Его посещают дети в возрасте 10-13 лет (4-7класс) обязательно, но и  принимаются все желающие. Очень тесное сотрудничество ведём с КДЦ,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детским</w:t>
      </w:r>
      <w:proofErr w:type="gramEnd"/>
      <w:r>
        <w:rPr>
          <w:rFonts w:ascii="Times New Roman" w:hAnsi="Times New Roman"/>
          <w:sz w:val="28"/>
          <w:szCs w:val="28"/>
        </w:rPr>
        <w:t xml:space="preserve"> садом, с домом ветеранов, выступаем в молебном доме.  Принимаем участие в мероприятиях, концертах, выезжаем на конкурсы.</w:t>
      </w:r>
    </w:p>
    <w:p w:rsidR="00B8084A" w:rsidRDefault="00B8084A" w:rsidP="00B8084A">
      <w:pPr>
        <w:spacing w:after="123" w:line="245" w:lineRule="atLeast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Таким образом, в наше время, когда с особой остротой стоит задача духовного возрождения общества, музыкальное искусство решает задачи </w:t>
      </w:r>
      <w:proofErr w:type="spellStart"/>
      <w:r>
        <w:rPr>
          <w:rFonts w:ascii="Times New Roman" w:hAnsi="Times New Roman"/>
          <w:color w:val="333333"/>
          <w:sz w:val="28"/>
          <w:szCs w:val="28"/>
        </w:rPr>
        <w:t>гуманизации</w:t>
      </w:r>
      <w:proofErr w:type="spellEnd"/>
      <w:r>
        <w:rPr>
          <w:rFonts w:ascii="Times New Roman" w:hAnsi="Times New Roman"/>
          <w:color w:val="333333"/>
          <w:sz w:val="28"/>
          <w:szCs w:val="28"/>
        </w:rPr>
        <w:t xml:space="preserve"> образования школьников. Поэтому в современной школе духовно-нравственное воспитание должно стать приоритетным направлением становления личности. </w:t>
      </w:r>
    </w:p>
    <w:p w:rsidR="00B8084A" w:rsidRDefault="00B8084A" w:rsidP="00B8084A">
      <w:pPr>
        <w:spacing w:after="123" w:line="245" w:lineRule="atLeast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b/>
          <w:bCs/>
          <w:color w:val="333333"/>
          <w:sz w:val="28"/>
          <w:szCs w:val="28"/>
        </w:rPr>
        <w:t>Список используемой литературы</w:t>
      </w:r>
    </w:p>
    <w:p w:rsidR="00B8084A" w:rsidRDefault="00B8084A" w:rsidP="00B8084A">
      <w:pPr>
        <w:spacing w:after="123" w:line="245" w:lineRule="atLeast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[2] И. Ильин http://www.gumer.info/authors</w:t>
      </w:r>
    </w:p>
    <w:p w:rsidR="00B8084A" w:rsidRDefault="00B8084A" w:rsidP="00B8084A">
      <w:pPr>
        <w:spacing w:after="123" w:line="245" w:lineRule="atLeast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[3] Выготский Л.С. Собр. соч.: В 6 т. М.: Педагогика, 1982 – 1984.</w:t>
      </w:r>
    </w:p>
    <w:p w:rsidR="00B8084A" w:rsidRDefault="00B8084A" w:rsidP="00B8084A">
      <w:pPr>
        <w:spacing w:line="245" w:lineRule="atLeast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lastRenderedPageBreak/>
        <w:t>[19] Каган М.С. Взаимодействие иску</w:t>
      </w:r>
      <w:proofErr w:type="gramStart"/>
      <w:r>
        <w:rPr>
          <w:rFonts w:ascii="Times New Roman" w:hAnsi="Times New Roman"/>
          <w:color w:val="333333"/>
          <w:sz w:val="28"/>
          <w:szCs w:val="28"/>
        </w:rPr>
        <w:t>сств в п</w:t>
      </w:r>
      <w:proofErr w:type="gramEnd"/>
      <w:r>
        <w:rPr>
          <w:rFonts w:ascii="Times New Roman" w:hAnsi="Times New Roman"/>
          <w:color w:val="333333"/>
          <w:sz w:val="28"/>
          <w:szCs w:val="28"/>
        </w:rPr>
        <w:t>едагогическом процессе // Взаимодействие искусств в педагогическом процессе. Межвузовский сб. н. трудов</w:t>
      </w:r>
      <w:proofErr w:type="gramStart"/>
      <w:r>
        <w:rPr>
          <w:rFonts w:ascii="Times New Roman" w:hAnsi="Times New Roman"/>
          <w:color w:val="333333"/>
          <w:sz w:val="28"/>
          <w:szCs w:val="28"/>
        </w:rPr>
        <w:t xml:space="preserve"> / О</w:t>
      </w:r>
      <w:proofErr w:type="gramEnd"/>
      <w:r>
        <w:rPr>
          <w:rFonts w:ascii="Times New Roman" w:hAnsi="Times New Roman"/>
          <w:color w:val="333333"/>
          <w:sz w:val="28"/>
          <w:szCs w:val="28"/>
        </w:rPr>
        <w:t>тв. ред. Н.А. Яковлева. – Л., 1989.</w:t>
      </w:r>
    </w:p>
    <w:p w:rsidR="00824600" w:rsidRDefault="00824600"/>
    <w:sectPr w:rsidR="008246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16A10"/>
    <w:multiLevelType w:val="multilevel"/>
    <w:tmpl w:val="8F926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9491528"/>
    <w:multiLevelType w:val="multilevel"/>
    <w:tmpl w:val="B5040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D36123"/>
    <w:multiLevelType w:val="hybridMultilevel"/>
    <w:tmpl w:val="D48C9E42"/>
    <w:lvl w:ilvl="0" w:tplc="04190001">
      <w:start w:val="1"/>
      <w:numFmt w:val="bullet"/>
      <w:lvlText w:val=""/>
      <w:lvlJc w:val="left"/>
      <w:pPr>
        <w:ind w:left="11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3">
    <w:nsid w:val="359261B2"/>
    <w:multiLevelType w:val="multilevel"/>
    <w:tmpl w:val="51361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9DC0E30"/>
    <w:multiLevelType w:val="multilevel"/>
    <w:tmpl w:val="FC222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8523B7A"/>
    <w:multiLevelType w:val="multilevel"/>
    <w:tmpl w:val="A1FCEC4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E66"/>
    <w:rsid w:val="00824600"/>
    <w:rsid w:val="00B74E66"/>
    <w:rsid w:val="00B8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84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084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B8084A"/>
    <w:pPr>
      <w:ind w:left="720"/>
      <w:contextualSpacing/>
    </w:pPr>
  </w:style>
  <w:style w:type="paragraph" w:customStyle="1" w:styleId="uk-margin1">
    <w:name w:val="uk-margin1"/>
    <w:basedOn w:val="a"/>
    <w:uiPriority w:val="99"/>
    <w:semiHidden/>
    <w:rsid w:val="00B8084A"/>
    <w:pPr>
      <w:spacing w:before="100" w:beforeAutospacing="1" w:after="188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text1">
    <w:name w:val="text1"/>
    <w:basedOn w:val="a"/>
    <w:uiPriority w:val="99"/>
    <w:semiHidden/>
    <w:rsid w:val="00B8084A"/>
    <w:pPr>
      <w:spacing w:before="120" w:after="120" w:line="240" w:lineRule="auto"/>
      <w:ind w:left="80" w:right="120"/>
      <w:jc w:val="both"/>
    </w:pPr>
    <w:rPr>
      <w:rFonts w:ascii="Tahoma" w:hAnsi="Tahoma" w:cs="Tahoma"/>
      <w:b/>
      <w:bCs/>
      <w:color w:val="424240"/>
    </w:rPr>
  </w:style>
  <w:style w:type="paragraph" w:customStyle="1" w:styleId="text2">
    <w:name w:val="text2"/>
    <w:basedOn w:val="a"/>
    <w:uiPriority w:val="99"/>
    <w:semiHidden/>
    <w:rsid w:val="00B8084A"/>
    <w:pPr>
      <w:spacing w:before="60" w:after="60" w:line="280" w:lineRule="atLeast"/>
      <w:ind w:left="60" w:right="60"/>
      <w:jc w:val="both"/>
    </w:pPr>
    <w:rPr>
      <w:rFonts w:ascii="Tahoma" w:hAnsi="Tahoma" w:cs="Tahoma"/>
      <w:color w:val="424240"/>
      <w:sz w:val="18"/>
      <w:szCs w:val="18"/>
    </w:rPr>
  </w:style>
  <w:style w:type="paragraph" w:customStyle="1" w:styleId="text2i">
    <w:name w:val="text2_i"/>
    <w:basedOn w:val="a"/>
    <w:uiPriority w:val="99"/>
    <w:semiHidden/>
    <w:rsid w:val="00B8084A"/>
    <w:pPr>
      <w:spacing w:before="60" w:after="60" w:line="280" w:lineRule="atLeast"/>
      <w:ind w:left="60" w:right="60" w:firstLine="400"/>
      <w:jc w:val="both"/>
    </w:pPr>
    <w:rPr>
      <w:rFonts w:ascii="Tahoma" w:hAnsi="Tahoma" w:cs="Tahoma"/>
      <w:color w:val="42424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84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084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B8084A"/>
    <w:pPr>
      <w:ind w:left="720"/>
      <w:contextualSpacing/>
    </w:pPr>
  </w:style>
  <w:style w:type="paragraph" w:customStyle="1" w:styleId="uk-margin1">
    <w:name w:val="uk-margin1"/>
    <w:basedOn w:val="a"/>
    <w:uiPriority w:val="99"/>
    <w:semiHidden/>
    <w:rsid w:val="00B8084A"/>
    <w:pPr>
      <w:spacing w:before="100" w:beforeAutospacing="1" w:after="188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text1">
    <w:name w:val="text1"/>
    <w:basedOn w:val="a"/>
    <w:uiPriority w:val="99"/>
    <w:semiHidden/>
    <w:rsid w:val="00B8084A"/>
    <w:pPr>
      <w:spacing w:before="120" w:after="120" w:line="240" w:lineRule="auto"/>
      <w:ind w:left="80" w:right="120"/>
      <w:jc w:val="both"/>
    </w:pPr>
    <w:rPr>
      <w:rFonts w:ascii="Tahoma" w:hAnsi="Tahoma" w:cs="Tahoma"/>
      <w:b/>
      <w:bCs/>
      <w:color w:val="424240"/>
    </w:rPr>
  </w:style>
  <w:style w:type="paragraph" w:customStyle="1" w:styleId="text2">
    <w:name w:val="text2"/>
    <w:basedOn w:val="a"/>
    <w:uiPriority w:val="99"/>
    <w:semiHidden/>
    <w:rsid w:val="00B8084A"/>
    <w:pPr>
      <w:spacing w:before="60" w:after="60" w:line="280" w:lineRule="atLeast"/>
      <w:ind w:left="60" w:right="60"/>
      <w:jc w:val="both"/>
    </w:pPr>
    <w:rPr>
      <w:rFonts w:ascii="Tahoma" w:hAnsi="Tahoma" w:cs="Tahoma"/>
      <w:color w:val="424240"/>
      <w:sz w:val="18"/>
      <w:szCs w:val="18"/>
    </w:rPr>
  </w:style>
  <w:style w:type="paragraph" w:customStyle="1" w:styleId="text2i">
    <w:name w:val="text2_i"/>
    <w:basedOn w:val="a"/>
    <w:uiPriority w:val="99"/>
    <w:semiHidden/>
    <w:rsid w:val="00B8084A"/>
    <w:pPr>
      <w:spacing w:before="60" w:after="60" w:line="280" w:lineRule="atLeast"/>
      <w:ind w:left="60" w:right="60" w:firstLine="400"/>
      <w:jc w:val="both"/>
    </w:pPr>
    <w:rPr>
      <w:rFonts w:ascii="Tahoma" w:hAnsi="Tahoma" w:cs="Tahoma"/>
      <w:color w:val="42424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9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1960</Words>
  <Characters>11173</Characters>
  <Application>Microsoft Office Word</Application>
  <DocSecurity>0</DocSecurity>
  <Lines>93</Lines>
  <Paragraphs>26</Paragraphs>
  <ScaleCrop>false</ScaleCrop>
  <Company>Home</Company>
  <LinksUpToDate>false</LinksUpToDate>
  <CharactersWithSpaces>13107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2020-11-11T15:06:00Z</dcterms:created>
  <dcterms:modified xsi:type="dcterms:W3CDTF">2020-11-11T15:08:00Z</dcterms:modified>
</cp:coreProperties>
</file>