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DBF" w:rsidRDefault="00251DBF" w:rsidP="00251DBF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Луковникова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  <w:r w:rsidR="00FA6E75">
        <w:rPr>
          <w:sz w:val="28"/>
          <w:szCs w:val="28"/>
        </w:rPr>
        <w:t>,</w:t>
      </w:r>
    </w:p>
    <w:p w:rsidR="00251DBF" w:rsidRDefault="0032605D" w:rsidP="0082677A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251DBF">
        <w:rPr>
          <w:sz w:val="28"/>
          <w:szCs w:val="28"/>
        </w:rPr>
        <w:t>реподаватель</w:t>
      </w:r>
      <w:r w:rsidR="00FA6E75">
        <w:rPr>
          <w:sz w:val="28"/>
          <w:szCs w:val="28"/>
        </w:rPr>
        <w:t>,</w:t>
      </w:r>
    </w:p>
    <w:p w:rsidR="0082677A" w:rsidRDefault="0082677A" w:rsidP="0082677A">
      <w:pPr>
        <w:ind w:firstLine="709"/>
        <w:jc w:val="right"/>
        <w:rPr>
          <w:sz w:val="28"/>
          <w:szCs w:val="28"/>
        </w:rPr>
      </w:pPr>
      <w:proofErr w:type="spellStart"/>
      <w:proofErr w:type="gramStart"/>
      <w:r w:rsidRPr="0082677A">
        <w:rPr>
          <w:sz w:val="28"/>
          <w:szCs w:val="28"/>
        </w:rPr>
        <w:t>АНПОО</w:t>
      </w:r>
      <w:proofErr w:type="spellEnd"/>
      <w:r w:rsidRPr="0082677A">
        <w:rPr>
          <w:sz w:val="28"/>
          <w:szCs w:val="28"/>
        </w:rPr>
        <w:t xml:space="preserve"> «Национальный </w:t>
      </w:r>
      <w:proofErr w:type="gramEnd"/>
    </w:p>
    <w:p w:rsidR="0082677A" w:rsidRDefault="0082677A" w:rsidP="0082677A">
      <w:pPr>
        <w:ind w:firstLine="709"/>
        <w:jc w:val="right"/>
        <w:rPr>
          <w:sz w:val="28"/>
          <w:szCs w:val="28"/>
        </w:rPr>
      </w:pPr>
      <w:proofErr w:type="gramStart"/>
      <w:r w:rsidRPr="0082677A">
        <w:rPr>
          <w:sz w:val="28"/>
          <w:szCs w:val="28"/>
        </w:rPr>
        <w:t>социально – педагогический</w:t>
      </w:r>
      <w:proofErr w:type="gramEnd"/>
    </w:p>
    <w:p w:rsidR="0082677A" w:rsidRPr="0082677A" w:rsidRDefault="0082677A" w:rsidP="0082677A">
      <w:pPr>
        <w:ind w:firstLine="709"/>
        <w:jc w:val="right"/>
        <w:rPr>
          <w:sz w:val="28"/>
          <w:szCs w:val="28"/>
        </w:rPr>
      </w:pPr>
      <w:r w:rsidRPr="0082677A">
        <w:rPr>
          <w:sz w:val="28"/>
          <w:szCs w:val="28"/>
        </w:rPr>
        <w:t xml:space="preserve"> колледж»</w:t>
      </w:r>
    </w:p>
    <w:p w:rsidR="0082677A" w:rsidRPr="00261410" w:rsidRDefault="0082677A" w:rsidP="0082677A">
      <w:pPr>
        <w:ind w:firstLine="709"/>
        <w:jc w:val="right"/>
        <w:rPr>
          <w:b/>
          <w:sz w:val="28"/>
          <w:szCs w:val="28"/>
        </w:rPr>
      </w:pPr>
      <w:proofErr w:type="spellStart"/>
      <w:r w:rsidRPr="0082677A">
        <w:rPr>
          <w:sz w:val="28"/>
          <w:szCs w:val="28"/>
        </w:rPr>
        <w:t>г</w:t>
      </w:r>
      <w:proofErr w:type="gramStart"/>
      <w:r w:rsidRPr="0082677A">
        <w:rPr>
          <w:sz w:val="28"/>
          <w:szCs w:val="28"/>
        </w:rPr>
        <w:t>.П</w:t>
      </w:r>
      <w:proofErr w:type="gramEnd"/>
      <w:r w:rsidRPr="0082677A">
        <w:rPr>
          <w:sz w:val="28"/>
          <w:szCs w:val="28"/>
        </w:rPr>
        <w:t>ермь</w:t>
      </w:r>
      <w:proofErr w:type="spellEnd"/>
    </w:p>
    <w:p w:rsidR="0082677A" w:rsidRDefault="0082677A" w:rsidP="00251DBF">
      <w:pPr>
        <w:jc w:val="right"/>
        <w:rPr>
          <w:sz w:val="28"/>
          <w:szCs w:val="28"/>
        </w:rPr>
      </w:pPr>
    </w:p>
    <w:p w:rsidR="0082677A" w:rsidRDefault="0082677A" w:rsidP="0089411D">
      <w:pPr>
        <w:jc w:val="both"/>
        <w:rPr>
          <w:sz w:val="28"/>
          <w:szCs w:val="28"/>
        </w:rPr>
      </w:pPr>
    </w:p>
    <w:p w:rsidR="00542637" w:rsidRDefault="00542637" w:rsidP="0089411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АДАПТИВНЫЙ ХАРАКТЕР</w:t>
      </w:r>
    </w:p>
    <w:p w:rsidR="0089411D" w:rsidRDefault="0089411D" w:rsidP="008941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ОБРАЗОВАТЕЛЬНОГО ПРОЦЕССА</w:t>
      </w:r>
    </w:p>
    <w:p w:rsidR="00B2301A" w:rsidRPr="00322F9C" w:rsidRDefault="00542637" w:rsidP="0089411D">
      <w:pPr>
        <w:jc w:val="center"/>
        <w:rPr>
          <w:sz w:val="28"/>
          <w:szCs w:val="28"/>
        </w:rPr>
      </w:pPr>
      <w:r>
        <w:rPr>
          <w:sz w:val="28"/>
          <w:szCs w:val="28"/>
        </w:rPr>
        <w:t>НА 1 КУРСЕ КОЛЛЕДЖА</w:t>
      </w:r>
    </w:p>
    <w:p w:rsidR="005478DF" w:rsidRPr="00322F9C" w:rsidRDefault="005478DF" w:rsidP="00322F9C">
      <w:pPr>
        <w:ind w:firstLine="709"/>
        <w:jc w:val="both"/>
        <w:rPr>
          <w:sz w:val="28"/>
          <w:szCs w:val="28"/>
        </w:rPr>
      </w:pPr>
    </w:p>
    <w:p w:rsidR="00DC491E" w:rsidRPr="00DC491E" w:rsidRDefault="005165BC" w:rsidP="00DC491E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91E">
        <w:rPr>
          <w:rFonts w:ascii="Times New Roman" w:hAnsi="Times New Roman" w:cs="Times New Roman"/>
          <w:sz w:val="28"/>
          <w:szCs w:val="28"/>
        </w:rPr>
        <w:t>Подросток после окончания 9</w:t>
      </w:r>
      <w:r w:rsidR="00DC491E">
        <w:rPr>
          <w:rFonts w:ascii="Times New Roman" w:hAnsi="Times New Roman" w:cs="Times New Roman"/>
          <w:sz w:val="28"/>
          <w:szCs w:val="28"/>
        </w:rPr>
        <w:t>-ти</w:t>
      </w:r>
      <w:r w:rsidRPr="00DC491E">
        <w:rPr>
          <w:rFonts w:ascii="Times New Roman" w:hAnsi="Times New Roman" w:cs="Times New Roman"/>
          <w:sz w:val="28"/>
          <w:szCs w:val="28"/>
        </w:rPr>
        <w:t xml:space="preserve"> классов в 15–16 лет переступил порог колледжа и стал его студентом. </w:t>
      </w:r>
      <w:r w:rsidR="00DC491E" w:rsidRPr="00DC491E">
        <w:rPr>
          <w:rFonts w:ascii="Times New Roman" w:hAnsi="Times New Roman" w:cs="Times New Roman"/>
          <w:sz w:val="28"/>
          <w:szCs w:val="28"/>
        </w:rPr>
        <w:t xml:space="preserve">Он успешно сдал ОГЭ, и, согласно </w:t>
      </w:r>
      <w:r w:rsidR="00DC491E" w:rsidRPr="00DC491E">
        <w:rPr>
          <w:rFonts w:ascii="Times New Roman" w:hAnsi="Times New Roman" w:cs="Times New Roman"/>
          <w:bCs/>
          <w:sz w:val="28"/>
          <w:szCs w:val="28"/>
        </w:rPr>
        <w:t xml:space="preserve">модели выпускника основной школы, у него </w:t>
      </w:r>
      <w:r w:rsidR="00DC491E">
        <w:rPr>
          <w:rFonts w:ascii="Times New Roman" w:hAnsi="Times New Roman" w:cs="Times New Roman"/>
          <w:bCs/>
          <w:sz w:val="28"/>
          <w:szCs w:val="28"/>
        </w:rPr>
        <w:t>сформированы у</w:t>
      </w:r>
      <w:r w:rsidR="00DC491E" w:rsidRPr="00DC491E">
        <w:rPr>
          <w:rFonts w:ascii="Times New Roman" w:hAnsi="Times New Roman" w:cs="Times New Roman"/>
          <w:bCs/>
          <w:sz w:val="28"/>
          <w:szCs w:val="28"/>
        </w:rPr>
        <w:t>чебно-познавательные компетентности</w:t>
      </w:r>
      <w:r w:rsidR="00DC491E">
        <w:rPr>
          <w:rFonts w:ascii="Times New Roman" w:hAnsi="Times New Roman" w:cs="Times New Roman"/>
          <w:bCs/>
          <w:sz w:val="28"/>
          <w:szCs w:val="28"/>
        </w:rPr>
        <w:t xml:space="preserve">: он </w:t>
      </w:r>
      <w:r w:rsidR="00DC491E" w:rsidRPr="00DC491E">
        <w:rPr>
          <w:rFonts w:ascii="Times New Roman" w:hAnsi="Times New Roman" w:cs="Times New Roman"/>
          <w:bCs/>
          <w:iCs/>
          <w:sz w:val="28"/>
          <w:szCs w:val="28"/>
        </w:rPr>
        <w:t>облада</w:t>
      </w:r>
      <w:r w:rsidR="00DC491E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="00DC491E" w:rsidRPr="00DC491E">
        <w:rPr>
          <w:rFonts w:ascii="Times New Roman" w:hAnsi="Times New Roman" w:cs="Times New Roman"/>
          <w:bCs/>
          <w:iCs/>
          <w:sz w:val="28"/>
          <w:szCs w:val="28"/>
        </w:rPr>
        <w:t>т достаточным уровнем базовых знаний, готов и способ</w:t>
      </w:r>
      <w:r w:rsidR="00DC491E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="00DC491E" w:rsidRPr="00DC491E">
        <w:rPr>
          <w:rFonts w:ascii="Times New Roman" w:hAnsi="Times New Roman" w:cs="Times New Roman"/>
          <w:bCs/>
          <w:iCs/>
          <w:sz w:val="28"/>
          <w:szCs w:val="28"/>
        </w:rPr>
        <w:t>н к продолжению профессионального образования, грамотно и свободно владе</w:t>
      </w:r>
      <w:r w:rsidR="00DC491E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="00DC491E" w:rsidRPr="00DC491E">
        <w:rPr>
          <w:rFonts w:ascii="Times New Roman" w:hAnsi="Times New Roman" w:cs="Times New Roman"/>
          <w:bCs/>
          <w:iCs/>
          <w:sz w:val="28"/>
          <w:szCs w:val="28"/>
        </w:rPr>
        <w:t>т письменной и устной речью, име</w:t>
      </w:r>
      <w:r w:rsidR="00DC491E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="00DC491E" w:rsidRPr="00DC491E">
        <w:rPr>
          <w:rFonts w:ascii="Times New Roman" w:hAnsi="Times New Roman" w:cs="Times New Roman"/>
          <w:bCs/>
          <w:iCs/>
          <w:sz w:val="28"/>
          <w:szCs w:val="28"/>
        </w:rPr>
        <w:t>т осознанные познавательные интересы и стремление реализовать их, уме</w:t>
      </w:r>
      <w:r w:rsidR="00DC491E">
        <w:rPr>
          <w:rFonts w:ascii="Times New Roman" w:hAnsi="Times New Roman" w:cs="Times New Roman"/>
          <w:bCs/>
          <w:iCs/>
          <w:sz w:val="28"/>
          <w:szCs w:val="28"/>
        </w:rPr>
        <w:t>ет</w:t>
      </w:r>
      <w:r w:rsidR="00DC491E" w:rsidRPr="00DC491E">
        <w:rPr>
          <w:rFonts w:ascii="Times New Roman" w:hAnsi="Times New Roman" w:cs="Times New Roman"/>
          <w:bCs/>
          <w:iCs/>
          <w:sz w:val="28"/>
          <w:szCs w:val="28"/>
        </w:rPr>
        <w:t xml:space="preserve"> рационально организовать труд, самообразование;</w:t>
      </w:r>
    </w:p>
    <w:p w:rsidR="005165BC" w:rsidRPr="00322F9C" w:rsidRDefault="00DC491E" w:rsidP="005165BC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 сожалению, эта модель пока остается весьма далекой от практики. И изучение</w:t>
      </w:r>
      <w:r w:rsidR="00720146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казалось бы</w:t>
      </w:r>
      <w:r w:rsidR="00720146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привычных для бывшего школьника общеобразовательных предметов в колледже дается ему с большим трудом. </w:t>
      </w:r>
      <w:r w:rsidRPr="00322F9C">
        <w:rPr>
          <w:rFonts w:eastAsiaTheme="minorHAnsi"/>
          <w:sz w:val="28"/>
          <w:szCs w:val="28"/>
          <w:lang w:eastAsia="en-US"/>
        </w:rPr>
        <w:t>При идентичности требований к знаниям, умениям, навыкам, компетенциям обучающихся по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22F9C">
        <w:rPr>
          <w:rFonts w:eastAsiaTheme="minorHAnsi"/>
          <w:sz w:val="28"/>
          <w:szCs w:val="28"/>
          <w:lang w:eastAsia="en-US"/>
        </w:rPr>
        <w:t>предмету “Русский язык”, закрепленных во ФГОС, условия проведения уроков, количество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22F9C">
        <w:rPr>
          <w:rFonts w:eastAsiaTheme="minorHAnsi"/>
          <w:sz w:val="28"/>
          <w:szCs w:val="28"/>
          <w:lang w:eastAsia="en-US"/>
        </w:rPr>
        <w:t>часов, выделенных на предмет, и виды деятельности обучающихся и педагога в школе и колледже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22F9C">
        <w:rPr>
          <w:rFonts w:eastAsiaTheme="minorHAnsi"/>
          <w:sz w:val="28"/>
          <w:szCs w:val="28"/>
          <w:lang w:eastAsia="en-US"/>
        </w:rPr>
        <w:t>различны.</w:t>
      </w:r>
    </w:p>
    <w:p w:rsidR="005478DF" w:rsidRPr="00322F9C" w:rsidRDefault="005478DF" w:rsidP="00322F9C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22F9C">
        <w:rPr>
          <w:sz w:val="28"/>
          <w:szCs w:val="28"/>
        </w:rPr>
        <w:t xml:space="preserve">Студент-первокурсник начинает свою деятельность в новой педагогической системе, отличной по своим целям, задачам, требованиям, методам обучения от основной школы. Специфика процесса обучения определяется различием в методах обучения и в его организации, которое порождает своеобразный отрицательный эффект, называемый в педагогике дидактическим барьером. Отсюда и низкая успеваемость на первом курсе и большой "отсев" по результатам сессий. </w:t>
      </w:r>
    </w:p>
    <w:p w:rsidR="005478DF" w:rsidRPr="00322F9C" w:rsidRDefault="005478DF" w:rsidP="00322F9C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322F9C">
        <w:rPr>
          <w:sz w:val="28"/>
          <w:szCs w:val="28"/>
        </w:rPr>
        <w:t xml:space="preserve">Адаптация к учебной деятельности предполагает одновременное воздействие целого ряда влияний, включающего в себя комплекс как субъективных (зависящих главным образом от самих студентов), так и объективных (в большей степени зависящих от внешних обстоятельств) факторов, к числу которых можно отнести содержание и организацию самой учебной деятельности в колледже. </w:t>
      </w:r>
    </w:p>
    <w:p w:rsidR="005478DF" w:rsidRPr="00322F9C" w:rsidRDefault="005478DF" w:rsidP="00322F9C">
      <w:pPr>
        <w:pStyle w:val="af3"/>
        <w:spacing w:after="0"/>
        <w:ind w:firstLine="709"/>
        <w:jc w:val="both"/>
        <w:rPr>
          <w:sz w:val="28"/>
          <w:szCs w:val="28"/>
        </w:rPr>
      </w:pPr>
      <w:proofErr w:type="gramStart"/>
      <w:r w:rsidRPr="00322F9C">
        <w:rPr>
          <w:sz w:val="28"/>
          <w:szCs w:val="28"/>
        </w:rPr>
        <w:t xml:space="preserve">Объединяя сказанное, можно сделать вывод, что главные отличия школьной системы обучения от </w:t>
      </w:r>
      <w:r w:rsidR="00D814A3" w:rsidRPr="00322F9C">
        <w:rPr>
          <w:sz w:val="28"/>
          <w:szCs w:val="28"/>
        </w:rPr>
        <w:t>профессионального образования</w:t>
      </w:r>
      <w:r w:rsidRPr="00322F9C">
        <w:rPr>
          <w:sz w:val="28"/>
          <w:szCs w:val="28"/>
        </w:rPr>
        <w:t xml:space="preserve"> состоят в том, что (в основном) в школе учат, а в </w:t>
      </w:r>
      <w:r w:rsidR="00D814A3" w:rsidRPr="00322F9C">
        <w:rPr>
          <w:sz w:val="28"/>
          <w:szCs w:val="28"/>
        </w:rPr>
        <w:t>колледже</w:t>
      </w:r>
      <w:r w:rsidRPr="00322F9C">
        <w:rPr>
          <w:sz w:val="28"/>
          <w:szCs w:val="28"/>
        </w:rPr>
        <w:t xml:space="preserve"> учатся; школьник является объектом, а студент – субъектом педагогической деятельности, учебный процесс в школе направлен на обучение всех, а требования </w:t>
      </w:r>
      <w:r w:rsidR="00D814A3" w:rsidRPr="00322F9C">
        <w:rPr>
          <w:sz w:val="28"/>
          <w:szCs w:val="28"/>
        </w:rPr>
        <w:t>колледжа</w:t>
      </w:r>
      <w:r w:rsidRPr="00322F9C">
        <w:rPr>
          <w:sz w:val="28"/>
          <w:szCs w:val="28"/>
        </w:rPr>
        <w:t xml:space="preserve"> – на отбор </w:t>
      </w:r>
      <w:r w:rsidRPr="00322F9C">
        <w:rPr>
          <w:sz w:val="28"/>
          <w:szCs w:val="28"/>
        </w:rPr>
        <w:lastRenderedPageBreak/>
        <w:t xml:space="preserve">лучших. </w:t>
      </w:r>
      <w:proofErr w:type="gramEnd"/>
    </w:p>
    <w:p w:rsidR="005478DF" w:rsidRPr="00322F9C" w:rsidRDefault="005478DF" w:rsidP="00322F9C">
      <w:pPr>
        <w:ind w:firstLine="709"/>
        <w:jc w:val="both"/>
        <w:rPr>
          <w:sz w:val="28"/>
          <w:szCs w:val="28"/>
        </w:rPr>
      </w:pPr>
      <w:r w:rsidRPr="00322F9C">
        <w:rPr>
          <w:sz w:val="28"/>
          <w:szCs w:val="28"/>
        </w:rPr>
        <w:t xml:space="preserve">Помочь студенту быстро и эффективно адаптироваться – одна из задач педагогов </w:t>
      </w:r>
      <w:r w:rsidR="00D814A3" w:rsidRPr="00322F9C">
        <w:rPr>
          <w:sz w:val="28"/>
          <w:szCs w:val="28"/>
        </w:rPr>
        <w:t>колледжа</w:t>
      </w:r>
      <w:r w:rsidRPr="00322F9C">
        <w:rPr>
          <w:sz w:val="28"/>
          <w:szCs w:val="28"/>
        </w:rPr>
        <w:t xml:space="preserve">. Адаптация студента к </w:t>
      </w:r>
      <w:r w:rsidR="00D814A3" w:rsidRPr="00322F9C">
        <w:rPr>
          <w:sz w:val="28"/>
          <w:szCs w:val="28"/>
        </w:rPr>
        <w:t>обучению</w:t>
      </w:r>
      <w:r w:rsidRPr="00322F9C">
        <w:rPr>
          <w:sz w:val="28"/>
          <w:szCs w:val="28"/>
        </w:rPr>
        <w:t xml:space="preserve"> не является только его личным делом, это часть большой проблемы подготовки специалистов, оптимальное решение которой (т.е. за кратчайший срок, с наименьшими затратами и с наилучшей подготовленностью будущих специалистов) возможно только при условии педагогической поддержки этого процесса. </w:t>
      </w:r>
    </w:p>
    <w:p w:rsidR="005478DF" w:rsidRPr="00322F9C" w:rsidRDefault="005478DF" w:rsidP="00322F9C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22F9C">
        <w:rPr>
          <w:sz w:val="28"/>
          <w:szCs w:val="28"/>
        </w:rPr>
        <w:t xml:space="preserve">Существует довольно обширный арсенал способов разрешения данной проблемы, основными из которых являются: организация специальных курсов, направленных на адаптацию вновь поступивших к обучению в условиях </w:t>
      </w:r>
      <w:r w:rsidR="00D814A3" w:rsidRPr="00322F9C">
        <w:rPr>
          <w:sz w:val="28"/>
          <w:szCs w:val="28"/>
        </w:rPr>
        <w:t>колледжа</w:t>
      </w:r>
      <w:r w:rsidRPr="00322F9C">
        <w:rPr>
          <w:sz w:val="28"/>
          <w:szCs w:val="28"/>
        </w:rPr>
        <w:t xml:space="preserve">; формирование </w:t>
      </w:r>
      <w:proofErr w:type="spellStart"/>
      <w:r w:rsidRPr="00322F9C">
        <w:rPr>
          <w:sz w:val="28"/>
          <w:szCs w:val="28"/>
        </w:rPr>
        <w:t>общеучебных</w:t>
      </w:r>
      <w:proofErr w:type="spellEnd"/>
      <w:r w:rsidRPr="00322F9C">
        <w:rPr>
          <w:sz w:val="28"/>
          <w:szCs w:val="28"/>
        </w:rPr>
        <w:t xml:space="preserve"> навыков в рамках конкретных дисциплин. Каждое из этих направлений имеет свои преимущества и недостатки</w:t>
      </w:r>
      <w:r w:rsidR="001B2590">
        <w:rPr>
          <w:sz w:val="28"/>
          <w:szCs w:val="28"/>
        </w:rPr>
        <w:t xml:space="preserve"> (1-3)</w:t>
      </w:r>
      <w:r w:rsidRPr="00322F9C">
        <w:rPr>
          <w:sz w:val="28"/>
          <w:szCs w:val="28"/>
        </w:rPr>
        <w:t xml:space="preserve">. </w:t>
      </w:r>
    </w:p>
    <w:p w:rsidR="005478DF" w:rsidRPr="00322F9C" w:rsidRDefault="005478DF" w:rsidP="00322F9C">
      <w:pPr>
        <w:ind w:firstLine="709"/>
        <w:jc w:val="both"/>
        <w:rPr>
          <w:sz w:val="28"/>
          <w:szCs w:val="28"/>
        </w:rPr>
      </w:pPr>
      <w:r w:rsidRPr="00322F9C">
        <w:rPr>
          <w:sz w:val="28"/>
          <w:szCs w:val="28"/>
        </w:rPr>
        <w:t xml:space="preserve">По нашему мнению, учебный процесс на начальном этапе </w:t>
      </w:r>
      <w:r w:rsidR="00D814A3" w:rsidRPr="00322F9C">
        <w:rPr>
          <w:sz w:val="28"/>
          <w:szCs w:val="28"/>
        </w:rPr>
        <w:t>профессионального</w:t>
      </w:r>
      <w:r w:rsidRPr="00322F9C">
        <w:rPr>
          <w:sz w:val="28"/>
          <w:szCs w:val="28"/>
        </w:rPr>
        <w:t xml:space="preserve"> образования должен анализироваться не только с точки зрения адаптации к нему первокурсника (что делается во многих исследованиях), но и как система, способная учитывать в своей деятельности социально-психологические особенности студентов, их мотивацию, индивидуальный уровень умений учиться.</w:t>
      </w:r>
    </w:p>
    <w:p w:rsidR="005478DF" w:rsidRPr="00322F9C" w:rsidRDefault="005478DF" w:rsidP="00322F9C">
      <w:pPr>
        <w:ind w:firstLine="709"/>
        <w:jc w:val="both"/>
        <w:rPr>
          <w:sz w:val="28"/>
          <w:szCs w:val="28"/>
        </w:rPr>
      </w:pPr>
      <w:r w:rsidRPr="00322F9C">
        <w:rPr>
          <w:sz w:val="28"/>
          <w:szCs w:val="28"/>
        </w:rPr>
        <w:t xml:space="preserve">Если воспользоваться понятиями теории систем, то учебный процесс на младших курсах должен быть адаптивно-адаптирующей системой. Причем таким </w:t>
      </w:r>
      <w:r w:rsidR="0089411D">
        <w:rPr>
          <w:sz w:val="28"/>
          <w:szCs w:val="28"/>
        </w:rPr>
        <w:t>фактором</w:t>
      </w:r>
      <w:r w:rsidR="0089411D" w:rsidRPr="00322F9C">
        <w:rPr>
          <w:sz w:val="28"/>
          <w:szCs w:val="28"/>
        </w:rPr>
        <w:t xml:space="preserve"> </w:t>
      </w:r>
      <w:r w:rsidRPr="00322F9C">
        <w:rPr>
          <w:sz w:val="28"/>
          <w:szCs w:val="28"/>
        </w:rPr>
        <w:t xml:space="preserve">выступает сфера </w:t>
      </w:r>
      <w:r w:rsidR="0089411D">
        <w:rPr>
          <w:sz w:val="28"/>
          <w:szCs w:val="28"/>
        </w:rPr>
        <w:t xml:space="preserve">содержания и </w:t>
      </w:r>
      <w:r w:rsidR="0089411D" w:rsidRPr="00322F9C">
        <w:rPr>
          <w:sz w:val="28"/>
          <w:szCs w:val="28"/>
        </w:rPr>
        <w:t xml:space="preserve">организации учебного процесса, структура взаимодействия, направленная на </w:t>
      </w:r>
      <w:r w:rsidRPr="00322F9C">
        <w:rPr>
          <w:sz w:val="28"/>
          <w:szCs w:val="28"/>
        </w:rPr>
        <w:t xml:space="preserve">осуществление целей образования и определяющая деятельность студентов. Необходим специальный адаптационный период, когда формы, методы, приемы, средства организации учебной деятельности студентов будут являться той гибкой составной частью педагогического процесса, которая будет направлена на поддержку учебной </w:t>
      </w:r>
      <w:r w:rsidR="0089411D">
        <w:rPr>
          <w:sz w:val="28"/>
          <w:szCs w:val="28"/>
        </w:rPr>
        <w:t>адаптации</w:t>
      </w:r>
      <w:r w:rsidRPr="00322F9C">
        <w:rPr>
          <w:sz w:val="28"/>
          <w:szCs w:val="28"/>
        </w:rPr>
        <w:t>.</w:t>
      </w:r>
    </w:p>
    <w:p w:rsidR="00A4206D" w:rsidRPr="0089411D" w:rsidRDefault="00A4206D" w:rsidP="0089411D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411D">
        <w:rPr>
          <w:rFonts w:eastAsiaTheme="minorHAnsi"/>
          <w:sz w:val="28"/>
          <w:szCs w:val="28"/>
          <w:lang w:eastAsia="en-US"/>
        </w:rPr>
        <w:t xml:space="preserve">Первокурсника необходимо учить учиться. </w:t>
      </w:r>
      <w:r w:rsidR="001B2590">
        <w:rPr>
          <w:rFonts w:eastAsiaTheme="minorHAnsi"/>
          <w:sz w:val="28"/>
          <w:szCs w:val="28"/>
          <w:lang w:eastAsia="en-US"/>
        </w:rPr>
        <w:t xml:space="preserve">Задача </w:t>
      </w:r>
      <w:r w:rsidRPr="0089411D">
        <w:rPr>
          <w:rFonts w:eastAsiaTheme="minorHAnsi"/>
          <w:sz w:val="28"/>
          <w:szCs w:val="28"/>
          <w:lang w:eastAsia="en-US"/>
        </w:rPr>
        <w:t>педагог</w:t>
      </w:r>
      <w:r w:rsidR="001B2590">
        <w:rPr>
          <w:rFonts w:eastAsiaTheme="minorHAnsi"/>
          <w:sz w:val="28"/>
          <w:szCs w:val="28"/>
          <w:lang w:eastAsia="en-US"/>
        </w:rPr>
        <w:t xml:space="preserve">а - </w:t>
      </w:r>
      <w:r w:rsidRPr="0089411D">
        <w:rPr>
          <w:rFonts w:eastAsiaTheme="minorHAnsi"/>
          <w:sz w:val="28"/>
          <w:szCs w:val="28"/>
          <w:lang w:eastAsia="en-US"/>
        </w:rPr>
        <w:t xml:space="preserve"> приви</w:t>
      </w:r>
      <w:r w:rsidR="001B2590">
        <w:rPr>
          <w:rFonts w:eastAsiaTheme="minorHAnsi"/>
          <w:sz w:val="28"/>
          <w:szCs w:val="28"/>
          <w:lang w:eastAsia="en-US"/>
        </w:rPr>
        <w:t>тие</w:t>
      </w:r>
      <w:r w:rsidRPr="0089411D">
        <w:rPr>
          <w:rFonts w:eastAsiaTheme="minorHAnsi"/>
          <w:sz w:val="28"/>
          <w:szCs w:val="28"/>
          <w:lang w:eastAsia="en-US"/>
        </w:rPr>
        <w:t xml:space="preserve"> ребятам навыки</w:t>
      </w:r>
      <w:r w:rsidR="0089411D" w:rsidRPr="0089411D">
        <w:rPr>
          <w:rFonts w:eastAsiaTheme="minorHAnsi"/>
          <w:sz w:val="28"/>
          <w:szCs w:val="28"/>
          <w:lang w:eastAsia="en-US"/>
        </w:rPr>
        <w:t xml:space="preserve"> </w:t>
      </w:r>
      <w:r w:rsidRPr="0089411D">
        <w:rPr>
          <w:rFonts w:eastAsiaTheme="minorHAnsi"/>
          <w:sz w:val="28"/>
          <w:szCs w:val="28"/>
          <w:lang w:eastAsia="en-US"/>
        </w:rPr>
        <w:t>самостоятельности в работе с учебником, книгой, конспектом, уч</w:t>
      </w:r>
      <w:r w:rsidR="002D62E0">
        <w:rPr>
          <w:rFonts w:eastAsiaTheme="minorHAnsi"/>
          <w:sz w:val="28"/>
          <w:szCs w:val="28"/>
          <w:lang w:eastAsia="en-US"/>
        </w:rPr>
        <w:t>и</w:t>
      </w:r>
      <w:r w:rsidRPr="0089411D">
        <w:rPr>
          <w:rFonts w:eastAsiaTheme="minorHAnsi"/>
          <w:sz w:val="28"/>
          <w:szCs w:val="28"/>
          <w:lang w:eastAsia="en-US"/>
        </w:rPr>
        <w:t>т</w:t>
      </w:r>
      <w:r w:rsidR="002D62E0">
        <w:rPr>
          <w:rFonts w:eastAsiaTheme="minorHAnsi"/>
          <w:sz w:val="28"/>
          <w:szCs w:val="28"/>
          <w:lang w:eastAsia="en-US"/>
        </w:rPr>
        <w:t>ь</w:t>
      </w:r>
      <w:r w:rsidRPr="0089411D">
        <w:rPr>
          <w:rFonts w:eastAsiaTheme="minorHAnsi"/>
          <w:sz w:val="28"/>
          <w:szCs w:val="28"/>
          <w:lang w:eastAsia="en-US"/>
        </w:rPr>
        <w:t xml:space="preserve"> их выделять главное из текста,</w:t>
      </w:r>
      <w:r w:rsidR="0089411D" w:rsidRPr="0089411D">
        <w:rPr>
          <w:rFonts w:eastAsiaTheme="minorHAnsi"/>
          <w:sz w:val="28"/>
          <w:szCs w:val="28"/>
          <w:lang w:eastAsia="en-US"/>
        </w:rPr>
        <w:t xml:space="preserve"> </w:t>
      </w:r>
      <w:r w:rsidRPr="0089411D">
        <w:rPr>
          <w:rFonts w:eastAsiaTheme="minorHAnsi"/>
          <w:sz w:val="28"/>
          <w:szCs w:val="28"/>
          <w:lang w:eastAsia="en-US"/>
        </w:rPr>
        <w:t>стараясь не столько запомнить прочитанное, сколько понять его. Ведь именно с пониманием</w:t>
      </w:r>
      <w:r w:rsidR="0089411D" w:rsidRPr="0089411D">
        <w:rPr>
          <w:rFonts w:eastAsiaTheme="minorHAnsi"/>
          <w:sz w:val="28"/>
          <w:szCs w:val="28"/>
          <w:lang w:eastAsia="en-US"/>
        </w:rPr>
        <w:t xml:space="preserve"> </w:t>
      </w:r>
      <w:r w:rsidRPr="0089411D">
        <w:rPr>
          <w:rFonts w:eastAsiaTheme="minorHAnsi"/>
          <w:sz w:val="28"/>
          <w:szCs w:val="28"/>
          <w:lang w:eastAsia="en-US"/>
        </w:rPr>
        <w:t>материала приходит знание, а со знаниями прививаются профессиональные навыки и умения.</w:t>
      </w:r>
    </w:p>
    <w:p w:rsidR="00C525BF" w:rsidRPr="00322F9C" w:rsidRDefault="00C525BF" w:rsidP="00C525BF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22F9C">
        <w:rPr>
          <w:rFonts w:eastAsiaTheme="minorHAnsi"/>
          <w:sz w:val="28"/>
          <w:szCs w:val="28"/>
          <w:lang w:eastAsia="en-US"/>
        </w:rPr>
        <w:t xml:space="preserve">Но, учитывая, что уровень знаний обучающихся в </w:t>
      </w:r>
      <w:proofErr w:type="gramStart"/>
      <w:r w:rsidRPr="00322F9C">
        <w:rPr>
          <w:rFonts w:eastAsiaTheme="minorHAnsi"/>
          <w:sz w:val="28"/>
          <w:szCs w:val="28"/>
          <w:lang w:eastAsia="en-US"/>
        </w:rPr>
        <w:t>колледже</w:t>
      </w:r>
      <w:proofErr w:type="gramEnd"/>
      <w:r w:rsidRPr="00322F9C">
        <w:rPr>
          <w:rFonts w:eastAsiaTheme="minorHAnsi"/>
          <w:sz w:val="28"/>
          <w:szCs w:val="28"/>
          <w:lang w:eastAsia="en-US"/>
        </w:rPr>
        <w:t xml:space="preserve"> </w:t>
      </w:r>
      <w:r w:rsidR="0020629A">
        <w:rPr>
          <w:rFonts w:eastAsiaTheme="minorHAnsi"/>
          <w:sz w:val="28"/>
          <w:szCs w:val="28"/>
          <w:lang w:eastAsia="en-US"/>
        </w:rPr>
        <w:t>как по русскому языку, так и по литературе весьма</w:t>
      </w:r>
      <w:r>
        <w:rPr>
          <w:rFonts w:eastAsiaTheme="minorHAnsi"/>
          <w:sz w:val="28"/>
          <w:szCs w:val="28"/>
          <w:lang w:eastAsia="en-US"/>
        </w:rPr>
        <w:t xml:space="preserve"> невысок</w:t>
      </w:r>
      <w:r w:rsidRPr="00322F9C">
        <w:rPr>
          <w:rFonts w:eastAsiaTheme="minorHAnsi"/>
          <w:sz w:val="28"/>
          <w:szCs w:val="28"/>
          <w:lang w:eastAsia="en-US"/>
        </w:rPr>
        <w:t>, а нагрузка в виде самостоятельной работы у учащихся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22F9C">
        <w:rPr>
          <w:rFonts w:eastAsiaTheme="minorHAnsi"/>
          <w:sz w:val="28"/>
          <w:szCs w:val="28"/>
          <w:lang w:eastAsia="en-US"/>
        </w:rPr>
        <w:t>колледжа больше, педагог должен предусмотреть способы подачи материала, задания для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22F9C">
        <w:rPr>
          <w:rFonts w:eastAsiaTheme="minorHAnsi"/>
          <w:sz w:val="28"/>
          <w:szCs w:val="28"/>
          <w:lang w:eastAsia="en-US"/>
        </w:rPr>
        <w:t>самостоятельной работы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322F9C">
        <w:rPr>
          <w:rFonts w:eastAsiaTheme="minorHAnsi"/>
          <w:sz w:val="28"/>
          <w:szCs w:val="28"/>
          <w:lang w:eastAsia="en-US"/>
        </w:rPr>
        <w:t>и формы и методы закрепления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22F9C">
        <w:rPr>
          <w:rFonts w:eastAsiaTheme="minorHAnsi"/>
          <w:sz w:val="28"/>
          <w:szCs w:val="28"/>
          <w:lang w:eastAsia="en-US"/>
        </w:rPr>
        <w:t>материала в аудиторных условиях.</w:t>
      </w:r>
    </w:p>
    <w:p w:rsidR="00A4206D" w:rsidRDefault="000B3C0E" w:rsidP="00322F9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ходе изучения русского языка и литературы, направленного на становление языковой и коммуникативной компетентности студентов и решающего задачи поддержки  их учебной адаптации к процессу профессионального образования</w:t>
      </w:r>
      <w:r w:rsidR="00547A52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нам удается использовать следующие составляющие образовательного процесса:</w:t>
      </w:r>
    </w:p>
    <w:p w:rsidR="000B3C0E" w:rsidRPr="00547A52" w:rsidRDefault="000B3C0E" w:rsidP="0020629A">
      <w:pPr>
        <w:pStyle w:val="aa"/>
        <w:numPr>
          <w:ilvl w:val="0"/>
          <w:numId w:val="2"/>
        </w:numPr>
        <w:ind w:left="0" w:firstLine="709"/>
        <w:jc w:val="both"/>
      </w:pPr>
      <w:r w:rsidRPr="00547A52">
        <w:lastRenderedPageBreak/>
        <w:t>Содержательн</w:t>
      </w:r>
      <w:r w:rsidR="00547A52">
        <w:t>о</w:t>
      </w:r>
      <w:r w:rsidRPr="00547A52">
        <w:t>е</w:t>
      </w:r>
      <w:r w:rsidR="00547A52" w:rsidRPr="00547A52">
        <w:t xml:space="preserve"> – опора на научный подход к преподаванию русского языка и современное литературоведение, не допускается ни малейшее снижени</w:t>
      </w:r>
      <w:r w:rsidR="002743C2">
        <w:t>е</w:t>
      </w:r>
      <w:r w:rsidR="00547A52" w:rsidRPr="00547A52">
        <w:t xml:space="preserve"> планки требований к студентам.</w:t>
      </w:r>
    </w:p>
    <w:p w:rsidR="00AA2180" w:rsidRPr="00322F9C" w:rsidRDefault="00272F3D" w:rsidP="0020629A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2. </w:t>
      </w:r>
      <w:proofErr w:type="gramStart"/>
      <w:r w:rsidR="00547A52" w:rsidRPr="00272F3D">
        <w:rPr>
          <w:sz w:val="28"/>
          <w:szCs w:val="28"/>
        </w:rPr>
        <w:t xml:space="preserve">Технологическое – </w:t>
      </w:r>
      <w:r w:rsidR="00547A52" w:rsidRPr="00272F3D">
        <w:rPr>
          <w:rFonts w:eastAsiaTheme="minorHAnsi"/>
          <w:color w:val="333333"/>
          <w:sz w:val="28"/>
          <w:szCs w:val="28"/>
          <w:lang w:eastAsia="en-US"/>
        </w:rPr>
        <w:t>использование различны</w:t>
      </w:r>
      <w:r w:rsidR="00547A52" w:rsidRPr="00272F3D">
        <w:rPr>
          <w:color w:val="333333"/>
          <w:sz w:val="28"/>
          <w:szCs w:val="28"/>
        </w:rPr>
        <w:t>х</w:t>
      </w:r>
      <w:r w:rsidR="00547A52" w:rsidRPr="00272F3D">
        <w:rPr>
          <w:rFonts w:eastAsiaTheme="minorHAnsi"/>
          <w:color w:val="333333"/>
          <w:sz w:val="28"/>
          <w:szCs w:val="28"/>
          <w:lang w:eastAsia="en-US"/>
        </w:rPr>
        <w:t xml:space="preserve"> способов воздействия на мотивационную сферу студента: </w:t>
      </w:r>
      <w:proofErr w:type="spellStart"/>
      <w:r w:rsidRPr="00272F3D">
        <w:rPr>
          <w:bCs/>
          <w:sz w:val="28"/>
          <w:szCs w:val="28"/>
        </w:rPr>
        <w:t>деятельностных</w:t>
      </w:r>
      <w:proofErr w:type="spellEnd"/>
      <w:r w:rsidRPr="00272F3D">
        <w:rPr>
          <w:bCs/>
          <w:sz w:val="28"/>
          <w:szCs w:val="28"/>
        </w:rPr>
        <w:t xml:space="preserve"> форм проведения учебных занятий (активные и интерактивные формы);</w:t>
      </w:r>
      <w:r w:rsidR="002743C2">
        <w:rPr>
          <w:bCs/>
          <w:sz w:val="28"/>
          <w:szCs w:val="28"/>
        </w:rPr>
        <w:t xml:space="preserve"> </w:t>
      </w:r>
      <w:r w:rsidR="00547A52" w:rsidRPr="00272F3D">
        <w:rPr>
          <w:rFonts w:eastAsiaTheme="minorHAnsi"/>
          <w:color w:val="333333"/>
          <w:sz w:val="28"/>
          <w:szCs w:val="28"/>
          <w:lang w:eastAsia="en-US"/>
        </w:rPr>
        <w:t>проблемное обучение (мозговые штурмы, ролевое разыгрывание ситуаций и т.д.), рефлексивный анализ учащимися своей деятельности (самоанализ поможет самостоятельно выявить свои сильные и слабые стороны по предмету), разнообр</w:t>
      </w:r>
      <w:r w:rsidR="00F47440" w:rsidRPr="00272F3D">
        <w:rPr>
          <w:color w:val="333333"/>
          <w:sz w:val="28"/>
          <w:szCs w:val="28"/>
        </w:rPr>
        <w:t xml:space="preserve">азные педагогические технологии, </w:t>
      </w:r>
      <w:r w:rsidR="00547A52" w:rsidRPr="00272F3D">
        <w:rPr>
          <w:sz w:val="28"/>
          <w:szCs w:val="28"/>
        </w:rPr>
        <w:t>системная организация самостоятельной работы первокурсников на занятиях и «на дом</w:t>
      </w:r>
      <w:r w:rsidR="008F747C" w:rsidRPr="00272F3D">
        <w:rPr>
          <w:sz w:val="28"/>
          <w:szCs w:val="28"/>
        </w:rPr>
        <w:t>у</w:t>
      </w:r>
      <w:r w:rsidR="00547A52" w:rsidRPr="00272F3D">
        <w:rPr>
          <w:sz w:val="28"/>
          <w:szCs w:val="28"/>
        </w:rPr>
        <w:t>»</w:t>
      </w:r>
      <w:r w:rsidR="00F47440" w:rsidRPr="00272F3D">
        <w:rPr>
          <w:sz w:val="28"/>
          <w:szCs w:val="28"/>
        </w:rPr>
        <w:t>.</w:t>
      </w:r>
      <w:proofErr w:type="gramEnd"/>
      <w:r w:rsidR="00AA2180">
        <w:rPr>
          <w:sz w:val="28"/>
          <w:szCs w:val="28"/>
        </w:rPr>
        <w:t xml:space="preserve"> </w:t>
      </w:r>
      <w:r w:rsidR="00AA2180" w:rsidRPr="00322F9C">
        <w:rPr>
          <w:rFonts w:eastAsiaTheme="minorHAnsi"/>
          <w:sz w:val="28"/>
          <w:szCs w:val="28"/>
          <w:lang w:eastAsia="en-US"/>
        </w:rPr>
        <w:t>Для оптимального усвоения материала и экономного использования времени применяются такие</w:t>
      </w:r>
      <w:r w:rsidR="00AA2180">
        <w:rPr>
          <w:rFonts w:eastAsiaTheme="minorHAnsi"/>
          <w:sz w:val="28"/>
          <w:szCs w:val="28"/>
          <w:lang w:eastAsia="en-US"/>
        </w:rPr>
        <w:t xml:space="preserve"> </w:t>
      </w:r>
      <w:r w:rsidR="00AA2180" w:rsidRPr="00322F9C">
        <w:rPr>
          <w:rFonts w:eastAsiaTheme="minorHAnsi"/>
          <w:sz w:val="28"/>
          <w:szCs w:val="28"/>
          <w:lang w:eastAsia="en-US"/>
        </w:rPr>
        <w:t>виды работы, как заполнение таблиц, схематические зарисовки, опорные слова, большое</w:t>
      </w:r>
      <w:r w:rsidR="00AA2180">
        <w:rPr>
          <w:rFonts w:eastAsiaTheme="minorHAnsi"/>
          <w:sz w:val="28"/>
          <w:szCs w:val="28"/>
          <w:lang w:eastAsia="en-US"/>
        </w:rPr>
        <w:t xml:space="preserve"> </w:t>
      </w:r>
      <w:r w:rsidR="00AA2180" w:rsidRPr="00322F9C">
        <w:rPr>
          <w:rFonts w:eastAsiaTheme="minorHAnsi"/>
          <w:sz w:val="28"/>
          <w:szCs w:val="28"/>
          <w:lang w:eastAsia="en-US"/>
        </w:rPr>
        <w:t xml:space="preserve">количество наглядного материала (чаще всего презентации). </w:t>
      </w:r>
    </w:p>
    <w:p w:rsidR="001E1D75" w:rsidRPr="006E5802" w:rsidRDefault="006E5802" w:rsidP="0020629A">
      <w:pPr>
        <w:ind w:firstLine="709"/>
        <w:jc w:val="both"/>
        <w:rPr>
          <w:color w:val="333333"/>
          <w:sz w:val="28"/>
          <w:szCs w:val="28"/>
        </w:rPr>
      </w:pPr>
      <w:r w:rsidRPr="006E5802">
        <w:rPr>
          <w:sz w:val="28"/>
          <w:szCs w:val="28"/>
        </w:rPr>
        <w:t xml:space="preserve">3. </w:t>
      </w:r>
      <w:r w:rsidR="00F47440" w:rsidRPr="006E5802">
        <w:rPr>
          <w:sz w:val="28"/>
          <w:szCs w:val="28"/>
        </w:rPr>
        <w:t xml:space="preserve">Оценивание </w:t>
      </w:r>
      <w:r w:rsidR="008F747C" w:rsidRPr="006E5802">
        <w:rPr>
          <w:sz w:val="28"/>
          <w:szCs w:val="28"/>
        </w:rPr>
        <w:t>–</w:t>
      </w:r>
      <w:r w:rsidR="00F47440" w:rsidRPr="006E5802">
        <w:rPr>
          <w:sz w:val="28"/>
          <w:szCs w:val="28"/>
        </w:rPr>
        <w:t xml:space="preserve"> </w:t>
      </w:r>
      <w:r w:rsidR="008F747C" w:rsidRPr="006E5802">
        <w:rPr>
          <w:sz w:val="28"/>
          <w:szCs w:val="28"/>
        </w:rPr>
        <w:t xml:space="preserve">любая работа студента на занятиях и дома проверяется и оценивается, </w:t>
      </w:r>
      <w:r w:rsidR="008F747C" w:rsidRPr="006E5802">
        <w:rPr>
          <w:color w:val="333333"/>
          <w:sz w:val="28"/>
          <w:szCs w:val="28"/>
        </w:rPr>
        <w:t xml:space="preserve">во время занятий используются разнообразные методы опроса - письменный, текстовый и групповой, с места и «у доски», осуществляется </w:t>
      </w:r>
      <w:r w:rsidR="001E1D75" w:rsidRPr="006E5802">
        <w:rPr>
          <w:color w:val="333333"/>
          <w:sz w:val="28"/>
          <w:szCs w:val="28"/>
        </w:rPr>
        <w:t>индивидуальный подход к студенту при опросе</w:t>
      </w:r>
      <w:r w:rsidR="0089411D" w:rsidRPr="006E5802">
        <w:rPr>
          <w:color w:val="333333"/>
          <w:sz w:val="28"/>
          <w:szCs w:val="28"/>
        </w:rPr>
        <w:t xml:space="preserve"> </w:t>
      </w:r>
      <w:r w:rsidR="001E1D75" w:rsidRPr="006E5802">
        <w:rPr>
          <w:color w:val="333333"/>
          <w:sz w:val="28"/>
          <w:szCs w:val="28"/>
        </w:rPr>
        <w:t xml:space="preserve">с учетом </w:t>
      </w:r>
      <w:r w:rsidR="008F747C" w:rsidRPr="006E5802">
        <w:rPr>
          <w:color w:val="333333"/>
          <w:sz w:val="28"/>
          <w:szCs w:val="28"/>
        </w:rPr>
        <w:t>начального уровня подготовки по предмету.</w:t>
      </w:r>
    </w:p>
    <w:p w:rsidR="006E5802" w:rsidRPr="00322F9C" w:rsidRDefault="006E5802" w:rsidP="0020629A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4. </w:t>
      </w:r>
      <w:r w:rsidR="008F747C" w:rsidRPr="006E5802">
        <w:rPr>
          <w:sz w:val="28"/>
          <w:szCs w:val="28"/>
        </w:rPr>
        <w:t>Взаимодействие – строится на взаимном уважении</w:t>
      </w:r>
      <w:r w:rsidR="00EB0BC3" w:rsidRPr="006E5802">
        <w:rPr>
          <w:sz w:val="28"/>
          <w:szCs w:val="28"/>
        </w:rPr>
        <w:t xml:space="preserve"> преподавателя  и студентов, </w:t>
      </w:r>
      <w:r w:rsidR="00EB0BC3" w:rsidRPr="006E5802">
        <w:rPr>
          <w:color w:val="333333"/>
          <w:sz w:val="28"/>
          <w:szCs w:val="28"/>
        </w:rPr>
        <w:t>поощрени</w:t>
      </w:r>
      <w:r w:rsidR="009A3349" w:rsidRPr="006E5802">
        <w:rPr>
          <w:color w:val="333333"/>
          <w:sz w:val="28"/>
          <w:szCs w:val="28"/>
        </w:rPr>
        <w:t>и</w:t>
      </w:r>
      <w:r w:rsidR="00EB0BC3" w:rsidRPr="006E5802">
        <w:rPr>
          <w:color w:val="333333"/>
          <w:sz w:val="28"/>
          <w:szCs w:val="28"/>
        </w:rPr>
        <w:t xml:space="preserve"> малейших успехов</w:t>
      </w:r>
      <w:r w:rsidR="009A3349" w:rsidRPr="006E5802">
        <w:rPr>
          <w:color w:val="333333"/>
          <w:sz w:val="28"/>
          <w:szCs w:val="28"/>
        </w:rPr>
        <w:t xml:space="preserve"> первокурсников</w:t>
      </w:r>
      <w:r w:rsidR="00EB0BC3" w:rsidRPr="006E5802">
        <w:rPr>
          <w:color w:val="333333"/>
          <w:sz w:val="28"/>
          <w:szCs w:val="28"/>
        </w:rPr>
        <w:t xml:space="preserve">, поиск и развитие </w:t>
      </w:r>
      <w:r w:rsidR="002743C2">
        <w:rPr>
          <w:color w:val="333333"/>
          <w:sz w:val="28"/>
          <w:szCs w:val="28"/>
        </w:rPr>
        <w:t xml:space="preserve">их </w:t>
      </w:r>
      <w:r w:rsidR="00EB0BC3" w:rsidRPr="006E5802">
        <w:rPr>
          <w:color w:val="333333"/>
          <w:sz w:val="28"/>
          <w:szCs w:val="28"/>
        </w:rPr>
        <w:t>способностей</w:t>
      </w:r>
      <w:r w:rsidRPr="006E5802">
        <w:rPr>
          <w:color w:val="333333"/>
          <w:sz w:val="28"/>
          <w:szCs w:val="28"/>
        </w:rPr>
        <w:t>.</w:t>
      </w:r>
      <w:r>
        <w:rPr>
          <w:color w:val="333333"/>
        </w:rPr>
        <w:t xml:space="preserve"> </w:t>
      </w:r>
      <w:r w:rsidR="00AC4DA9" w:rsidRPr="00322F9C">
        <w:rPr>
          <w:rFonts w:eastAsiaTheme="minorHAnsi"/>
          <w:sz w:val="28"/>
          <w:szCs w:val="28"/>
          <w:lang w:eastAsia="en-US"/>
        </w:rPr>
        <w:t xml:space="preserve">Подростки </w:t>
      </w:r>
      <w:r w:rsidRPr="00322F9C">
        <w:rPr>
          <w:rFonts w:eastAsiaTheme="minorHAnsi"/>
          <w:sz w:val="28"/>
          <w:szCs w:val="28"/>
          <w:lang w:eastAsia="en-US"/>
        </w:rPr>
        <w:t>отзываются на доброту, внимание со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22F9C">
        <w:rPr>
          <w:rFonts w:eastAsiaTheme="minorHAnsi"/>
          <w:sz w:val="28"/>
          <w:szCs w:val="28"/>
          <w:lang w:eastAsia="en-US"/>
        </w:rPr>
        <w:t>стороны взрослых, справедливость.</w:t>
      </w:r>
    </w:p>
    <w:p w:rsidR="0020629A" w:rsidRPr="0020629A" w:rsidRDefault="0020629A" w:rsidP="0020629A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29A">
        <w:rPr>
          <w:rFonts w:ascii="Times New Roman" w:hAnsi="Times New Roman" w:cs="Times New Roman"/>
          <w:sz w:val="28"/>
          <w:szCs w:val="28"/>
        </w:rPr>
        <w:t xml:space="preserve">Результаты такого образовательного процесса проявляются как в </w:t>
      </w:r>
      <w:proofErr w:type="gramStart"/>
      <w:r w:rsidRPr="0020629A">
        <w:rPr>
          <w:rFonts w:ascii="Times New Roman" w:hAnsi="Times New Roman" w:cs="Times New Roman"/>
          <w:sz w:val="28"/>
          <w:szCs w:val="28"/>
        </w:rPr>
        <w:t>поведенческом</w:t>
      </w:r>
      <w:proofErr w:type="gramEnd"/>
      <w:r w:rsidRPr="0020629A">
        <w:rPr>
          <w:rFonts w:ascii="Times New Roman" w:hAnsi="Times New Roman" w:cs="Times New Roman"/>
          <w:sz w:val="28"/>
          <w:szCs w:val="28"/>
        </w:rPr>
        <w:t>, так и в дидактическом аспектах. На занятиях по русскому языку и литературе нет проблем с посещаемостью, студенты включены в познавательную деятельность и на занятиях, и при выполнении заданий на самостоятельную работу, проявляется интерес к обучению в условиях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. Учебная успешность студентов подтверждается в ходе зачетов и экзаменов, проводимых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измерительным материалам ЕГЭ.</w:t>
      </w:r>
    </w:p>
    <w:p w:rsidR="001E1D75" w:rsidRPr="00322F9C" w:rsidRDefault="001E1D75" w:rsidP="00322F9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E7897" w:rsidRPr="00E3001D" w:rsidRDefault="00322F9C" w:rsidP="00322F9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3001D">
        <w:rPr>
          <w:rFonts w:eastAsiaTheme="minorHAnsi"/>
          <w:sz w:val="28"/>
          <w:szCs w:val="28"/>
          <w:lang w:eastAsia="en-US"/>
        </w:rPr>
        <w:t>Список литературы</w:t>
      </w:r>
    </w:p>
    <w:p w:rsidR="00322F9C" w:rsidRPr="00E3001D" w:rsidRDefault="0020629A" w:rsidP="00322F9C">
      <w:pPr>
        <w:pStyle w:val="af6"/>
        <w:tabs>
          <w:tab w:val="left" w:pos="708"/>
        </w:tabs>
        <w:spacing w:line="240" w:lineRule="auto"/>
        <w:ind w:firstLine="709"/>
        <w:jc w:val="both"/>
        <w:rPr>
          <w:szCs w:val="28"/>
        </w:rPr>
      </w:pPr>
      <w:r w:rsidRPr="00E3001D">
        <w:rPr>
          <w:szCs w:val="28"/>
        </w:rPr>
        <w:t>1.</w:t>
      </w:r>
      <w:r w:rsidR="004F7DAC" w:rsidRPr="00E3001D">
        <w:rPr>
          <w:szCs w:val="28"/>
        </w:rPr>
        <w:t>Бучкин</w:t>
      </w:r>
      <w:r w:rsidR="00322F9C" w:rsidRPr="00E3001D">
        <w:rPr>
          <w:szCs w:val="28"/>
        </w:rPr>
        <w:t xml:space="preserve"> </w:t>
      </w:r>
      <w:r w:rsidR="004F7DAC" w:rsidRPr="00E3001D">
        <w:rPr>
          <w:szCs w:val="28"/>
        </w:rPr>
        <w:t>А</w:t>
      </w:r>
      <w:r w:rsidR="00322F9C" w:rsidRPr="00E3001D">
        <w:rPr>
          <w:szCs w:val="28"/>
        </w:rPr>
        <w:t xml:space="preserve">.В. </w:t>
      </w:r>
      <w:r w:rsidR="004F7DAC" w:rsidRPr="00E3001D">
        <w:rPr>
          <w:szCs w:val="28"/>
        </w:rPr>
        <w:t>Модель  адаптации студентов к учебному процессу в  колледже</w:t>
      </w:r>
      <w:r w:rsidR="00322F9C" w:rsidRPr="00E3001D">
        <w:rPr>
          <w:szCs w:val="28"/>
        </w:rPr>
        <w:t>.</w:t>
      </w:r>
      <w:r w:rsidR="00322F9C" w:rsidRPr="00E3001D">
        <w:rPr>
          <w:b/>
          <w:szCs w:val="28"/>
        </w:rPr>
        <w:t xml:space="preserve"> </w:t>
      </w:r>
      <w:r w:rsidR="00322F9C" w:rsidRPr="00E3001D">
        <w:rPr>
          <w:szCs w:val="28"/>
        </w:rPr>
        <w:t>Автореферат диссертации на соискание ученой степени кандидата педагогических наук. 13.00.08 –  теория и методика профессионального образования</w:t>
      </w:r>
      <w:r w:rsidR="002743C2" w:rsidRPr="00E3001D">
        <w:rPr>
          <w:szCs w:val="28"/>
        </w:rPr>
        <w:t>.-</w:t>
      </w:r>
      <w:r w:rsidR="00322F9C" w:rsidRPr="00E3001D">
        <w:rPr>
          <w:szCs w:val="28"/>
        </w:rPr>
        <w:t xml:space="preserve"> Москва, 2012г. – 24с.</w:t>
      </w:r>
    </w:p>
    <w:p w:rsidR="00BC27CC" w:rsidRPr="00E3001D" w:rsidRDefault="0020629A" w:rsidP="00322F9C">
      <w:pPr>
        <w:ind w:firstLine="709"/>
        <w:jc w:val="both"/>
        <w:rPr>
          <w:sz w:val="28"/>
          <w:szCs w:val="28"/>
        </w:rPr>
      </w:pPr>
      <w:r w:rsidRPr="00E3001D">
        <w:rPr>
          <w:sz w:val="28"/>
          <w:szCs w:val="28"/>
        </w:rPr>
        <w:t>2.</w:t>
      </w:r>
      <w:r w:rsidR="00BC27CC" w:rsidRPr="00E3001D">
        <w:rPr>
          <w:sz w:val="28"/>
          <w:szCs w:val="28"/>
        </w:rPr>
        <w:t>Программа</w:t>
      </w:r>
      <w:r w:rsidR="00322F9C" w:rsidRPr="00E3001D">
        <w:rPr>
          <w:sz w:val="28"/>
          <w:szCs w:val="28"/>
        </w:rPr>
        <w:t xml:space="preserve"> </w:t>
      </w:r>
      <w:r w:rsidR="00BC27CC" w:rsidRPr="00E3001D">
        <w:rPr>
          <w:sz w:val="28"/>
          <w:szCs w:val="28"/>
        </w:rPr>
        <w:t>адаптации студентов первого курса в колледже</w:t>
      </w:r>
      <w:r w:rsidR="00322F9C" w:rsidRPr="00E3001D">
        <w:rPr>
          <w:sz w:val="28"/>
          <w:szCs w:val="28"/>
        </w:rPr>
        <w:t xml:space="preserve">. ГБПОУ. </w:t>
      </w:r>
      <w:r w:rsidR="00BC27CC" w:rsidRPr="00E3001D">
        <w:rPr>
          <w:sz w:val="28"/>
          <w:szCs w:val="28"/>
        </w:rPr>
        <w:t xml:space="preserve">«Ставропольский </w:t>
      </w:r>
      <w:proofErr w:type="gramStart"/>
      <w:r w:rsidR="00BC27CC" w:rsidRPr="00E3001D">
        <w:rPr>
          <w:sz w:val="28"/>
          <w:szCs w:val="28"/>
        </w:rPr>
        <w:t>региональный многопрофильный</w:t>
      </w:r>
      <w:proofErr w:type="gramEnd"/>
      <w:r w:rsidR="00BC27CC" w:rsidRPr="00E3001D">
        <w:rPr>
          <w:sz w:val="28"/>
          <w:szCs w:val="28"/>
        </w:rPr>
        <w:t xml:space="preserve"> колледж»</w:t>
      </w:r>
      <w:r w:rsidR="002743C2" w:rsidRPr="00E3001D">
        <w:rPr>
          <w:sz w:val="28"/>
          <w:szCs w:val="28"/>
        </w:rPr>
        <w:t>.-</w:t>
      </w:r>
      <w:r w:rsidR="00BC27CC" w:rsidRPr="00E3001D">
        <w:rPr>
          <w:sz w:val="28"/>
          <w:szCs w:val="28"/>
        </w:rPr>
        <w:t xml:space="preserve"> Ставрополь, 2015г. </w:t>
      </w:r>
      <w:r w:rsidR="002743C2" w:rsidRPr="00E3001D">
        <w:rPr>
          <w:sz w:val="28"/>
          <w:szCs w:val="28"/>
        </w:rPr>
        <w:t xml:space="preserve">- </w:t>
      </w:r>
      <w:r w:rsidR="00BC27CC" w:rsidRPr="00E3001D">
        <w:rPr>
          <w:sz w:val="28"/>
          <w:szCs w:val="28"/>
        </w:rPr>
        <w:t>27 с.</w:t>
      </w:r>
    </w:p>
    <w:p w:rsidR="00A4206D" w:rsidRPr="00E3001D" w:rsidRDefault="0020629A" w:rsidP="00322F9C">
      <w:pPr>
        <w:widowControl/>
        <w:ind w:firstLine="709"/>
        <w:jc w:val="both"/>
        <w:rPr>
          <w:sz w:val="28"/>
          <w:szCs w:val="28"/>
        </w:rPr>
      </w:pPr>
      <w:r w:rsidRPr="00E3001D">
        <w:rPr>
          <w:rFonts w:eastAsiaTheme="minorHAnsi"/>
          <w:iCs/>
          <w:sz w:val="28"/>
          <w:szCs w:val="28"/>
          <w:lang w:eastAsia="en-US"/>
        </w:rPr>
        <w:t>3.</w:t>
      </w:r>
      <w:r w:rsidR="00A4206D" w:rsidRPr="00E3001D">
        <w:rPr>
          <w:rFonts w:eastAsiaTheme="minorHAnsi"/>
          <w:iCs/>
          <w:sz w:val="28"/>
          <w:szCs w:val="28"/>
          <w:lang w:eastAsia="en-US"/>
        </w:rPr>
        <w:t>Якимова О. В. Создание условий для адаптации первокурсников к учебному процессу в техникуме // Научно-методический электронный журнал</w:t>
      </w:r>
      <w:r w:rsidR="004F7DAC" w:rsidRPr="00E3001D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A4206D" w:rsidRPr="00E3001D">
        <w:rPr>
          <w:rFonts w:eastAsiaTheme="minorHAnsi"/>
          <w:iCs/>
          <w:sz w:val="28"/>
          <w:szCs w:val="28"/>
          <w:lang w:eastAsia="en-US"/>
        </w:rPr>
        <w:t>«Концепт». – 2014. – Т. 20. – С. 2786–2790. – URL: http://e-koncept.ru/2014/54821.htm.</w:t>
      </w:r>
    </w:p>
    <w:sectPr w:rsidR="00A4206D" w:rsidRPr="00E3001D" w:rsidSect="005478D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187F"/>
    <w:multiLevelType w:val="hybridMultilevel"/>
    <w:tmpl w:val="7100684A"/>
    <w:lvl w:ilvl="0" w:tplc="5994F2AC">
      <w:start w:val="1"/>
      <w:numFmt w:val="decimal"/>
      <w:lvlText w:val="%1."/>
      <w:lvlJc w:val="left"/>
      <w:pPr>
        <w:ind w:left="1712" w:hanging="100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FD4060"/>
    <w:multiLevelType w:val="hybridMultilevel"/>
    <w:tmpl w:val="8C2CF1DC"/>
    <w:lvl w:ilvl="0" w:tplc="ABAA47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8DF"/>
    <w:rsid w:val="000B3C0E"/>
    <w:rsid w:val="000F7E9A"/>
    <w:rsid w:val="00157310"/>
    <w:rsid w:val="001674B0"/>
    <w:rsid w:val="001B2590"/>
    <w:rsid w:val="001C291F"/>
    <w:rsid w:val="001E1D75"/>
    <w:rsid w:val="0020629A"/>
    <w:rsid w:val="00251DBF"/>
    <w:rsid w:val="0027208D"/>
    <w:rsid w:val="00272F3D"/>
    <w:rsid w:val="002743C2"/>
    <w:rsid w:val="00282062"/>
    <w:rsid w:val="002D62E0"/>
    <w:rsid w:val="00322F9C"/>
    <w:rsid w:val="0032605D"/>
    <w:rsid w:val="003671E6"/>
    <w:rsid w:val="00375ABA"/>
    <w:rsid w:val="00427100"/>
    <w:rsid w:val="00452AC7"/>
    <w:rsid w:val="0046312C"/>
    <w:rsid w:val="004C4C46"/>
    <w:rsid w:val="004E7897"/>
    <w:rsid w:val="004F7DAC"/>
    <w:rsid w:val="005165BC"/>
    <w:rsid w:val="00542637"/>
    <w:rsid w:val="005478DF"/>
    <w:rsid w:val="00547A52"/>
    <w:rsid w:val="005805E8"/>
    <w:rsid w:val="00612EAB"/>
    <w:rsid w:val="006E5802"/>
    <w:rsid w:val="00720146"/>
    <w:rsid w:val="007277B0"/>
    <w:rsid w:val="00750C96"/>
    <w:rsid w:val="007E41EE"/>
    <w:rsid w:val="007F5807"/>
    <w:rsid w:val="0082677A"/>
    <w:rsid w:val="008939EC"/>
    <w:rsid w:val="0089411D"/>
    <w:rsid w:val="008B6FB5"/>
    <w:rsid w:val="008E07A9"/>
    <w:rsid w:val="008F747C"/>
    <w:rsid w:val="009521D6"/>
    <w:rsid w:val="009A3349"/>
    <w:rsid w:val="009E535D"/>
    <w:rsid w:val="00A006AE"/>
    <w:rsid w:val="00A155D3"/>
    <w:rsid w:val="00A4125A"/>
    <w:rsid w:val="00A4206D"/>
    <w:rsid w:val="00A938CB"/>
    <w:rsid w:val="00AA2180"/>
    <w:rsid w:val="00AC4DA9"/>
    <w:rsid w:val="00B040A8"/>
    <w:rsid w:val="00B2301A"/>
    <w:rsid w:val="00B70C63"/>
    <w:rsid w:val="00BC27CC"/>
    <w:rsid w:val="00BD7DD6"/>
    <w:rsid w:val="00C525BF"/>
    <w:rsid w:val="00CC0A1C"/>
    <w:rsid w:val="00D01D30"/>
    <w:rsid w:val="00D1736E"/>
    <w:rsid w:val="00D814A3"/>
    <w:rsid w:val="00DC491E"/>
    <w:rsid w:val="00DE2896"/>
    <w:rsid w:val="00E0617D"/>
    <w:rsid w:val="00E3001D"/>
    <w:rsid w:val="00E31640"/>
    <w:rsid w:val="00EB0BC3"/>
    <w:rsid w:val="00ED5E8D"/>
    <w:rsid w:val="00EF0B03"/>
    <w:rsid w:val="00F47440"/>
    <w:rsid w:val="00FA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8DF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E41EE"/>
    <w:pPr>
      <w:widowControl/>
      <w:autoSpaceDE/>
      <w:autoSpaceDN/>
      <w:adjustRightInd/>
      <w:spacing w:before="480"/>
      <w:contextualSpacing/>
      <w:outlineLvl w:val="0"/>
    </w:pPr>
    <w:rPr>
      <w:rFonts w:eastAsiaTheme="minorHAnsi"/>
      <w:smallCaps/>
      <w:spacing w:val="5"/>
      <w:sz w:val="36"/>
      <w:szCs w:val="36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41EE"/>
    <w:pPr>
      <w:widowControl/>
      <w:autoSpaceDE/>
      <w:autoSpaceDN/>
      <w:adjustRightInd/>
      <w:spacing w:before="200" w:line="271" w:lineRule="auto"/>
      <w:outlineLvl w:val="1"/>
    </w:pPr>
    <w:rPr>
      <w:rFonts w:eastAsiaTheme="minorHAnsi"/>
      <w:smallCap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41EE"/>
    <w:pPr>
      <w:widowControl/>
      <w:autoSpaceDE/>
      <w:autoSpaceDN/>
      <w:adjustRightInd/>
      <w:spacing w:before="200" w:line="271" w:lineRule="auto"/>
      <w:outlineLvl w:val="2"/>
    </w:pPr>
    <w:rPr>
      <w:rFonts w:eastAsiaTheme="minorHAnsi"/>
      <w:i/>
      <w:iCs/>
      <w:smallCaps/>
      <w:spacing w:val="5"/>
      <w:sz w:val="26"/>
      <w:szCs w:val="26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7E41EE"/>
    <w:pPr>
      <w:widowControl/>
      <w:autoSpaceDE/>
      <w:autoSpaceDN/>
      <w:adjustRightInd/>
      <w:spacing w:line="271" w:lineRule="auto"/>
      <w:outlineLvl w:val="3"/>
    </w:pPr>
    <w:rPr>
      <w:rFonts w:eastAsiaTheme="minorHAnsi"/>
      <w:b/>
      <w:bCs/>
      <w:spacing w:val="5"/>
      <w:sz w:val="24"/>
      <w:szCs w:val="24"/>
      <w:lang w:eastAsia="en-US"/>
    </w:rPr>
  </w:style>
  <w:style w:type="paragraph" w:styleId="5">
    <w:name w:val="heading 5"/>
    <w:basedOn w:val="a"/>
    <w:next w:val="a"/>
    <w:link w:val="50"/>
    <w:unhideWhenUsed/>
    <w:qFormat/>
    <w:rsid w:val="007E41EE"/>
    <w:pPr>
      <w:widowControl/>
      <w:autoSpaceDE/>
      <w:autoSpaceDN/>
      <w:adjustRightInd/>
      <w:spacing w:line="271" w:lineRule="auto"/>
      <w:outlineLvl w:val="4"/>
    </w:pPr>
    <w:rPr>
      <w:rFonts w:eastAsiaTheme="minorHAnsi"/>
      <w:i/>
      <w:iCs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41EE"/>
    <w:pPr>
      <w:widowControl/>
      <w:shd w:val="clear" w:color="auto" w:fill="FFFFFF" w:themeFill="background1"/>
      <w:autoSpaceDE/>
      <w:autoSpaceDN/>
      <w:adjustRightInd/>
      <w:spacing w:line="271" w:lineRule="auto"/>
      <w:outlineLvl w:val="5"/>
    </w:pPr>
    <w:rPr>
      <w:rFonts w:eastAsiaTheme="minorHAnsi"/>
      <w:b/>
      <w:bCs/>
      <w:color w:val="595959" w:themeColor="text1" w:themeTint="A6"/>
      <w:spacing w:val="5"/>
      <w:sz w:val="28"/>
      <w:szCs w:val="28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41EE"/>
    <w:pPr>
      <w:widowControl/>
      <w:autoSpaceDE/>
      <w:autoSpaceDN/>
      <w:adjustRightInd/>
      <w:outlineLvl w:val="6"/>
    </w:pPr>
    <w:rPr>
      <w:rFonts w:eastAsiaTheme="minorHAnsi"/>
      <w:b/>
      <w:bCs/>
      <w:i/>
      <w:iCs/>
      <w:color w:val="5A5A5A" w:themeColor="text1" w:themeTint="A5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41EE"/>
    <w:pPr>
      <w:widowControl/>
      <w:autoSpaceDE/>
      <w:autoSpaceDN/>
      <w:adjustRightInd/>
      <w:outlineLvl w:val="7"/>
    </w:pPr>
    <w:rPr>
      <w:rFonts w:eastAsiaTheme="minorHAnsi"/>
      <w:b/>
      <w:bCs/>
      <w:color w:val="7F7F7F" w:themeColor="text1" w:themeTint="8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41EE"/>
    <w:pPr>
      <w:widowControl/>
      <w:autoSpaceDE/>
      <w:autoSpaceDN/>
      <w:adjustRightInd/>
      <w:spacing w:line="271" w:lineRule="auto"/>
      <w:outlineLvl w:val="8"/>
    </w:pPr>
    <w:rPr>
      <w:rFonts w:eastAsiaTheme="minorHAnsi"/>
      <w:b/>
      <w:bCs/>
      <w:i/>
      <w:iCs/>
      <w:color w:val="7F7F7F" w:themeColor="text1" w:themeTint="8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41EE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7E41EE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E41EE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E41EE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7E41EE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7E41EE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7E41EE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7E41EE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E41EE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7E41EE"/>
    <w:pPr>
      <w:widowControl/>
      <w:autoSpaceDE/>
      <w:autoSpaceDN/>
      <w:adjustRightInd/>
      <w:spacing w:after="300"/>
      <w:contextualSpacing/>
    </w:pPr>
    <w:rPr>
      <w:rFonts w:eastAsiaTheme="minorHAnsi"/>
      <w:smallCaps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7E41EE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7E41EE"/>
    <w:pPr>
      <w:widowControl/>
      <w:autoSpaceDE/>
      <w:autoSpaceDN/>
      <w:adjustRightInd/>
    </w:pPr>
    <w:rPr>
      <w:rFonts w:eastAsiaTheme="minorHAnsi"/>
      <w:i/>
      <w:iCs/>
      <w:smallCaps/>
      <w:spacing w:val="10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7E41EE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7E41EE"/>
    <w:rPr>
      <w:b/>
      <w:bCs/>
    </w:rPr>
  </w:style>
  <w:style w:type="character" w:styleId="a8">
    <w:name w:val="Emphasis"/>
    <w:uiPriority w:val="20"/>
    <w:qFormat/>
    <w:rsid w:val="007E41EE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7E41EE"/>
    <w:pPr>
      <w:widowControl/>
      <w:autoSpaceDE/>
      <w:autoSpaceDN/>
      <w:adjustRightInd/>
    </w:pPr>
    <w:rPr>
      <w:rFonts w:eastAsiaTheme="minorHAnsi"/>
      <w:sz w:val="28"/>
      <w:szCs w:val="28"/>
      <w:lang w:eastAsia="en-US"/>
    </w:rPr>
  </w:style>
  <w:style w:type="paragraph" w:styleId="aa">
    <w:name w:val="List Paragraph"/>
    <w:basedOn w:val="a"/>
    <w:uiPriority w:val="34"/>
    <w:qFormat/>
    <w:rsid w:val="007E41EE"/>
    <w:pPr>
      <w:widowControl/>
      <w:autoSpaceDE/>
      <w:autoSpaceDN/>
      <w:adjustRightInd/>
      <w:ind w:left="720"/>
      <w:contextualSpacing/>
    </w:pPr>
    <w:rPr>
      <w:rFonts w:eastAsiaTheme="minorHAnsi"/>
      <w:sz w:val="28"/>
      <w:szCs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E41EE"/>
    <w:pPr>
      <w:widowControl/>
      <w:autoSpaceDE/>
      <w:autoSpaceDN/>
      <w:adjustRightInd/>
    </w:pPr>
    <w:rPr>
      <w:rFonts w:eastAsiaTheme="minorHAnsi"/>
      <w:i/>
      <w:iCs/>
      <w:sz w:val="28"/>
      <w:szCs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7E41EE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7E41EE"/>
    <w:pPr>
      <w:widowControl/>
      <w:pBdr>
        <w:top w:val="single" w:sz="4" w:space="10" w:color="auto"/>
        <w:bottom w:val="single" w:sz="4" w:space="10" w:color="auto"/>
      </w:pBdr>
      <w:autoSpaceDE/>
      <w:autoSpaceDN/>
      <w:adjustRightInd/>
      <w:spacing w:before="240" w:after="240" w:line="300" w:lineRule="auto"/>
      <w:ind w:left="1152" w:right="1152"/>
      <w:jc w:val="both"/>
    </w:pPr>
    <w:rPr>
      <w:rFonts w:eastAsiaTheme="minorHAnsi"/>
      <w:i/>
      <w:iCs/>
      <w:sz w:val="28"/>
      <w:szCs w:val="28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7E41EE"/>
    <w:rPr>
      <w:i/>
      <w:iCs/>
    </w:rPr>
  </w:style>
  <w:style w:type="character" w:styleId="ad">
    <w:name w:val="Subtle Emphasis"/>
    <w:uiPriority w:val="19"/>
    <w:qFormat/>
    <w:rsid w:val="007E41EE"/>
    <w:rPr>
      <w:i/>
      <w:iCs/>
    </w:rPr>
  </w:style>
  <w:style w:type="character" w:styleId="ae">
    <w:name w:val="Intense Emphasis"/>
    <w:uiPriority w:val="21"/>
    <w:qFormat/>
    <w:rsid w:val="007E41EE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7E41EE"/>
    <w:rPr>
      <w:smallCaps/>
    </w:rPr>
  </w:style>
  <w:style w:type="character" w:styleId="af0">
    <w:name w:val="Intense Reference"/>
    <w:uiPriority w:val="32"/>
    <w:qFormat/>
    <w:rsid w:val="007E41EE"/>
    <w:rPr>
      <w:b/>
      <w:bCs/>
      <w:smallCaps/>
    </w:rPr>
  </w:style>
  <w:style w:type="character" w:styleId="af1">
    <w:name w:val="Book Title"/>
    <w:basedOn w:val="a0"/>
    <w:uiPriority w:val="33"/>
    <w:qFormat/>
    <w:rsid w:val="007E41EE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7E41EE"/>
    <w:pPr>
      <w:outlineLvl w:val="9"/>
    </w:pPr>
    <w:rPr>
      <w:lang w:bidi="en-US"/>
    </w:rPr>
  </w:style>
  <w:style w:type="paragraph" w:styleId="af3">
    <w:name w:val="Body Text"/>
    <w:basedOn w:val="a"/>
    <w:link w:val="af4"/>
    <w:rsid w:val="005478DF"/>
    <w:pPr>
      <w:spacing w:after="120"/>
    </w:pPr>
  </w:style>
  <w:style w:type="character" w:customStyle="1" w:styleId="af4">
    <w:name w:val="Основной текст Знак"/>
    <w:basedOn w:val="a0"/>
    <w:link w:val="af3"/>
    <w:rsid w:val="005478DF"/>
    <w:rPr>
      <w:rFonts w:eastAsia="Times New Roman"/>
      <w:sz w:val="20"/>
      <w:szCs w:val="20"/>
      <w:lang w:eastAsia="ru-RU"/>
    </w:rPr>
  </w:style>
  <w:style w:type="paragraph" w:styleId="af5">
    <w:name w:val="Normal (Web)"/>
    <w:basedOn w:val="a"/>
    <w:rsid w:val="005478D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7F580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f6">
    <w:name w:val="footer"/>
    <w:basedOn w:val="a"/>
    <w:link w:val="af7"/>
    <w:rsid w:val="004F7DAC"/>
    <w:pPr>
      <w:widowControl/>
      <w:tabs>
        <w:tab w:val="center" w:pos="4153"/>
        <w:tab w:val="right" w:pos="8306"/>
      </w:tabs>
      <w:autoSpaceDE/>
      <w:autoSpaceDN/>
      <w:adjustRightInd/>
      <w:spacing w:line="360" w:lineRule="auto"/>
    </w:pPr>
    <w:rPr>
      <w:sz w:val="28"/>
    </w:rPr>
  </w:style>
  <w:style w:type="character" w:customStyle="1" w:styleId="af7">
    <w:name w:val="Нижний колонтитул Знак"/>
    <w:basedOn w:val="a0"/>
    <w:link w:val="af6"/>
    <w:rsid w:val="004F7DAC"/>
    <w:rPr>
      <w:rFonts w:eastAsia="Times New Roman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251DB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251D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8DF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E41EE"/>
    <w:pPr>
      <w:widowControl/>
      <w:autoSpaceDE/>
      <w:autoSpaceDN/>
      <w:adjustRightInd/>
      <w:spacing w:before="480"/>
      <w:contextualSpacing/>
      <w:outlineLvl w:val="0"/>
    </w:pPr>
    <w:rPr>
      <w:rFonts w:eastAsiaTheme="minorHAnsi"/>
      <w:smallCaps/>
      <w:spacing w:val="5"/>
      <w:sz w:val="36"/>
      <w:szCs w:val="36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41EE"/>
    <w:pPr>
      <w:widowControl/>
      <w:autoSpaceDE/>
      <w:autoSpaceDN/>
      <w:adjustRightInd/>
      <w:spacing w:before="200" w:line="271" w:lineRule="auto"/>
      <w:outlineLvl w:val="1"/>
    </w:pPr>
    <w:rPr>
      <w:rFonts w:eastAsiaTheme="minorHAnsi"/>
      <w:smallCap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41EE"/>
    <w:pPr>
      <w:widowControl/>
      <w:autoSpaceDE/>
      <w:autoSpaceDN/>
      <w:adjustRightInd/>
      <w:spacing w:before="200" w:line="271" w:lineRule="auto"/>
      <w:outlineLvl w:val="2"/>
    </w:pPr>
    <w:rPr>
      <w:rFonts w:eastAsiaTheme="minorHAnsi"/>
      <w:i/>
      <w:iCs/>
      <w:smallCaps/>
      <w:spacing w:val="5"/>
      <w:sz w:val="26"/>
      <w:szCs w:val="26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7E41EE"/>
    <w:pPr>
      <w:widowControl/>
      <w:autoSpaceDE/>
      <w:autoSpaceDN/>
      <w:adjustRightInd/>
      <w:spacing w:line="271" w:lineRule="auto"/>
      <w:outlineLvl w:val="3"/>
    </w:pPr>
    <w:rPr>
      <w:rFonts w:eastAsiaTheme="minorHAnsi"/>
      <w:b/>
      <w:bCs/>
      <w:spacing w:val="5"/>
      <w:sz w:val="24"/>
      <w:szCs w:val="24"/>
      <w:lang w:eastAsia="en-US"/>
    </w:rPr>
  </w:style>
  <w:style w:type="paragraph" w:styleId="5">
    <w:name w:val="heading 5"/>
    <w:basedOn w:val="a"/>
    <w:next w:val="a"/>
    <w:link w:val="50"/>
    <w:unhideWhenUsed/>
    <w:qFormat/>
    <w:rsid w:val="007E41EE"/>
    <w:pPr>
      <w:widowControl/>
      <w:autoSpaceDE/>
      <w:autoSpaceDN/>
      <w:adjustRightInd/>
      <w:spacing w:line="271" w:lineRule="auto"/>
      <w:outlineLvl w:val="4"/>
    </w:pPr>
    <w:rPr>
      <w:rFonts w:eastAsiaTheme="minorHAnsi"/>
      <w:i/>
      <w:iCs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41EE"/>
    <w:pPr>
      <w:widowControl/>
      <w:shd w:val="clear" w:color="auto" w:fill="FFFFFF" w:themeFill="background1"/>
      <w:autoSpaceDE/>
      <w:autoSpaceDN/>
      <w:adjustRightInd/>
      <w:spacing w:line="271" w:lineRule="auto"/>
      <w:outlineLvl w:val="5"/>
    </w:pPr>
    <w:rPr>
      <w:rFonts w:eastAsiaTheme="minorHAnsi"/>
      <w:b/>
      <w:bCs/>
      <w:color w:val="595959" w:themeColor="text1" w:themeTint="A6"/>
      <w:spacing w:val="5"/>
      <w:sz w:val="28"/>
      <w:szCs w:val="28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41EE"/>
    <w:pPr>
      <w:widowControl/>
      <w:autoSpaceDE/>
      <w:autoSpaceDN/>
      <w:adjustRightInd/>
      <w:outlineLvl w:val="6"/>
    </w:pPr>
    <w:rPr>
      <w:rFonts w:eastAsiaTheme="minorHAnsi"/>
      <w:b/>
      <w:bCs/>
      <w:i/>
      <w:iCs/>
      <w:color w:val="5A5A5A" w:themeColor="text1" w:themeTint="A5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41EE"/>
    <w:pPr>
      <w:widowControl/>
      <w:autoSpaceDE/>
      <w:autoSpaceDN/>
      <w:adjustRightInd/>
      <w:outlineLvl w:val="7"/>
    </w:pPr>
    <w:rPr>
      <w:rFonts w:eastAsiaTheme="minorHAnsi"/>
      <w:b/>
      <w:bCs/>
      <w:color w:val="7F7F7F" w:themeColor="text1" w:themeTint="8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41EE"/>
    <w:pPr>
      <w:widowControl/>
      <w:autoSpaceDE/>
      <w:autoSpaceDN/>
      <w:adjustRightInd/>
      <w:spacing w:line="271" w:lineRule="auto"/>
      <w:outlineLvl w:val="8"/>
    </w:pPr>
    <w:rPr>
      <w:rFonts w:eastAsiaTheme="minorHAnsi"/>
      <w:b/>
      <w:bCs/>
      <w:i/>
      <w:iCs/>
      <w:color w:val="7F7F7F" w:themeColor="text1" w:themeTint="8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41EE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7E41EE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E41EE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E41EE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7E41EE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7E41EE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7E41EE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7E41EE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E41EE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7E41EE"/>
    <w:pPr>
      <w:widowControl/>
      <w:autoSpaceDE/>
      <w:autoSpaceDN/>
      <w:adjustRightInd/>
      <w:spacing w:after="300"/>
      <w:contextualSpacing/>
    </w:pPr>
    <w:rPr>
      <w:rFonts w:eastAsiaTheme="minorHAnsi"/>
      <w:smallCaps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7E41EE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7E41EE"/>
    <w:pPr>
      <w:widowControl/>
      <w:autoSpaceDE/>
      <w:autoSpaceDN/>
      <w:adjustRightInd/>
    </w:pPr>
    <w:rPr>
      <w:rFonts w:eastAsiaTheme="minorHAnsi"/>
      <w:i/>
      <w:iCs/>
      <w:smallCaps/>
      <w:spacing w:val="10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7E41EE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7E41EE"/>
    <w:rPr>
      <w:b/>
      <w:bCs/>
    </w:rPr>
  </w:style>
  <w:style w:type="character" w:styleId="a8">
    <w:name w:val="Emphasis"/>
    <w:uiPriority w:val="20"/>
    <w:qFormat/>
    <w:rsid w:val="007E41EE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7E41EE"/>
    <w:pPr>
      <w:widowControl/>
      <w:autoSpaceDE/>
      <w:autoSpaceDN/>
      <w:adjustRightInd/>
    </w:pPr>
    <w:rPr>
      <w:rFonts w:eastAsiaTheme="minorHAnsi"/>
      <w:sz w:val="28"/>
      <w:szCs w:val="28"/>
      <w:lang w:eastAsia="en-US"/>
    </w:rPr>
  </w:style>
  <w:style w:type="paragraph" w:styleId="aa">
    <w:name w:val="List Paragraph"/>
    <w:basedOn w:val="a"/>
    <w:uiPriority w:val="34"/>
    <w:qFormat/>
    <w:rsid w:val="007E41EE"/>
    <w:pPr>
      <w:widowControl/>
      <w:autoSpaceDE/>
      <w:autoSpaceDN/>
      <w:adjustRightInd/>
      <w:ind w:left="720"/>
      <w:contextualSpacing/>
    </w:pPr>
    <w:rPr>
      <w:rFonts w:eastAsiaTheme="minorHAnsi"/>
      <w:sz w:val="28"/>
      <w:szCs w:val="28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E41EE"/>
    <w:pPr>
      <w:widowControl/>
      <w:autoSpaceDE/>
      <w:autoSpaceDN/>
      <w:adjustRightInd/>
    </w:pPr>
    <w:rPr>
      <w:rFonts w:eastAsiaTheme="minorHAnsi"/>
      <w:i/>
      <w:iCs/>
      <w:sz w:val="28"/>
      <w:szCs w:val="28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7E41EE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7E41EE"/>
    <w:pPr>
      <w:widowControl/>
      <w:pBdr>
        <w:top w:val="single" w:sz="4" w:space="10" w:color="auto"/>
        <w:bottom w:val="single" w:sz="4" w:space="10" w:color="auto"/>
      </w:pBdr>
      <w:autoSpaceDE/>
      <w:autoSpaceDN/>
      <w:adjustRightInd/>
      <w:spacing w:before="240" w:after="240" w:line="300" w:lineRule="auto"/>
      <w:ind w:left="1152" w:right="1152"/>
      <w:jc w:val="both"/>
    </w:pPr>
    <w:rPr>
      <w:rFonts w:eastAsiaTheme="minorHAnsi"/>
      <w:i/>
      <w:iCs/>
      <w:sz w:val="28"/>
      <w:szCs w:val="28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7E41EE"/>
    <w:rPr>
      <w:i/>
      <w:iCs/>
    </w:rPr>
  </w:style>
  <w:style w:type="character" w:styleId="ad">
    <w:name w:val="Subtle Emphasis"/>
    <w:uiPriority w:val="19"/>
    <w:qFormat/>
    <w:rsid w:val="007E41EE"/>
    <w:rPr>
      <w:i/>
      <w:iCs/>
    </w:rPr>
  </w:style>
  <w:style w:type="character" w:styleId="ae">
    <w:name w:val="Intense Emphasis"/>
    <w:uiPriority w:val="21"/>
    <w:qFormat/>
    <w:rsid w:val="007E41EE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7E41EE"/>
    <w:rPr>
      <w:smallCaps/>
    </w:rPr>
  </w:style>
  <w:style w:type="character" w:styleId="af0">
    <w:name w:val="Intense Reference"/>
    <w:uiPriority w:val="32"/>
    <w:qFormat/>
    <w:rsid w:val="007E41EE"/>
    <w:rPr>
      <w:b/>
      <w:bCs/>
      <w:smallCaps/>
    </w:rPr>
  </w:style>
  <w:style w:type="character" w:styleId="af1">
    <w:name w:val="Book Title"/>
    <w:basedOn w:val="a0"/>
    <w:uiPriority w:val="33"/>
    <w:qFormat/>
    <w:rsid w:val="007E41EE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7E41EE"/>
    <w:pPr>
      <w:outlineLvl w:val="9"/>
    </w:pPr>
    <w:rPr>
      <w:lang w:bidi="en-US"/>
    </w:rPr>
  </w:style>
  <w:style w:type="paragraph" w:styleId="af3">
    <w:name w:val="Body Text"/>
    <w:basedOn w:val="a"/>
    <w:link w:val="af4"/>
    <w:rsid w:val="005478DF"/>
    <w:pPr>
      <w:spacing w:after="120"/>
    </w:pPr>
  </w:style>
  <w:style w:type="character" w:customStyle="1" w:styleId="af4">
    <w:name w:val="Основной текст Знак"/>
    <w:basedOn w:val="a0"/>
    <w:link w:val="af3"/>
    <w:rsid w:val="005478DF"/>
    <w:rPr>
      <w:rFonts w:eastAsia="Times New Roman"/>
      <w:sz w:val="20"/>
      <w:szCs w:val="20"/>
      <w:lang w:eastAsia="ru-RU"/>
    </w:rPr>
  </w:style>
  <w:style w:type="paragraph" w:styleId="af5">
    <w:name w:val="Normal (Web)"/>
    <w:basedOn w:val="a"/>
    <w:rsid w:val="005478D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7F580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f6">
    <w:name w:val="footer"/>
    <w:basedOn w:val="a"/>
    <w:link w:val="af7"/>
    <w:rsid w:val="004F7DAC"/>
    <w:pPr>
      <w:widowControl/>
      <w:tabs>
        <w:tab w:val="center" w:pos="4153"/>
        <w:tab w:val="right" w:pos="8306"/>
      </w:tabs>
      <w:autoSpaceDE/>
      <w:autoSpaceDN/>
      <w:adjustRightInd/>
      <w:spacing w:line="360" w:lineRule="auto"/>
    </w:pPr>
    <w:rPr>
      <w:sz w:val="28"/>
    </w:rPr>
  </w:style>
  <w:style w:type="character" w:customStyle="1" w:styleId="af7">
    <w:name w:val="Нижний колонтитул Знак"/>
    <w:basedOn w:val="a0"/>
    <w:link w:val="af6"/>
    <w:rsid w:val="004F7DAC"/>
    <w:rPr>
      <w:rFonts w:eastAsia="Times New Roman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251DB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251D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6EFA4-AFA2-4E67-A44C-6399F6B17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1132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Клейман</dc:creator>
  <cp:keywords/>
  <dc:description/>
  <cp:lastModifiedBy>Илья Клейман</cp:lastModifiedBy>
  <cp:revision>5</cp:revision>
  <dcterms:created xsi:type="dcterms:W3CDTF">2022-01-01T13:46:00Z</dcterms:created>
  <dcterms:modified xsi:type="dcterms:W3CDTF">2022-01-02T04:08:00Z</dcterms:modified>
</cp:coreProperties>
</file>