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238" w:rsidRPr="00702238" w:rsidRDefault="00702238" w:rsidP="00702238">
      <w:pPr>
        <w:pStyle w:val="a3"/>
        <w:spacing w:line="276" w:lineRule="auto"/>
        <w:rPr>
          <w:b/>
          <w:color w:val="000000"/>
          <w:sz w:val="28"/>
          <w:szCs w:val="28"/>
        </w:rPr>
      </w:pPr>
      <w:r>
        <w:rPr>
          <w:b/>
          <w:color w:val="000000"/>
          <w:sz w:val="28"/>
          <w:szCs w:val="28"/>
        </w:rPr>
        <w:t xml:space="preserve">                             Ч</w:t>
      </w:r>
      <w:r w:rsidRPr="00702238">
        <w:rPr>
          <w:b/>
          <w:color w:val="000000"/>
          <w:sz w:val="28"/>
          <w:szCs w:val="28"/>
        </w:rPr>
        <w:t>тение как способ познания действительности?</w:t>
      </w:r>
    </w:p>
    <w:p w:rsidR="00702238" w:rsidRDefault="00702238" w:rsidP="00390B76">
      <w:pPr>
        <w:pStyle w:val="a3"/>
        <w:spacing w:before="0" w:beforeAutospacing="0" w:after="0" w:afterAutospacing="0" w:line="276" w:lineRule="auto"/>
        <w:jc w:val="right"/>
        <w:rPr>
          <w:b/>
          <w:color w:val="000000"/>
          <w:sz w:val="28"/>
          <w:szCs w:val="28"/>
          <w:shd w:val="clear" w:color="auto" w:fill="FFFFFF"/>
        </w:rPr>
      </w:pPr>
    </w:p>
    <w:p w:rsidR="00702238" w:rsidRDefault="00702238" w:rsidP="00390B76">
      <w:pPr>
        <w:pStyle w:val="a3"/>
        <w:spacing w:before="0" w:beforeAutospacing="0" w:after="0" w:afterAutospacing="0" w:line="276" w:lineRule="auto"/>
        <w:jc w:val="right"/>
        <w:rPr>
          <w:b/>
          <w:color w:val="000000"/>
          <w:sz w:val="28"/>
          <w:szCs w:val="28"/>
          <w:shd w:val="clear" w:color="auto" w:fill="FFFFFF"/>
        </w:rPr>
      </w:pPr>
    </w:p>
    <w:p w:rsidR="00390B76" w:rsidRPr="005601BE" w:rsidRDefault="00431C44" w:rsidP="00390B76">
      <w:pPr>
        <w:pStyle w:val="a3"/>
        <w:spacing w:before="0" w:beforeAutospacing="0" w:after="0" w:afterAutospacing="0" w:line="276" w:lineRule="auto"/>
        <w:jc w:val="right"/>
        <w:rPr>
          <w:color w:val="000000"/>
          <w:sz w:val="22"/>
          <w:szCs w:val="22"/>
        </w:rPr>
      </w:pPr>
      <w:r w:rsidRPr="005601BE">
        <w:rPr>
          <w:color w:val="000000"/>
          <w:sz w:val="22"/>
          <w:szCs w:val="22"/>
        </w:rPr>
        <w:t>Автор: Рындина Наталия Владимировна</w:t>
      </w:r>
      <w:r w:rsidR="00390B76" w:rsidRPr="005601BE">
        <w:rPr>
          <w:color w:val="000000"/>
          <w:sz w:val="22"/>
          <w:szCs w:val="22"/>
        </w:rPr>
        <w:t xml:space="preserve">, </w:t>
      </w:r>
    </w:p>
    <w:p w:rsidR="00390B76" w:rsidRPr="005601BE" w:rsidRDefault="00390B76" w:rsidP="00390B76">
      <w:pPr>
        <w:pStyle w:val="a3"/>
        <w:spacing w:before="0" w:beforeAutospacing="0" w:after="0" w:afterAutospacing="0" w:line="276" w:lineRule="auto"/>
        <w:jc w:val="right"/>
        <w:rPr>
          <w:color w:val="000000"/>
          <w:sz w:val="22"/>
          <w:szCs w:val="22"/>
        </w:rPr>
      </w:pPr>
      <w:r w:rsidRPr="005601BE">
        <w:rPr>
          <w:color w:val="000000"/>
          <w:sz w:val="22"/>
          <w:szCs w:val="22"/>
        </w:rPr>
        <w:t>учитель русского языка и литературы</w:t>
      </w:r>
    </w:p>
    <w:p w:rsidR="00431C44" w:rsidRPr="005601BE" w:rsidRDefault="00431C44" w:rsidP="00431C44">
      <w:pPr>
        <w:pStyle w:val="a3"/>
        <w:spacing w:before="0" w:beforeAutospacing="0" w:after="0" w:afterAutospacing="0" w:line="276" w:lineRule="auto"/>
        <w:jc w:val="right"/>
        <w:rPr>
          <w:color w:val="000000"/>
          <w:sz w:val="22"/>
          <w:szCs w:val="22"/>
        </w:rPr>
      </w:pPr>
      <w:r w:rsidRPr="005601BE">
        <w:rPr>
          <w:color w:val="000000"/>
          <w:sz w:val="22"/>
          <w:szCs w:val="22"/>
        </w:rPr>
        <w:t xml:space="preserve"> </w:t>
      </w:r>
      <w:r w:rsidR="00390B76" w:rsidRPr="005601BE">
        <w:rPr>
          <w:color w:val="000000"/>
          <w:sz w:val="22"/>
          <w:szCs w:val="22"/>
        </w:rPr>
        <w:t>МБОУ СОШ</w:t>
      </w:r>
      <w:r w:rsidRPr="005601BE">
        <w:rPr>
          <w:color w:val="000000"/>
          <w:sz w:val="22"/>
          <w:szCs w:val="22"/>
        </w:rPr>
        <w:t xml:space="preserve"> с.Невежкино Лысогорского района </w:t>
      </w:r>
    </w:p>
    <w:p w:rsidR="00390B76" w:rsidRPr="005601BE" w:rsidRDefault="00431C44" w:rsidP="00431C44">
      <w:pPr>
        <w:pStyle w:val="a3"/>
        <w:spacing w:before="0" w:beforeAutospacing="0" w:after="0" w:afterAutospacing="0" w:line="276" w:lineRule="auto"/>
        <w:jc w:val="right"/>
        <w:rPr>
          <w:color w:val="000000"/>
          <w:sz w:val="22"/>
          <w:szCs w:val="22"/>
        </w:rPr>
      </w:pPr>
      <w:r w:rsidRPr="005601BE">
        <w:rPr>
          <w:color w:val="000000"/>
          <w:sz w:val="22"/>
          <w:szCs w:val="22"/>
        </w:rPr>
        <w:t>Саратовской области»</w:t>
      </w:r>
    </w:p>
    <w:p w:rsidR="00390B76" w:rsidRPr="00390B76" w:rsidRDefault="00390B76" w:rsidP="00390B76">
      <w:pPr>
        <w:pStyle w:val="a3"/>
        <w:spacing w:before="0" w:beforeAutospacing="0" w:after="0" w:afterAutospacing="0" w:line="276" w:lineRule="auto"/>
        <w:jc w:val="right"/>
        <w:rPr>
          <w:color w:val="000000"/>
          <w:sz w:val="28"/>
          <w:szCs w:val="28"/>
        </w:rPr>
      </w:pPr>
    </w:p>
    <w:p w:rsidR="005601BE" w:rsidRPr="005601BE" w:rsidRDefault="005601BE" w:rsidP="005601BE">
      <w:pPr>
        <w:shd w:val="clear" w:color="auto" w:fill="FFFFFF"/>
        <w:spacing w:after="0" w:line="240" w:lineRule="auto"/>
        <w:jc w:val="right"/>
        <w:textAlignment w:val="baseline"/>
        <w:rPr>
          <w:rFonts w:ascii="FlexySans" w:eastAsia="Times New Roman" w:hAnsi="FlexySans" w:cs="Times New Roman"/>
          <w:color w:val="000000"/>
          <w:sz w:val="30"/>
          <w:szCs w:val="30"/>
          <w:lang w:eastAsia="ru-RU"/>
        </w:rPr>
      </w:pPr>
      <w:r w:rsidRPr="005601BE">
        <w:rPr>
          <w:rFonts w:ascii="Times New Roman" w:eastAsia="Times New Roman" w:hAnsi="Times New Roman" w:cs="Times New Roman"/>
          <w:color w:val="000000"/>
          <w:sz w:val="28"/>
          <w:szCs w:val="28"/>
          <w:bdr w:val="none" w:sz="0" w:space="0" w:color="auto" w:frame="1"/>
          <w:lang w:eastAsia="ru-RU"/>
        </w:rPr>
        <w:t>Все в мире начинается с любви…</w:t>
      </w:r>
      <w:r w:rsidRPr="005601BE">
        <w:rPr>
          <w:rFonts w:ascii="Times New Roman" w:eastAsia="Times New Roman" w:hAnsi="Times New Roman" w:cs="Times New Roman"/>
          <w:color w:val="000000"/>
          <w:sz w:val="28"/>
          <w:szCs w:val="28"/>
          <w:bdr w:val="none" w:sz="0" w:space="0" w:color="auto" w:frame="1"/>
          <w:lang w:eastAsia="ru-RU"/>
        </w:rPr>
        <w:br/>
        <w:t>Любви к людям, природе, красоте…книге…</w:t>
      </w:r>
    </w:p>
    <w:p w:rsidR="005601BE" w:rsidRPr="005601BE" w:rsidRDefault="005601BE" w:rsidP="005601BE">
      <w:pPr>
        <w:shd w:val="clear" w:color="auto" w:fill="FFFFFF"/>
        <w:spacing w:after="0" w:line="240" w:lineRule="auto"/>
        <w:jc w:val="right"/>
        <w:textAlignment w:val="baseline"/>
        <w:rPr>
          <w:rFonts w:ascii="FlexySans" w:eastAsia="Times New Roman" w:hAnsi="FlexySans" w:cs="Times New Roman"/>
          <w:color w:val="000000"/>
          <w:sz w:val="30"/>
          <w:szCs w:val="30"/>
          <w:lang w:eastAsia="ru-RU"/>
        </w:rPr>
      </w:pPr>
      <w:r w:rsidRPr="005601BE">
        <w:rPr>
          <w:rFonts w:ascii="Times New Roman" w:eastAsia="Times New Roman" w:hAnsi="Times New Roman" w:cs="Times New Roman"/>
          <w:color w:val="000000"/>
          <w:sz w:val="28"/>
          <w:szCs w:val="28"/>
          <w:bdr w:val="none" w:sz="0" w:space="0" w:color="auto" w:frame="1"/>
          <w:lang w:eastAsia="ru-RU"/>
        </w:rPr>
        <w:t>И. И. Тихомирова</w:t>
      </w:r>
    </w:p>
    <w:p w:rsidR="005601BE" w:rsidRDefault="005601BE" w:rsidP="00431C44">
      <w:pPr>
        <w:pStyle w:val="a3"/>
        <w:spacing w:before="0" w:beforeAutospacing="0" w:after="0" w:afterAutospacing="0" w:line="276" w:lineRule="auto"/>
        <w:rPr>
          <w:color w:val="000000"/>
        </w:rPr>
      </w:pPr>
    </w:p>
    <w:p w:rsidR="005601BE" w:rsidRDefault="005601BE" w:rsidP="00431C44">
      <w:pPr>
        <w:pStyle w:val="a3"/>
        <w:spacing w:before="0" w:beforeAutospacing="0" w:after="0" w:afterAutospacing="0" w:line="276" w:lineRule="auto"/>
        <w:rPr>
          <w:color w:val="000000"/>
        </w:rPr>
      </w:pPr>
    </w:p>
    <w:p w:rsidR="00153AF2" w:rsidRPr="00431C44" w:rsidRDefault="00AB15AC" w:rsidP="00431C44">
      <w:pPr>
        <w:pStyle w:val="a3"/>
        <w:spacing w:before="0" w:beforeAutospacing="0" w:after="0" w:afterAutospacing="0" w:line="276" w:lineRule="auto"/>
        <w:rPr>
          <w:color w:val="000000"/>
        </w:rPr>
      </w:pPr>
      <w:r w:rsidRPr="00431C44">
        <w:rPr>
          <w:color w:val="000000"/>
        </w:rPr>
        <w:t>Педагогическое сообщество уже в течение ряда лет бьет тревогу: современные дети крайне мало читают,  совершенно</w:t>
      </w:r>
      <w:r w:rsidR="00F50BA0" w:rsidRPr="00431C44">
        <w:rPr>
          <w:color w:val="000000"/>
        </w:rPr>
        <w:t xml:space="preserve"> не интересуются книгами. Как сл</w:t>
      </w:r>
      <w:r w:rsidRPr="00431C44">
        <w:rPr>
          <w:color w:val="000000"/>
        </w:rPr>
        <w:t>едствие – низкий уровень эрудиции, несформированность духовно-нравственной сферы</w:t>
      </w:r>
      <w:r w:rsidR="00BA205C" w:rsidRPr="00431C44">
        <w:rPr>
          <w:color w:val="000000"/>
        </w:rPr>
        <w:t>, гражданская  несос</w:t>
      </w:r>
      <w:r w:rsidRPr="00431C44">
        <w:rPr>
          <w:color w:val="000000"/>
        </w:rPr>
        <w:t>тоятельность</w:t>
      </w:r>
      <w:r w:rsidR="00F50BA0" w:rsidRPr="00431C44">
        <w:rPr>
          <w:color w:val="000000"/>
        </w:rPr>
        <w:t xml:space="preserve">  и   незрелость.</w:t>
      </w:r>
      <w:r w:rsidR="00153AF2" w:rsidRPr="00431C44">
        <w:rPr>
          <w:color w:val="000000"/>
        </w:rPr>
        <w:t xml:space="preserve"> «Вопрос о детском чтении,- писала Н.К.Крупская, - это один из важнейших вопросов. Детское чтение играет крупную роль в жизни ребят, гораздо более крупную, чем в жизни взрослых. Книга, прочитанная в детстве, остается в памяти чуть ли не на всю жизнь и влияет на дальнейшее развитие ребят. Из книг, которые ребята читают, они черпают определенное миропонимание, книги вырабатывают у них определенные нормы поведения». </w:t>
      </w:r>
    </w:p>
    <w:p w:rsidR="00431C44" w:rsidRDefault="00153AF2" w:rsidP="00390B76">
      <w:pPr>
        <w:pStyle w:val="a3"/>
        <w:spacing w:line="276" w:lineRule="auto"/>
        <w:rPr>
          <w:color w:val="000000"/>
        </w:rPr>
      </w:pPr>
      <w:r w:rsidRPr="00431C44">
        <w:rPr>
          <w:color w:val="000000"/>
        </w:rPr>
        <w:t>Одной из важнейших задач современной школы является воспитание высоконравственной личности, способной самостоятельно оценивать окружающую реальность и определять свой жизненный выбор, руководствуясь высокими идеалами. В реализации этой задачи большую роль играет литература как школьная дисциплина, формирующая духовный мир и ценностные ориентации учащихся. Литература в целом – это один из способов познать мир, человечество, самого себя. Литература как нельзя лучше передаёт мысли, взгляды автора, его отношение к жизни, реальности. И каждый писатель создаёт свой художественный мир, с которым может согласиться, либо наоборот, тот или иной читатель.</w:t>
      </w:r>
    </w:p>
    <w:p w:rsidR="00153AF2" w:rsidRPr="00431C44" w:rsidRDefault="00153AF2" w:rsidP="00390B76">
      <w:pPr>
        <w:pStyle w:val="a3"/>
        <w:spacing w:line="276" w:lineRule="auto"/>
        <w:rPr>
          <w:color w:val="000000"/>
        </w:rPr>
      </w:pPr>
      <w:r w:rsidRPr="00431C44">
        <w:rPr>
          <w:color w:val="000000"/>
        </w:rPr>
        <w:t>Компьютерные технологии, которые все больше входят в нашу жизнь и быт, бесспорно, расширяют возможности познания для подрастающего поколения, увеличивая доступ к информации. Однако эта тенденция приводит к парадоксу. Внедряя все более активно в нашу жизнь и деятельность новые информационные и коммуникационные технологии, мы вынуждены все больше говорить о проблемах детского и юношеского чтения.</w:t>
      </w:r>
    </w:p>
    <w:p w:rsidR="00153AF2" w:rsidRPr="00431C44" w:rsidRDefault="00153AF2" w:rsidP="00390B76">
      <w:pPr>
        <w:pStyle w:val="a3"/>
        <w:spacing w:line="276" w:lineRule="auto"/>
        <w:rPr>
          <w:color w:val="000000"/>
        </w:rPr>
      </w:pPr>
      <w:r w:rsidRPr="00431C44">
        <w:rPr>
          <w:color w:val="000000"/>
        </w:rPr>
        <w:t xml:space="preserve">Между тем, роль книги и чтения бесспорны в нравственном, интеллектуальном, эстетическом развитии детей и подростков, они развивают грамотность, общий культурный уровень, расширяют эмоциональный мир человека, подстегивают творческие потенции, формируют духовную основу личности. Наконец, они являются необходимым условием социализации последней. Таким образом, чтение формирует качества наиболее духовно зрелого, просвещенного, культурного и социально ценного человека. </w:t>
      </w:r>
    </w:p>
    <w:p w:rsidR="00153AF2" w:rsidRPr="00431C44" w:rsidRDefault="00153AF2" w:rsidP="00390B76">
      <w:pPr>
        <w:pStyle w:val="a3"/>
        <w:spacing w:line="276" w:lineRule="auto"/>
        <w:rPr>
          <w:b/>
          <w:color w:val="000000"/>
        </w:rPr>
      </w:pPr>
      <w:r w:rsidRPr="00431C44">
        <w:rPr>
          <w:b/>
          <w:color w:val="000000"/>
        </w:rPr>
        <w:t>Так почему же современный школьник зачастую отвергает чтение как способ познания действительности?</w:t>
      </w:r>
    </w:p>
    <w:p w:rsidR="00153AF2" w:rsidRPr="00431C44" w:rsidRDefault="00153AF2" w:rsidP="00390B76">
      <w:pPr>
        <w:pStyle w:val="a3"/>
        <w:spacing w:line="276" w:lineRule="auto"/>
        <w:rPr>
          <w:color w:val="000000"/>
        </w:rPr>
      </w:pPr>
      <w:r w:rsidRPr="00431C44">
        <w:rPr>
          <w:color w:val="000000"/>
        </w:rPr>
        <w:lastRenderedPageBreak/>
        <w:t>Согласно данным ряда исследований</w:t>
      </w:r>
      <w:r w:rsidRPr="00431C44">
        <w:rPr>
          <w:rStyle w:val="apple-converted-space"/>
          <w:color w:val="000000"/>
        </w:rPr>
        <w:t> </w:t>
      </w:r>
      <w:r w:rsidRPr="00431C44">
        <w:rPr>
          <w:color w:val="000000"/>
        </w:rPr>
        <w:t>, в восприятии человеком печатного и телевизионного каналов СМИ есть своя специфика. Печатная информация - труднее усваивается и запоминается. Информация в виде текстов - основа любого процесса образования и самообразования. Кроме того, велика роль чтения при создании человеком своей индивидуальной модели культуры (которая сегодня так часто воплощена у образованных людей в коллекции книг их домашней библиотеки).</w:t>
      </w:r>
    </w:p>
    <w:p w:rsidR="00153AF2" w:rsidRPr="00431C44" w:rsidRDefault="00153AF2" w:rsidP="00390B76">
      <w:pPr>
        <w:pStyle w:val="a3"/>
        <w:spacing w:line="276" w:lineRule="auto"/>
        <w:rPr>
          <w:color w:val="000000"/>
        </w:rPr>
      </w:pPr>
      <w:r w:rsidRPr="00431C44">
        <w:rPr>
          <w:color w:val="000000"/>
        </w:rPr>
        <w:t>Аудиовизуальная информация значительно легче осваивается и легкодоступна. Но она, как правило, представляет из себя «мозаику» разрозненных и несистематизированных сведений, фрагментарна и полна стереотипов.</w:t>
      </w:r>
    </w:p>
    <w:p w:rsidR="00153AF2" w:rsidRPr="00431C44" w:rsidRDefault="00F50BA0" w:rsidP="00390B76">
      <w:pPr>
        <w:pStyle w:val="a3"/>
        <w:spacing w:line="276" w:lineRule="auto"/>
        <w:rPr>
          <w:color w:val="000000"/>
          <w:u w:val="single"/>
        </w:rPr>
      </w:pPr>
      <w:r w:rsidRPr="00431C44">
        <w:rPr>
          <w:color w:val="000000"/>
        </w:rPr>
        <w:t xml:space="preserve">Кроме того, на снижение интереса влияет еще один факт. Дети очень много времени проводят в социальных сетях. Их общение осуществляется посредством  односоставных , чаще состоящих из одного слова предложений и междометий. Поэтому, читая классическую литературу, а именно, предложения, написанные красивым литературным языком, разных типов и видов, они не понимают смысл прочитанного. К сожалению, сегодня педагоги констатируют печальный факт: </w:t>
      </w:r>
      <w:r w:rsidRPr="00431C44">
        <w:rPr>
          <w:color w:val="000000"/>
          <w:u w:val="single"/>
        </w:rPr>
        <w:t>большинство детей не могут  правильно интерпретировать смысл прочитанной информации.</w:t>
      </w:r>
      <w:r w:rsidR="00153AF2" w:rsidRPr="00431C44">
        <w:rPr>
          <w:color w:val="000000"/>
        </w:rPr>
        <w:t>В отсутствии потребности в чтении у детей, как правило, не развивается привычка к сосредоточенному вниманию, умению интеллектуально трудиться. Ведь чтение - это труд, который в первую очередь и делает человека мыслящим.Дети, безусловно, читают, но иначе, чем раньше, а также далеко не те произведения, которые были любимы и популярны у их родителей, и, особенно, их дедушек и бабушек.</w:t>
      </w:r>
    </w:p>
    <w:p w:rsidR="00153AF2" w:rsidRPr="00431C44" w:rsidRDefault="00153AF2" w:rsidP="00390B76">
      <w:pPr>
        <w:pStyle w:val="a3"/>
        <w:spacing w:line="276" w:lineRule="auto"/>
        <w:rPr>
          <w:color w:val="000000"/>
        </w:rPr>
      </w:pPr>
      <w:r w:rsidRPr="00431C44">
        <w:rPr>
          <w:color w:val="000000"/>
        </w:rPr>
        <w:t>Современный учитель понимает, что ученик - личность не только растущая, но и ищущая свой путь познания истины. Чтобы крушения и ошибок на этом пути было меньше, ему необходима помощь учителя-наставника. Роль учителя литературы в формировании ценностных ориентации учащихся в познании мира и человека является определяющей.</w:t>
      </w:r>
    </w:p>
    <w:p w:rsidR="00153AF2" w:rsidRPr="00431C44" w:rsidRDefault="00153AF2" w:rsidP="00390B76">
      <w:pPr>
        <w:pStyle w:val="a3"/>
        <w:spacing w:line="276" w:lineRule="auto"/>
        <w:rPr>
          <w:color w:val="000000"/>
        </w:rPr>
      </w:pPr>
      <w:r w:rsidRPr="00431C44">
        <w:rPr>
          <w:color w:val="000000"/>
        </w:rPr>
        <w:t>Литература как учебный предмет обладает в этом плане широкими возможностями. Художественные произведения содержат в себе определенный культурный компонент, а порой и целый пласт, позволяющий приобщить учащихся к материальным и духовным реалиям отечественной и мировой культуры. Усвоение духовных и национальных ценностей остается до сих пор слабым звеном школьного урока литературы. В итоге выпускники школ затрудняются дать толкование самым простым этическим понятиям. У некоторой части старшеклассников закрепилось ложное представление о том, что эти понятия знакомы им с детства и элементарно понятны. На деле понимание ими этических дефиниций однозначно, наблюдается тавтология определений и ошибочность толкований. Закрепился в школе и стереотипный подход к восприятию героя художественного произведения - сквозь призму истории, политики, быта, нет попытки посмотреть на него в контексте культуры, национального менталитета.</w:t>
      </w:r>
      <w:r w:rsidR="00431C44" w:rsidRPr="00431C44">
        <w:rPr>
          <w:color w:val="000000"/>
        </w:rPr>
        <w:t>А</w:t>
      </w:r>
      <w:r w:rsidRPr="00431C44">
        <w:rPr>
          <w:color w:val="000000"/>
        </w:rPr>
        <w:t>ктуальным становится место литературы в жизни, сознании, душе ребенка-подростка, роль литературы в формировании поликультурной личности, изучающей не только русскую литературу, но и литературу других народов.</w:t>
      </w:r>
    </w:p>
    <w:p w:rsidR="00153AF2" w:rsidRPr="00431C44" w:rsidRDefault="00153AF2" w:rsidP="00390B76">
      <w:pPr>
        <w:pStyle w:val="a3"/>
        <w:spacing w:line="276" w:lineRule="auto"/>
        <w:rPr>
          <w:color w:val="000000"/>
        </w:rPr>
      </w:pPr>
      <w:r w:rsidRPr="00431C44">
        <w:rPr>
          <w:color w:val="000000"/>
        </w:rPr>
        <w:t xml:space="preserve">Следовательно, сущность и цели преподавания литературы в школе зависят от запроса современного поликультурного общества, в котором ведущее место занимает культурный диалог.Поэтому основной формой урочной деятельности в курсе становится не рассказ учителя о книге, не объяснение учителем книги, а </w:t>
      </w:r>
      <w:r w:rsidRPr="00431C44">
        <w:rPr>
          <w:i/>
          <w:color w:val="000000"/>
          <w:u w:val="single"/>
        </w:rPr>
        <w:t>совместная – учеников и учителя – работа над книгой, их диалог, направленный на понимание произведения.</w:t>
      </w:r>
    </w:p>
    <w:p w:rsidR="00431C44" w:rsidRPr="00431C44" w:rsidRDefault="00153AF2" w:rsidP="00431C44">
      <w:pPr>
        <w:pStyle w:val="a3"/>
        <w:spacing w:line="276" w:lineRule="auto"/>
        <w:rPr>
          <w:color w:val="000000"/>
        </w:rPr>
      </w:pPr>
      <w:r w:rsidRPr="00431C44">
        <w:rPr>
          <w:color w:val="000000"/>
        </w:rPr>
        <w:lastRenderedPageBreak/>
        <w:t>Такой диалог обычно начинается с того, что каждый участник работы делится своими суждениями о прочитанном тексте, формулирует свои вопросы, говорит о том, что показалось в книге особенно интересным или странным и т. п. Разные суждения сталкиваются между собой, завязываются споры. Как правило, вся последующая работа над книгой строится как поиск ответов на возникшие вопросы. Такая работа делает необходимым углубленный анализ и комментирование текста. В процессе анализа проблемы нередко переформулируются, возникают новые вопросы. В совместной работе книга на глазах подростка углубляется, раскрывается в новых неожиданных гранях.Учитель организует и ведет диалог на уроке литературы в классе. Он помогает каждому ученику осознать, удержать, заострить его (ученика) вопросы, мысли, образы, определения проблем. Он делает высказывания подростков предметом обсуждения на уроке.</w:t>
      </w:r>
      <w:r w:rsidR="00431C44" w:rsidRPr="00431C44">
        <w:rPr>
          <w:rFonts w:ascii="Arial" w:hAnsi="Arial" w:cs="Arial"/>
          <w:color w:val="000000"/>
        </w:rPr>
        <w:t xml:space="preserve"> </w:t>
      </w:r>
    </w:p>
    <w:p w:rsidR="00431C44" w:rsidRPr="00431C44" w:rsidRDefault="00431C44" w:rsidP="00431C44">
      <w:pPr>
        <w:pStyle w:val="a3"/>
        <w:shd w:val="clear" w:color="auto" w:fill="FFFFFF"/>
        <w:spacing w:before="0" w:beforeAutospacing="0" w:after="0" w:afterAutospacing="0"/>
        <w:rPr>
          <w:color w:val="000000"/>
        </w:rPr>
      </w:pPr>
      <w:r w:rsidRPr="00431C44">
        <w:rPr>
          <w:color w:val="000000"/>
        </w:rPr>
        <w:t>Процесс работы над произведением – это обобщение, поиски и открытия истин, сотрудничество по схеме </w:t>
      </w:r>
      <w:r w:rsidRPr="00431C44">
        <w:rPr>
          <w:b/>
          <w:bCs/>
          <w:i/>
          <w:iCs/>
          <w:color w:val="FF6600"/>
        </w:rPr>
        <w:t>ученики – учитель – автор</w:t>
      </w:r>
      <w:r w:rsidRPr="00431C44">
        <w:rPr>
          <w:i/>
          <w:iCs/>
          <w:color w:val="000000"/>
        </w:rPr>
        <w:t>.</w:t>
      </w:r>
      <w:r w:rsidRPr="00431C44">
        <w:rPr>
          <w:color w:val="000000"/>
        </w:rPr>
        <w:t> Для организации этого процесса я использую следующие методы и приёмы:</w:t>
      </w:r>
    </w:p>
    <w:p w:rsidR="00431C44" w:rsidRPr="00431C44" w:rsidRDefault="00431C44" w:rsidP="00431C44">
      <w:pPr>
        <w:pStyle w:val="a3"/>
        <w:shd w:val="clear" w:color="auto" w:fill="FFFFFF"/>
        <w:spacing w:before="0" w:beforeAutospacing="0" w:after="0" w:afterAutospacing="0"/>
        <w:rPr>
          <w:color w:val="000000"/>
        </w:rPr>
      </w:pPr>
      <w:r w:rsidRPr="00431C44">
        <w:rPr>
          <w:b/>
          <w:bCs/>
          <w:i/>
          <w:iCs/>
          <w:color w:val="000000"/>
        </w:rPr>
        <w:t>- Организация «размышлений вслух» о прочитанном</w:t>
      </w:r>
    </w:p>
    <w:p w:rsidR="00431C44" w:rsidRPr="00431C44" w:rsidRDefault="00431C44" w:rsidP="00431C44">
      <w:pPr>
        <w:pStyle w:val="a3"/>
        <w:shd w:val="clear" w:color="auto" w:fill="FFFFFF"/>
        <w:spacing w:before="0" w:beforeAutospacing="0" w:after="0" w:afterAutospacing="0"/>
        <w:rPr>
          <w:color w:val="000000"/>
        </w:rPr>
      </w:pPr>
      <w:r w:rsidRPr="00431C44">
        <w:rPr>
          <w:b/>
          <w:bCs/>
          <w:i/>
          <w:iCs/>
          <w:color w:val="000000"/>
        </w:rPr>
        <w:t>- Составление плана</w:t>
      </w:r>
    </w:p>
    <w:p w:rsidR="00431C44" w:rsidRPr="00431C44" w:rsidRDefault="00431C44" w:rsidP="00431C44">
      <w:pPr>
        <w:pStyle w:val="a3"/>
        <w:shd w:val="clear" w:color="auto" w:fill="FFFFFF"/>
        <w:spacing w:before="0" w:beforeAutospacing="0" w:after="0" w:afterAutospacing="0"/>
        <w:rPr>
          <w:color w:val="000000"/>
        </w:rPr>
      </w:pPr>
      <w:r w:rsidRPr="00431C44">
        <w:rPr>
          <w:i/>
          <w:iCs/>
          <w:color w:val="000000"/>
        </w:rPr>
        <w:t>- </w:t>
      </w:r>
      <w:r w:rsidRPr="00431C44">
        <w:rPr>
          <w:b/>
          <w:bCs/>
          <w:i/>
          <w:iCs/>
          <w:color w:val="000000"/>
        </w:rPr>
        <w:t>Подробный, выборочный, творческий, краткий пересказ</w:t>
      </w:r>
    </w:p>
    <w:p w:rsidR="00431C44" w:rsidRPr="00431C44" w:rsidRDefault="00431C44" w:rsidP="00431C44">
      <w:pPr>
        <w:pStyle w:val="a3"/>
        <w:shd w:val="clear" w:color="auto" w:fill="FFFFFF"/>
        <w:spacing w:before="0" w:beforeAutospacing="0" w:after="0" w:afterAutospacing="0"/>
        <w:rPr>
          <w:color w:val="000000"/>
        </w:rPr>
      </w:pPr>
      <w:r w:rsidRPr="00431C44">
        <w:rPr>
          <w:b/>
          <w:bCs/>
          <w:i/>
          <w:iCs/>
          <w:color w:val="000000"/>
        </w:rPr>
        <w:t>- Графическое и словесное рисование</w:t>
      </w:r>
    </w:p>
    <w:p w:rsidR="00431C44" w:rsidRPr="00431C44" w:rsidRDefault="00431C44" w:rsidP="00431C44">
      <w:pPr>
        <w:pStyle w:val="a3"/>
        <w:shd w:val="clear" w:color="auto" w:fill="FFFFFF"/>
        <w:spacing w:before="0" w:beforeAutospacing="0" w:after="0" w:afterAutospacing="0"/>
        <w:rPr>
          <w:color w:val="000000"/>
        </w:rPr>
      </w:pPr>
      <w:r w:rsidRPr="00431C44">
        <w:rPr>
          <w:b/>
          <w:bCs/>
          <w:i/>
          <w:iCs/>
          <w:color w:val="000000"/>
        </w:rPr>
        <w:t>- Драматизация</w:t>
      </w:r>
    </w:p>
    <w:p w:rsidR="00431C44" w:rsidRPr="00431C44" w:rsidRDefault="00431C44" w:rsidP="00431C44">
      <w:pPr>
        <w:pStyle w:val="a3"/>
        <w:shd w:val="clear" w:color="auto" w:fill="FFFFFF"/>
        <w:spacing w:before="0" w:beforeAutospacing="0" w:after="0" w:afterAutospacing="0"/>
        <w:rPr>
          <w:color w:val="000000"/>
        </w:rPr>
      </w:pPr>
      <w:r w:rsidRPr="00431C44">
        <w:rPr>
          <w:color w:val="000000"/>
        </w:rPr>
        <w:t>Все вышеперечисленные приёмы особенно хорошо работают, если они органично переплетаются, дополняя друг друга.</w:t>
      </w:r>
    </w:p>
    <w:p w:rsidR="00431C44" w:rsidRPr="00431C44" w:rsidRDefault="00431C44" w:rsidP="00431C44">
      <w:pPr>
        <w:pStyle w:val="a3"/>
        <w:shd w:val="clear" w:color="auto" w:fill="FFFFFF"/>
        <w:spacing w:before="0" w:beforeAutospacing="0" w:after="0" w:afterAutospacing="0"/>
        <w:rPr>
          <w:color w:val="000000"/>
        </w:rPr>
      </w:pPr>
      <w:r w:rsidRPr="00431C44">
        <w:rPr>
          <w:color w:val="000000"/>
        </w:rPr>
        <w:t>Необычна и богата детская фантазия, воображение, у них большая потребность выдумывать и сочинять. Поэтому, большое внимание уделяю  </w:t>
      </w:r>
      <w:r w:rsidRPr="00431C44">
        <w:rPr>
          <w:b/>
          <w:bCs/>
          <w:i/>
          <w:iCs/>
          <w:color w:val="000000"/>
        </w:rPr>
        <w:t>литературному творчеству учащихся.</w:t>
      </w:r>
      <w:r w:rsidRPr="00431C44">
        <w:rPr>
          <w:b/>
          <w:bCs/>
          <w:color w:val="3366FF"/>
        </w:rPr>
        <w:t> </w:t>
      </w:r>
      <w:r w:rsidRPr="00431C44">
        <w:rPr>
          <w:color w:val="000000"/>
        </w:rPr>
        <w:t>Ученики пишут сочинения, работы на школьные и муниципальные конкурсы.</w:t>
      </w:r>
    </w:p>
    <w:p w:rsidR="00431C44" w:rsidRPr="00431C44" w:rsidRDefault="00431C44" w:rsidP="00431C44">
      <w:pPr>
        <w:pStyle w:val="a3"/>
        <w:shd w:val="clear" w:color="auto" w:fill="FFFFFF"/>
        <w:spacing w:before="0" w:beforeAutospacing="0" w:after="0" w:afterAutospacing="0"/>
        <w:rPr>
          <w:color w:val="000000"/>
        </w:rPr>
      </w:pPr>
      <w:r w:rsidRPr="00431C44">
        <w:rPr>
          <w:color w:val="000000"/>
        </w:rPr>
        <w:t>Интерес ребенка к книге можно пробудить с помощью </w:t>
      </w:r>
      <w:r w:rsidRPr="00431C44">
        <w:rPr>
          <w:b/>
          <w:bCs/>
          <w:i/>
          <w:iCs/>
          <w:color w:val="000000"/>
        </w:rPr>
        <w:t>проектных технологий.</w:t>
      </w:r>
      <w:r w:rsidRPr="00431C44">
        <w:rPr>
          <w:color w:val="000000"/>
        </w:rPr>
        <w:t> Практика показывает, что любой ученик, работая над проектом, спокоен: учитель-консультант поможет через художественное осмысление текста принять окружающий мир и найти себя в нем, обрести уверенность и почувствовать себя творческой и преуспевающей личностью. Работа над проектом дает учителю возможность доказать ребятам, что чтение художественной литературы помогает им стать успешными</w:t>
      </w:r>
    </w:p>
    <w:p w:rsidR="00431C44" w:rsidRPr="00431C44" w:rsidRDefault="00431C44" w:rsidP="00431C44">
      <w:pPr>
        <w:pStyle w:val="a3"/>
        <w:shd w:val="clear" w:color="auto" w:fill="FFFFFF"/>
        <w:spacing w:before="0" w:beforeAutospacing="0" w:after="0" w:afterAutospacing="0"/>
        <w:rPr>
          <w:color w:val="000000"/>
        </w:rPr>
      </w:pPr>
    </w:p>
    <w:p w:rsidR="00431C44" w:rsidRPr="00431C44" w:rsidRDefault="00431C44" w:rsidP="00431C44">
      <w:pPr>
        <w:pStyle w:val="a3"/>
        <w:shd w:val="clear" w:color="auto" w:fill="FFFFFF"/>
        <w:spacing w:before="0" w:beforeAutospacing="0" w:after="0" w:afterAutospacing="0"/>
        <w:rPr>
          <w:color w:val="000000"/>
        </w:rPr>
      </w:pPr>
      <w:r w:rsidRPr="00431C44">
        <w:rPr>
          <w:color w:val="000000"/>
        </w:rPr>
        <w:t>В целях активизации познавательной активности учащихся на уроках литературы используем </w:t>
      </w:r>
      <w:r w:rsidRPr="00431C44">
        <w:rPr>
          <w:b/>
          <w:bCs/>
          <w:i/>
          <w:iCs/>
          <w:color w:val="000000"/>
        </w:rPr>
        <w:t>цифровые образовательные ресурсы.</w:t>
      </w:r>
    </w:p>
    <w:p w:rsidR="00431C44" w:rsidRPr="00431C44" w:rsidRDefault="00431C44" w:rsidP="00431C44">
      <w:pPr>
        <w:pStyle w:val="a3"/>
        <w:shd w:val="clear" w:color="auto" w:fill="FFFFFF"/>
        <w:spacing w:before="0" w:beforeAutospacing="0" w:after="0" w:afterAutospacing="0"/>
        <w:rPr>
          <w:color w:val="000000"/>
        </w:rPr>
      </w:pPr>
      <w:r w:rsidRPr="00431C44">
        <w:rPr>
          <w:b/>
          <w:bCs/>
          <w:color w:val="000000"/>
        </w:rPr>
        <w:t>- </w:t>
      </w:r>
      <w:r w:rsidRPr="00431C44">
        <w:rPr>
          <w:color w:val="000000"/>
        </w:rPr>
        <w:t>Урок-презентация любимой книги – форма работы, которая</w:t>
      </w:r>
      <w:r w:rsidRPr="00431C44">
        <w:rPr>
          <w:color w:val="000000"/>
        </w:rPr>
        <w:br/>
        <w:t>нравится ребятам, хотя подготовка занимает немало времени. Они рассказывают о людях, которые создали эту книгу, оформили, иллюстрировали. Одноклассники узнают много интересного о писателях, о художественных произведениях. Ученики сами готовят презентации и с удовольствием показывают их на уроке. Презентация не оставляет равнодушными даже тех, кто не прочитал ни одной книги.</w:t>
      </w:r>
    </w:p>
    <w:p w:rsidR="00431C44" w:rsidRDefault="00153AF2" w:rsidP="00431C44">
      <w:pPr>
        <w:pStyle w:val="a3"/>
        <w:spacing w:line="276" w:lineRule="auto"/>
        <w:rPr>
          <w:color w:val="000000"/>
        </w:rPr>
      </w:pPr>
      <w:r w:rsidRPr="00431C44">
        <w:rPr>
          <w:color w:val="000000"/>
        </w:rPr>
        <w:t>В, таким образом, организованной работе учащиеся учатся слышать друг друга, размышлять над высказыванием другого, углублять свою мысль в диалоге с другим. Подобная деятельность предполагает ценность каждого члена учебного сообщества. Школьники учатся сотрудничать и узнают ценность сотрудничества, необходимость и ценность другого собеседника (ровесника и взрослого), несущего иной взгляд, иную логику, но этим и интересного, важного. То есть, в процессе урока происходит взаимообмен не только мнениями о прочитанном тексте, но и передача жизненного опыта, знаний, а также осуществляется воспитание ученика как «качественного» читателя.</w:t>
      </w:r>
    </w:p>
    <w:p w:rsidR="00153AF2" w:rsidRPr="00431C44" w:rsidRDefault="00BA205C" w:rsidP="00431C44">
      <w:pPr>
        <w:pStyle w:val="a3"/>
        <w:spacing w:line="276" w:lineRule="auto"/>
        <w:rPr>
          <w:color w:val="000000"/>
        </w:rPr>
      </w:pPr>
      <w:r w:rsidRPr="00431C44">
        <w:rPr>
          <w:b/>
          <w:bCs/>
          <w:color w:val="000000"/>
        </w:rPr>
        <w:t xml:space="preserve">   </w:t>
      </w:r>
      <w:r w:rsidR="00153AF2" w:rsidRPr="00431C44">
        <w:rPr>
          <w:b/>
          <w:bCs/>
          <w:color w:val="000000"/>
        </w:rPr>
        <w:t>Литературные игры на уроке в средних классах</w:t>
      </w:r>
      <w:r w:rsidR="00431C44">
        <w:rPr>
          <w:b/>
          <w:bCs/>
          <w:color w:val="000000"/>
        </w:rPr>
        <w:t xml:space="preserve">. </w:t>
      </w:r>
      <w:r w:rsidR="00153AF2" w:rsidRPr="00431C44">
        <w:rPr>
          <w:color w:val="000000"/>
        </w:rPr>
        <w:t xml:space="preserve">Чем раньше учитель задастся целью найти для школьников их место в литературном произведении, научит активно отзываться на развитие сюжета, тем больше надежды на то, что воспитание читателя состоится. В том возрасте, когда учитель литературы начинает работать с детьми (5-е классы), им близка и понятна любая игра. </w:t>
      </w:r>
      <w:r w:rsidR="00153AF2" w:rsidRPr="00431C44">
        <w:rPr>
          <w:color w:val="000000"/>
        </w:rPr>
        <w:lastRenderedPageBreak/>
        <w:t>Этим и надо воспользоваться. Игрой в начале или в финале урока, во внеурочной деятельности мы настраиваем детей на оптимистичный по отношению к литературному произведению лад. Постепенно усложняя игры, мы формируем устойчивое положительное отношение к литературе, чтению как интересному и полезному занятию. Сверхзадачей игры на уроке/внеклассных мероприятиях является последовательное формирование у школьников литературного слуха, то есть умения слушать и слышать художественный текст и интерпретировать его.</w:t>
      </w:r>
    </w:p>
    <w:p w:rsidR="00431C44" w:rsidRPr="00431C44" w:rsidRDefault="00153AF2" w:rsidP="00390B76">
      <w:pPr>
        <w:spacing w:before="100" w:beforeAutospacing="1" w:after="100" w:afterAutospacing="1"/>
        <w:rPr>
          <w:rFonts w:ascii="Times New Roman" w:eastAsia="Times New Roman" w:hAnsi="Times New Roman" w:cs="Times New Roman"/>
          <w:color w:val="000000"/>
          <w:sz w:val="24"/>
          <w:szCs w:val="24"/>
          <w:lang w:eastAsia="ru-RU"/>
        </w:rPr>
      </w:pPr>
      <w:r w:rsidRPr="00431C44">
        <w:rPr>
          <w:rFonts w:ascii="Times New Roman" w:eastAsia="Times New Roman" w:hAnsi="Times New Roman" w:cs="Times New Roman"/>
          <w:color w:val="000000"/>
          <w:sz w:val="24"/>
          <w:szCs w:val="24"/>
          <w:lang w:eastAsia="ru-RU"/>
        </w:rPr>
        <w:t xml:space="preserve">У многих литературные игры ассоциируются исключительно с внеклассными мероприятиями. </w:t>
      </w:r>
      <w:r w:rsidRPr="00431C44">
        <w:rPr>
          <w:rFonts w:ascii="Times New Roman" w:eastAsia="Times New Roman" w:hAnsi="Times New Roman" w:cs="Times New Roman"/>
          <w:color w:val="000000"/>
          <w:sz w:val="24"/>
          <w:szCs w:val="24"/>
          <w:u w:val="single"/>
          <w:lang w:eastAsia="ru-RU"/>
        </w:rPr>
        <w:t>Но игра может и должна стать и составной частью урока</w:t>
      </w:r>
      <w:r w:rsidR="00431C44" w:rsidRPr="00431C44">
        <w:rPr>
          <w:rFonts w:ascii="Times New Roman" w:eastAsia="Times New Roman" w:hAnsi="Times New Roman" w:cs="Times New Roman"/>
          <w:color w:val="000000"/>
          <w:sz w:val="24"/>
          <w:szCs w:val="24"/>
          <w:lang w:eastAsia="ru-RU"/>
        </w:rPr>
        <w:t xml:space="preserve">. </w:t>
      </w:r>
    </w:p>
    <w:p w:rsidR="00153AF2" w:rsidRPr="00153AF2" w:rsidRDefault="00431C44" w:rsidP="00390B76">
      <w:pPr>
        <w:spacing w:before="100" w:beforeAutospacing="1" w:after="100" w:afterAutospacing="1"/>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Приведу</w:t>
      </w:r>
      <w:r w:rsidR="00153AF2" w:rsidRPr="00153AF2">
        <w:rPr>
          <w:rFonts w:ascii="Times New Roman" w:eastAsia="Times New Roman" w:hAnsi="Times New Roman" w:cs="Times New Roman"/>
          <w:color w:val="000000"/>
          <w:sz w:val="28"/>
          <w:szCs w:val="28"/>
          <w:lang w:eastAsia="ru-RU"/>
        </w:rPr>
        <w:t xml:space="preserve"> несколько примеров.</w:t>
      </w:r>
    </w:p>
    <w:p w:rsidR="00153AF2" w:rsidRPr="00431C44" w:rsidRDefault="00431C44" w:rsidP="00390B76">
      <w:pPr>
        <w:spacing w:before="100" w:beforeAutospacing="1" w:after="100" w:afterAutospacing="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5 классе</w:t>
      </w:r>
      <w:r w:rsidR="00153AF2" w:rsidRPr="00431C44">
        <w:rPr>
          <w:rFonts w:ascii="Times New Roman" w:eastAsia="Times New Roman" w:hAnsi="Times New Roman" w:cs="Times New Roman"/>
          <w:color w:val="000000"/>
          <w:sz w:val="24"/>
          <w:szCs w:val="24"/>
          <w:lang w:eastAsia="ru-RU"/>
        </w:rPr>
        <w:t xml:space="preserve"> в процессе урока или в финале изучения произведения можно провести небольшую игру-разминку «</w:t>
      </w:r>
      <w:r w:rsidR="00153AF2" w:rsidRPr="00431C44">
        <w:rPr>
          <w:rFonts w:ascii="Times New Roman" w:eastAsia="Times New Roman" w:hAnsi="Times New Roman" w:cs="Times New Roman"/>
          <w:color w:val="000000"/>
          <w:sz w:val="24"/>
          <w:szCs w:val="24"/>
          <w:u w:val="single"/>
          <w:lang w:eastAsia="ru-RU"/>
        </w:rPr>
        <w:t>Заверши фразу».</w:t>
      </w:r>
      <w:r w:rsidR="00153AF2" w:rsidRPr="00431C44">
        <w:rPr>
          <w:rFonts w:ascii="Times New Roman" w:eastAsia="Times New Roman" w:hAnsi="Times New Roman" w:cs="Times New Roman"/>
          <w:color w:val="000000"/>
          <w:sz w:val="24"/>
          <w:szCs w:val="24"/>
          <w:lang w:eastAsia="ru-RU"/>
        </w:rPr>
        <w:t xml:space="preserve"> Например, учитель произносит начало фразы из пьесы-сказки Е.Л. Шварца «Золушка»: “Очень вредно не ехать на бал...” Ученики продолжают: “Когда ты этого заслуживаешь”. Есть возможность задать дополнительные вопросы: кто произносит эту фразу? В каком эпизоде она звучит? Это эпизод весёлый или грустный, почему? Какова роль этого эпизода в произведении? Кроме тренировки внимания и памяти, умения ориентироваться в пространстве произведения, мы даём ученикам возможность вернуться к тому, что говорилось на уроках, акцентируя внимание на определённой знаковой фразе и персонаже.</w:t>
      </w:r>
    </w:p>
    <w:p w:rsidR="00153AF2" w:rsidRPr="00431C44" w:rsidRDefault="00153AF2" w:rsidP="00390B76">
      <w:pPr>
        <w:spacing w:before="100" w:beforeAutospacing="1" w:after="100" w:afterAutospacing="1"/>
        <w:rPr>
          <w:rFonts w:ascii="Times New Roman" w:eastAsia="Times New Roman" w:hAnsi="Times New Roman" w:cs="Times New Roman"/>
          <w:color w:val="000000"/>
          <w:sz w:val="24"/>
          <w:szCs w:val="24"/>
          <w:lang w:eastAsia="ru-RU"/>
        </w:rPr>
      </w:pPr>
      <w:r w:rsidRPr="00431C44">
        <w:rPr>
          <w:rFonts w:ascii="Times New Roman" w:eastAsia="Times New Roman" w:hAnsi="Times New Roman" w:cs="Times New Roman"/>
          <w:color w:val="000000"/>
          <w:sz w:val="24"/>
          <w:szCs w:val="24"/>
          <w:lang w:eastAsia="ru-RU"/>
        </w:rPr>
        <w:t xml:space="preserve">Весьма полезно провести прямо на уроке </w:t>
      </w:r>
      <w:r w:rsidRPr="00431C44">
        <w:rPr>
          <w:rFonts w:ascii="Times New Roman" w:eastAsia="Times New Roman" w:hAnsi="Times New Roman" w:cs="Times New Roman"/>
          <w:color w:val="000000"/>
          <w:sz w:val="24"/>
          <w:szCs w:val="24"/>
          <w:u w:val="single"/>
          <w:lang w:eastAsia="ru-RU"/>
        </w:rPr>
        <w:t>игру «Предмет-загадка».</w:t>
      </w:r>
      <w:r w:rsidRPr="00431C44">
        <w:rPr>
          <w:rFonts w:ascii="Times New Roman" w:eastAsia="Times New Roman" w:hAnsi="Times New Roman" w:cs="Times New Roman"/>
          <w:color w:val="000000"/>
          <w:sz w:val="24"/>
          <w:szCs w:val="24"/>
          <w:lang w:eastAsia="ru-RU"/>
        </w:rPr>
        <w:t xml:space="preserve"> Раздаём записки со словом, обозначающим предмет, или сами предметы (работать можно по группам). По предмету просим отгадать, какое произведение из изученных “спрятано” в нём и объяснить своё решение. Например: очки — Ю.К. Олеша, «Три толстяка»; зеркальце — А.С. Пушкин, «Сказка о мёртвой царевне и о семи богатырях»; солдатик — Х.К. Андерсен, «Стойкий оловянный солдатик» и т.п.</w:t>
      </w:r>
    </w:p>
    <w:p w:rsidR="00153AF2" w:rsidRPr="00431C44" w:rsidRDefault="00153AF2" w:rsidP="00390B76">
      <w:pPr>
        <w:spacing w:before="100" w:beforeAutospacing="1" w:after="100" w:afterAutospacing="1"/>
        <w:rPr>
          <w:rFonts w:ascii="Times New Roman" w:eastAsia="Times New Roman" w:hAnsi="Times New Roman" w:cs="Times New Roman"/>
          <w:color w:val="000000"/>
          <w:sz w:val="24"/>
          <w:szCs w:val="24"/>
          <w:lang w:eastAsia="ru-RU"/>
        </w:rPr>
      </w:pPr>
      <w:r w:rsidRPr="00431C44">
        <w:rPr>
          <w:rFonts w:ascii="Times New Roman" w:eastAsia="Times New Roman" w:hAnsi="Times New Roman" w:cs="Times New Roman"/>
          <w:color w:val="000000"/>
          <w:sz w:val="24"/>
          <w:szCs w:val="24"/>
          <w:lang w:eastAsia="ru-RU"/>
        </w:rPr>
        <w:t>Важно, чтобы мы всё время давали возможность ребёнку по каким-то признакам запомнить произведение, героя, писателя, сюжет, зафиксировав его в памяти за счёт беспроигрышных ассоциативных заданий</w:t>
      </w:r>
      <w:r w:rsidRPr="00153AF2">
        <w:rPr>
          <w:rFonts w:ascii="Times New Roman" w:eastAsia="Times New Roman" w:hAnsi="Times New Roman" w:cs="Times New Roman"/>
          <w:color w:val="000000"/>
          <w:sz w:val="28"/>
          <w:szCs w:val="28"/>
          <w:lang w:eastAsia="ru-RU"/>
        </w:rPr>
        <w:t xml:space="preserve">. </w:t>
      </w:r>
      <w:r w:rsidRPr="00431C44">
        <w:rPr>
          <w:rFonts w:ascii="Times New Roman" w:eastAsia="Times New Roman" w:hAnsi="Times New Roman" w:cs="Times New Roman"/>
          <w:color w:val="000000"/>
          <w:sz w:val="24"/>
          <w:szCs w:val="24"/>
          <w:lang w:eastAsia="ru-RU"/>
        </w:rPr>
        <w:t>Развитию литературного слуха способствует игра «Алфавит». В начале или финале урока мы предлагаем на одну из букв алфавита назвать как можно больше предметов, героев, явлений изучаемого в данный момент/заданного на этот урок произведения. Также хорошо задание «Герой», когда учитель просит назвать имена героев одного из изученных произведений — кто больше вспомнит.</w:t>
      </w:r>
    </w:p>
    <w:p w:rsidR="00153AF2" w:rsidRPr="00431C44" w:rsidRDefault="00153AF2" w:rsidP="003B68B5">
      <w:pPr>
        <w:spacing w:before="100" w:beforeAutospacing="1" w:after="100" w:afterAutospacing="1"/>
        <w:rPr>
          <w:rFonts w:ascii="Times New Roman" w:eastAsia="Times New Roman" w:hAnsi="Times New Roman" w:cs="Times New Roman"/>
          <w:color w:val="000000"/>
          <w:sz w:val="24"/>
          <w:szCs w:val="24"/>
          <w:lang w:eastAsia="ru-RU"/>
        </w:rPr>
      </w:pPr>
      <w:r w:rsidRPr="00431C44">
        <w:rPr>
          <w:rFonts w:ascii="Times New Roman" w:eastAsia="Times New Roman" w:hAnsi="Times New Roman" w:cs="Times New Roman"/>
          <w:color w:val="000000"/>
          <w:sz w:val="24"/>
          <w:szCs w:val="24"/>
          <w:lang w:eastAsia="ru-RU"/>
        </w:rPr>
        <w:t>Хорошо, когда эти и подобные им задани</w:t>
      </w:r>
      <w:r w:rsidR="00431C44">
        <w:rPr>
          <w:rFonts w:ascii="Times New Roman" w:eastAsia="Times New Roman" w:hAnsi="Times New Roman" w:cs="Times New Roman"/>
          <w:color w:val="000000"/>
          <w:sz w:val="24"/>
          <w:szCs w:val="24"/>
          <w:lang w:eastAsia="ru-RU"/>
        </w:rPr>
        <w:t>я разнесены по всему курсу 5–7</w:t>
      </w:r>
      <w:r w:rsidRPr="00431C44">
        <w:rPr>
          <w:rFonts w:ascii="Times New Roman" w:eastAsia="Times New Roman" w:hAnsi="Times New Roman" w:cs="Times New Roman"/>
          <w:color w:val="000000"/>
          <w:sz w:val="24"/>
          <w:szCs w:val="24"/>
          <w:lang w:eastAsia="ru-RU"/>
        </w:rPr>
        <w:t xml:space="preserve"> классов, а не фокусируются только на литературном внеурочном мероприятии. Тогда школьники позже, в старших классах, легче воспринимают большие, объёмные тексты с большим числом действующих лиц.</w:t>
      </w:r>
    </w:p>
    <w:p w:rsidR="00153AF2" w:rsidRPr="00431C44" w:rsidRDefault="00431C44" w:rsidP="00390B76">
      <w:pPr>
        <w:spacing w:before="100" w:beforeAutospacing="1" w:after="100" w:afterAutospacing="1"/>
        <w:rPr>
          <w:rFonts w:ascii="Times New Roman" w:eastAsia="Times New Roman" w:hAnsi="Times New Roman" w:cs="Times New Roman"/>
          <w:color w:val="000000"/>
          <w:sz w:val="24"/>
          <w:szCs w:val="24"/>
          <w:lang w:eastAsia="ru-RU"/>
        </w:rPr>
      </w:pPr>
      <w:r w:rsidRPr="00431C44">
        <w:rPr>
          <w:rFonts w:ascii="Times New Roman" w:eastAsia="Times New Roman" w:hAnsi="Times New Roman" w:cs="Times New Roman"/>
          <w:color w:val="000000"/>
          <w:sz w:val="24"/>
          <w:szCs w:val="24"/>
          <w:lang w:eastAsia="ru-RU"/>
        </w:rPr>
        <w:t>Школьникам 6—8</w:t>
      </w:r>
      <w:r w:rsidR="00153AF2" w:rsidRPr="00431C44">
        <w:rPr>
          <w:rFonts w:ascii="Times New Roman" w:eastAsia="Times New Roman" w:hAnsi="Times New Roman" w:cs="Times New Roman"/>
          <w:color w:val="000000"/>
          <w:sz w:val="24"/>
          <w:szCs w:val="24"/>
          <w:lang w:eastAsia="ru-RU"/>
        </w:rPr>
        <w:t xml:space="preserve"> классов, а </w:t>
      </w:r>
      <w:r w:rsidRPr="00431C44">
        <w:rPr>
          <w:rFonts w:ascii="Times New Roman" w:eastAsia="Times New Roman" w:hAnsi="Times New Roman" w:cs="Times New Roman"/>
          <w:color w:val="000000"/>
          <w:sz w:val="24"/>
          <w:szCs w:val="24"/>
          <w:lang w:eastAsia="ru-RU"/>
        </w:rPr>
        <w:t xml:space="preserve">затем и старшеклассникам  даваю </w:t>
      </w:r>
      <w:r w:rsidR="00153AF2" w:rsidRPr="00431C44">
        <w:rPr>
          <w:rFonts w:ascii="Times New Roman" w:eastAsia="Times New Roman" w:hAnsi="Times New Roman" w:cs="Times New Roman"/>
          <w:color w:val="000000"/>
          <w:sz w:val="24"/>
          <w:szCs w:val="24"/>
          <w:lang w:eastAsia="ru-RU"/>
        </w:rPr>
        <w:t xml:space="preserve"> блиц-задания для быстрого выполнения. Например: раздаём листы, где слева на странице названы произведения, справа беспорядочно — авторы. Надо стрелочками свести автора с названием (то же можно сделать с героями и авторами). Причём совершенно не обязательно, чтобы в вашем перечне были только программные произведения, напротив: разбавляя программные произведения не программными, часто произведениями из классического детского и подросткового чтения, мы усложняем задание, делая его более интересным.Каждый учитель может составить свои листы, но работу непременно надо делать за определённое, равное для всех время и на оценку.Новое содержание </w:t>
      </w:r>
      <w:r w:rsidR="00153AF2" w:rsidRPr="00431C44">
        <w:rPr>
          <w:rFonts w:ascii="Times New Roman" w:eastAsia="Times New Roman" w:hAnsi="Times New Roman" w:cs="Times New Roman"/>
          <w:color w:val="000000"/>
          <w:sz w:val="24"/>
          <w:szCs w:val="24"/>
          <w:lang w:eastAsia="ru-RU"/>
        </w:rPr>
        <w:lastRenderedPageBreak/>
        <w:t>образования связано с поисками новых методов преподавания, новых подходов к содержанию и структуре урока литературы.</w:t>
      </w:r>
    </w:p>
    <w:p w:rsidR="00153AF2" w:rsidRPr="00431C44" w:rsidRDefault="00153AF2" w:rsidP="00390B76">
      <w:pPr>
        <w:spacing w:before="100" w:beforeAutospacing="1" w:after="100" w:afterAutospacing="1"/>
        <w:rPr>
          <w:rFonts w:ascii="Times New Roman" w:eastAsia="Times New Roman" w:hAnsi="Times New Roman" w:cs="Times New Roman"/>
          <w:color w:val="000000"/>
          <w:sz w:val="24"/>
          <w:szCs w:val="24"/>
          <w:lang w:eastAsia="ru-RU"/>
        </w:rPr>
      </w:pPr>
      <w:r w:rsidRPr="00431C44">
        <w:rPr>
          <w:rFonts w:ascii="Times New Roman" w:eastAsia="Times New Roman" w:hAnsi="Times New Roman" w:cs="Times New Roman"/>
          <w:color w:val="000000"/>
          <w:sz w:val="24"/>
          <w:szCs w:val="24"/>
          <w:lang w:eastAsia="ru-RU"/>
        </w:rPr>
        <w:t>Поскольку проблема чтения, формирования читателя, духовного мира продолжает быть самой актуальной научной проблемой, в методической науке предпочтение отдается приемам работы, обеспечивающим целостность восприятия художественного текста, глубокую интерпретацию, понимание поэтики писателя. Не случайно основой базового компонента литературного образования названы чтение и изучение художественного произведения, его толкование.</w:t>
      </w:r>
    </w:p>
    <w:p w:rsidR="00431C44" w:rsidRPr="00431C44" w:rsidRDefault="00BA205C" w:rsidP="00431C44">
      <w:pPr>
        <w:spacing w:before="100" w:beforeAutospacing="1" w:after="100" w:afterAutospacing="1"/>
        <w:rPr>
          <w:rFonts w:ascii="Times New Roman" w:eastAsia="Times New Roman" w:hAnsi="Times New Roman" w:cs="Times New Roman"/>
          <w:sz w:val="24"/>
          <w:szCs w:val="24"/>
          <w:lang w:eastAsia="ru-RU"/>
        </w:rPr>
      </w:pPr>
      <w:r w:rsidRPr="00431C44">
        <w:rPr>
          <w:rFonts w:ascii="Times New Roman" w:eastAsia="Times New Roman" w:hAnsi="Times New Roman" w:cs="Times New Roman"/>
          <w:color w:val="000000"/>
          <w:sz w:val="24"/>
          <w:szCs w:val="24"/>
          <w:lang w:eastAsia="ru-RU"/>
        </w:rPr>
        <w:t>Я согласна</w:t>
      </w:r>
      <w:r w:rsidR="00153AF2" w:rsidRPr="00431C44">
        <w:rPr>
          <w:rFonts w:ascii="Times New Roman" w:eastAsia="Times New Roman" w:hAnsi="Times New Roman" w:cs="Times New Roman"/>
          <w:color w:val="000000"/>
          <w:sz w:val="24"/>
          <w:szCs w:val="24"/>
          <w:lang w:eastAsia="ru-RU"/>
        </w:rPr>
        <w:t xml:space="preserve"> с тем, что сегодня нужно перенести акцент в преподавании с непосредственного разбора нравственных ситуаций на секреты вечной жизни настоящей литературы, заключающиеся не только в тематике, проблематике и содержании, но и в художественной силе формы; перенести акцент с тех аспектов произведений, которые действительно постепенно отмирают (например, социальные конфликты), на те реалии, которым суждено стать вечными, всегда волнующими читателей любой эпохи. </w:t>
      </w:r>
      <w:r w:rsidRPr="00431C44">
        <w:rPr>
          <w:rFonts w:ascii="Times New Roman" w:eastAsia="Times New Roman" w:hAnsi="Times New Roman" w:cs="Times New Roman"/>
          <w:color w:val="000000"/>
          <w:sz w:val="24"/>
          <w:szCs w:val="24"/>
          <w:lang w:eastAsia="ru-RU"/>
        </w:rPr>
        <w:t>Мне</w:t>
      </w:r>
      <w:r w:rsidR="00153AF2" w:rsidRPr="00431C44">
        <w:rPr>
          <w:rFonts w:ascii="Times New Roman" w:eastAsia="Times New Roman" w:hAnsi="Times New Roman" w:cs="Times New Roman"/>
          <w:color w:val="000000"/>
          <w:sz w:val="24"/>
          <w:szCs w:val="24"/>
          <w:lang w:eastAsia="ru-RU"/>
        </w:rPr>
        <w:t xml:space="preserve"> кажется, что по-прежнему актуальной задачей уроков литературы в школе остаётся задача нахождения пути для реализации воспитательных возможностей литературы, что и означает научить каждого ребёнка читать творчески, увлечённо. </w:t>
      </w:r>
    </w:p>
    <w:p w:rsidR="00153AF2" w:rsidRPr="00431C44" w:rsidRDefault="00153AF2" w:rsidP="00390B76">
      <w:pPr>
        <w:spacing w:before="100" w:beforeAutospacing="1" w:after="100" w:afterAutospacing="1"/>
        <w:rPr>
          <w:rFonts w:ascii="Times New Roman" w:eastAsia="Times New Roman" w:hAnsi="Times New Roman" w:cs="Times New Roman"/>
          <w:color w:val="000000"/>
          <w:sz w:val="24"/>
          <w:szCs w:val="24"/>
          <w:lang w:eastAsia="ru-RU"/>
        </w:rPr>
      </w:pPr>
      <w:r w:rsidRPr="00431C44">
        <w:rPr>
          <w:rFonts w:ascii="Times New Roman" w:eastAsia="Times New Roman" w:hAnsi="Times New Roman" w:cs="Times New Roman"/>
          <w:b/>
          <w:bCs/>
          <w:color w:val="000000"/>
          <w:sz w:val="24"/>
          <w:szCs w:val="24"/>
          <w:lang w:eastAsia="ru-RU"/>
        </w:rPr>
        <w:t>ИСПОЛЬЗУЕМАЯ ЛИТЕРАТУРА</w:t>
      </w:r>
    </w:p>
    <w:p w:rsidR="00153AF2" w:rsidRPr="00431C44" w:rsidRDefault="00153AF2" w:rsidP="00390B76">
      <w:pPr>
        <w:spacing w:before="100" w:beforeAutospacing="1" w:after="100" w:afterAutospacing="1"/>
        <w:rPr>
          <w:rFonts w:ascii="Times New Roman" w:eastAsia="Times New Roman" w:hAnsi="Times New Roman" w:cs="Times New Roman"/>
          <w:color w:val="000000"/>
          <w:sz w:val="24"/>
          <w:szCs w:val="24"/>
          <w:lang w:eastAsia="ru-RU"/>
        </w:rPr>
      </w:pPr>
      <w:r w:rsidRPr="00431C44">
        <w:rPr>
          <w:rFonts w:ascii="Times New Roman" w:eastAsia="Times New Roman" w:hAnsi="Times New Roman" w:cs="Times New Roman"/>
          <w:color w:val="000000"/>
          <w:sz w:val="24"/>
          <w:szCs w:val="24"/>
          <w:lang w:eastAsia="ru-RU"/>
        </w:rPr>
        <w:t>Аркин И.И. Уроки литературы в 11-м классе: Практическая методика:</w:t>
      </w:r>
    </w:p>
    <w:p w:rsidR="00153AF2" w:rsidRPr="00431C44" w:rsidRDefault="00153AF2" w:rsidP="00390B76">
      <w:pPr>
        <w:spacing w:before="100" w:beforeAutospacing="1" w:after="100" w:afterAutospacing="1"/>
        <w:rPr>
          <w:rFonts w:ascii="Times New Roman" w:eastAsia="Times New Roman" w:hAnsi="Times New Roman" w:cs="Times New Roman"/>
          <w:color w:val="000000"/>
          <w:sz w:val="24"/>
          <w:szCs w:val="24"/>
          <w:lang w:eastAsia="ru-RU"/>
        </w:rPr>
      </w:pPr>
      <w:r w:rsidRPr="00431C44">
        <w:rPr>
          <w:rFonts w:ascii="Times New Roman" w:eastAsia="Times New Roman" w:hAnsi="Times New Roman" w:cs="Times New Roman"/>
          <w:color w:val="000000"/>
          <w:sz w:val="24"/>
          <w:szCs w:val="24"/>
          <w:lang w:eastAsia="ru-RU"/>
        </w:rPr>
        <w:t>В 2 кн. М.: Просвещение,2004. 285 с., 272 с.</w:t>
      </w:r>
    </w:p>
    <w:p w:rsidR="00153AF2" w:rsidRPr="00431C44" w:rsidRDefault="00153AF2" w:rsidP="00390B76">
      <w:pPr>
        <w:spacing w:before="100" w:beforeAutospacing="1" w:after="100" w:afterAutospacing="1"/>
        <w:rPr>
          <w:rFonts w:ascii="Times New Roman" w:eastAsia="Times New Roman" w:hAnsi="Times New Roman" w:cs="Times New Roman"/>
          <w:color w:val="000000"/>
          <w:sz w:val="24"/>
          <w:szCs w:val="24"/>
          <w:lang w:eastAsia="ru-RU"/>
        </w:rPr>
      </w:pPr>
      <w:r w:rsidRPr="00431C44">
        <w:rPr>
          <w:rFonts w:ascii="Times New Roman" w:eastAsia="Times New Roman" w:hAnsi="Times New Roman" w:cs="Times New Roman"/>
          <w:color w:val="000000"/>
          <w:sz w:val="24"/>
          <w:szCs w:val="24"/>
          <w:lang w:eastAsia="ru-RU"/>
        </w:rPr>
        <w:t>Дети и чтение на рубеже XXI века: Литературные пристрастия современных подростков: Итоги исследования /Волгоградская обл. детская библиотека; Сост. О.И. Харитонова. – Волгоград, 2001г.- 19с.</w:t>
      </w:r>
    </w:p>
    <w:p w:rsidR="00153AF2" w:rsidRPr="00431C44" w:rsidRDefault="00153AF2" w:rsidP="00390B76">
      <w:pPr>
        <w:spacing w:before="100" w:beforeAutospacing="1" w:after="100" w:afterAutospacing="1"/>
        <w:rPr>
          <w:rFonts w:ascii="Times New Roman" w:eastAsia="Times New Roman" w:hAnsi="Times New Roman" w:cs="Times New Roman"/>
          <w:color w:val="000000"/>
          <w:sz w:val="24"/>
          <w:szCs w:val="24"/>
          <w:lang w:eastAsia="ru-RU"/>
        </w:rPr>
      </w:pPr>
      <w:r w:rsidRPr="00431C44">
        <w:rPr>
          <w:rFonts w:ascii="Times New Roman" w:eastAsia="Times New Roman" w:hAnsi="Times New Roman" w:cs="Times New Roman"/>
          <w:color w:val="000000"/>
          <w:sz w:val="24"/>
          <w:szCs w:val="24"/>
          <w:lang w:eastAsia="ru-RU"/>
        </w:rPr>
        <w:t>Духовно-нравственное воспитание детей и подростков в современной библиотечной среде / Авт.-сост. Е.М. Зуева. – М.: Русская школьная библиотечная ассоциация, 2008. – 336 с.</w:t>
      </w:r>
    </w:p>
    <w:p w:rsidR="00153AF2" w:rsidRPr="00431C44" w:rsidRDefault="00153AF2" w:rsidP="00390B76">
      <w:pPr>
        <w:spacing w:before="100" w:beforeAutospacing="1" w:after="100" w:afterAutospacing="1"/>
        <w:rPr>
          <w:rFonts w:ascii="Times New Roman" w:eastAsia="Times New Roman" w:hAnsi="Times New Roman" w:cs="Times New Roman"/>
          <w:color w:val="000000"/>
          <w:sz w:val="24"/>
          <w:szCs w:val="24"/>
          <w:lang w:eastAsia="ru-RU"/>
        </w:rPr>
      </w:pPr>
      <w:r w:rsidRPr="00431C44">
        <w:rPr>
          <w:rFonts w:ascii="Times New Roman" w:eastAsia="Times New Roman" w:hAnsi="Times New Roman" w:cs="Times New Roman"/>
          <w:color w:val="000000"/>
          <w:sz w:val="24"/>
          <w:szCs w:val="24"/>
          <w:lang w:eastAsia="ru-RU"/>
        </w:rPr>
        <w:t>Крупская Н.К. О детской литературе и детском чтении. М., Детгиз, 1954.</w:t>
      </w:r>
    </w:p>
    <w:p w:rsidR="00153AF2" w:rsidRPr="00431C44" w:rsidRDefault="00153AF2" w:rsidP="00390B76">
      <w:pPr>
        <w:spacing w:before="100" w:beforeAutospacing="1" w:after="100" w:afterAutospacing="1"/>
        <w:rPr>
          <w:rFonts w:ascii="Times New Roman" w:eastAsia="Times New Roman" w:hAnsi="Times New Roman" w:cs="Times New Roman"/>
          <w:color w:val="000000"/>
          <w:sz w:val="24"/>
          <w:szCs w:val="24"/>
          <w:lang w:eastAsia="ru-RU"/>
        </w:rPr>
      </w:pPr>
      <w:r w:rsidRPr="00431C44">
        <w:rPr>
          <w:rFonts w:ascii="Times New Roman" w:eastAsia="Times New Roman" w:hAnsi="Times New Roman" w:cs="Times New Roman"/>
          <w:color w:val="000000"/>
          <w:sz w:val="24"/>
          <w:szCs w:val="24"/>
          <w:lang w:eastAsia="ru-RU"/>
        </w:rPr>
        <w:t>Методика преподавания литературы / Под. ред. О.Ю. Богдановой и В.Г. Маранцмана: Пособие для студентов и преподавателей. В 2-х частях. М., 1995.</w:t>
      </w:r>
    </w:p>
    <w:p w:rsidR="00153AF2" w:rsidRPr="00431C44" w:rsidRDefault="00153AF2" w:rsidP="00390B76">
      <w:pPr>
        <w:spacing w:before="100" w:beforeAutospacing="1" w:after="100" w:afterAutospacing="1"/>
        <w:rPr>
          <w:rFonts w:ascii="Times New Roman" w:eastAsia="Times New Roman" w:hAnsi="Times New Roman" w:cs="Times New Roman"/>
          <w:color w:val="000000"/>
          <w:sz w:val="24"/>
          <w:szCs w:val="24"/>
          <w:lang w:eastAsia="ru-RU"/>
        </w:rPr>
      </w:pPr>
      <w:r w:rsidRPr="00431C44">
        <w:rPr>
          <w:rFonts w:ascii="Times New Roman" w:eastAsia="Times New Roman" w:hAnsi="Times New Roman" w:cs="Times New Roman"/>
          <w:color w:val="000000"/>
          <w:sz w:val="24"/>
          <w:szCs w:val="24"/>
          <w:lang w:eastAsia="ru-RU"/>
        </w:rPr>
        <w:t>Михалева Т.И. Современный подросток в современном мире: Проблема формирования личности подростка в литературе 1960-х – 2000-х годов. – М.: Русская школьная библиотечная ассоциация, 2007. – 224 с.</w:t>
      </w:r>
    </w:p>
    <w:p w:rsidR="00153AF2" w:rsidRPr="00431C44" w:rsidRDefault="00153AF2" w:rsidP="00390B76">
      <w:pPr>
        <w:spacing w:before="100" w:beforeAutospacing="1" w:after="100" w:afterAutospacing="1"/>
        <w:rPr>
          <w:rFonts w:ascii="Times New Roman" w:eastAsia="Times New Roman" w:hAnsi="Times New Roman" w:cs="Times New Roman"/>
          <w:color w:val="000000"/>
          <w:sz w:val="24"/>
          <w:szCs w:val="24"/>
          <w:lang w:eastAsia="ru-RU"/>
        </w:rPr>
      </w:pPr>
      <w:r w:rsidRPr="00431C44">
        <w:rPr>
          <w:rFonts w:ascii="Times New Roman" w:eastAsia="Times New Roman" w:hAnsi="Times New Roman" w:cs="Times New Roman"/>
          <w:color w:val="000000"/>
          <w:sz w:val="24"/>
          <w:szCs w:val="24"/>
          <w:lang w:eastAsia="ru-RU"/>
        </w:rPr>
        <w:t>Плотников С.Н. Чтение и экология культуры //Homo legens: Памяти Сергея Николаевича Плотникова (1929-1995). – М.: Дом интеллектуальной книги, 1999.</w:t>
      </w:r>
    </w:p>
    <w:p w:rsidR="00153AF2" w:rsidRPr="00431C44" w:rsidRDefault="00153AF2" w:rsidP="00390B76">
      <w:pPr>
        <w:spacing w:before="100" w:beforeAutospacing="1" w:after="100" w:afterAutospacing="1"/>
        <w:rPr>
          <w:rFonts w:ascii="Times New Roman" w:eastAsia="Times New Roman" w:hAnsi="Times New Roman" w:cs="Times New Roman"/>
          <w:color w:val="000000"/>
          <w:sz w:val="24"/>
          <w:szCs w:val="24"/>
          <w:lang w:eastAsia="ru-RU"/>
        </w:rPr>
      </w:pPr>
      <w:r w:rsidRPr="00431C44">
        <w:rPr>
          <w:rFonts w:ascii="Times New Roman" w:eastAsia="Times New Roman" w:hAnsi="Times New Roman" w:cs="Times New Roman"/>
          <w:color w:val="000000"/>
          <w:sz w:val="24"/>
          <w:szCs w:val="24"/>
          <w:lang w:eastAsia="ru-RU"/>
        </w:rPr>
        <w:t>Профессиональная ориентация молодежи: Опыт работы библиотек / Сост. В.П. Вдовиченко. –М.: Русская школьная библиотечная ассоциация, 2008. – 184 с.</w:t>
      </w:r>
    </w:p>
    <w:p w:rsidR="00153AF2" w:rsidRPr="00431C44" w:rsidRDefault="00153AF2" w:rsidP="00390B76">
      <w:pPr>
        <w:spacing w:before="100" w:beforeAutospacing="1" w:after="100" w:afterAutospacing="1"/>
        <w:rPr>
          <w:rFonts w:ascii="Times New Roman" w:eastAsia="Times New Roman" w:hAnsi="Times New Roman" w:cs="Times New Roman"/>
          <w:color w:val="000000"/>
          <w:sz w:val="24"/>
          <w:szCs w:val="24"/>
          <w:lang w:eastAsia="ru-RU"/>
        </w:rPr>
      </w:pPr>
      <w:r w:rsidRPr="00431C44">
        <w:rPr>
          <w:rFonts w:ascii="Times New Roman" w:eastAsia="Times New Roman" w:hAnsi="Times New Roman" w:cs="Times New Roman"/>
          <w:color w:val="000000"/>
          <w:sz w:val="24"/>
          <w:szCs w:val="24"/>
          <w:lang w:eastAsia="ru-RU"/>
        </w:rPr>
        <w:t>Тимофеева, И. Н. Дети. Время. Книга: пособие для руководителей детским чтением / И. Н. Тимофеева. – М.: Русская школьная библиотечная ассоциация, 2009. – 408 с.</w:t>
      </w:r>
    </w:p>
    <w:p w:rsidR="00153AF2" w:rsidRPr="00431C44" w:rsidRDefault="00153AF2" w:rsidP="00390B76">
      <w:pPr>
        <w:spacing w:before="100" w:beforeAutospacing="1" w:after="100" w:afterAutospacing="1"/>
        <w:rPr>
          <w:rFonts w:ascii="Times New Roman" w:eastAsia="Times New Roman" w:hAnsi="Times New Roman" w:cs="Times New Roman"/>
          <w:color w:val="000000"/>
          <w:sz w:val="24"/>
          <w:szCs w:val="24"/>
          <w:lang w:eastAsia="ru-RU"/>
        </w:rPr>
      </w:pPr>
      <w:r w:rsidRPr="00431C44">
        <w:rPr>
          <w:rFonts w:ascii="Times New Roman" w:eastAsia="Times New Roman" w:hAnsi="Times New Roman" w:cs="Times New Roman"/>
          <w:color w:val="000000"/>
          <w:sz w:val="24"/>
          <w:szCs w:val="24"/>
          <w:lang w:eastAsia="ru-RU"/>
        </w:rPr>
        <w:lastRenderedPageBreak/>
        <w:t>Чтение как увлечение /Сост.: О.Л. Кабачек. – М.: Русская школьная библиотечная ассоциация, 2007. – 176 с.</w:t>
      </w:r>
    </w:p>
    <w:p w:rsidR="00153AF2" w:rsidRPr="00431C44" w:rsidRDefault="00153AF2" w:rsidP="00390B76">
      <w:pPr>
        <w:spacing w:before="100" w:beforeAutospacing="1" w:after="100" w:afterAutospacing="1"/>
        <w:rPr>
          <w:rFonts w:ascii="Times New Roman" w:eastAsia="Times New Roman" w:hAnsi="Times New Roman" w:cs="Times New Roman"/>
          <w:color w:val="000000"/>
          <w:sz w:val="24"/>
          <w:szCs w:val="24"/>
          <w:lang w:eastAsia="ru-RU"/>
        </w:rPr>
      </w:pPr>
      <w:r w:rsidRPr="00431C44">
        <w:rPr>
          <w:rFonts w:ascii="Times New Roman" w:eastAsia="Times New Roman" w:hAnsi="Times New Roman" w:cs="Times New Roman"/>
          <w:color w:val="000000"/>
          <w:sz w:val="24"/>
          <w:szCs w:val="24"/>
          <w:lang w:eastAsia="ru-RU"/>
        </w:rPr>
        <w:t>Белинский В. Г. Собрание сочинений. В 9-ти томах. Т. 3. Статьи, рецензии и заметки. Февраль 1840 -- февраль 1841., о детских книгах. М., "Художественная литература", 1976</w:t>
      </w:r>
    </w:p>
    <w:p w:rsidR="00153AF2" w:rsidRPr="00431C44" w:rsidRDefault="00153AF2" w:rsidP="00390B76">
      <w:pPr>
        <w:spacing w:before="100" w:beforeAutospacing="1" w:after="100" w:afterAutospacing="1"/>
        <w:rPr>
          <w:rFonts w:ascii="Times New Roman" w:eastAsia="Times New Roman" w:hAnsi="Times New Roman" w:cs="Times New Roman"/>
          <w:color w:val="000000"/>
          <w:sz w:val="24"/>
          <w:szCs w:val="24"/>
          <w:lang w:eastAsia="ru-RU"/>
        </w:rPr>
      </w:pPr>
      <w:r w:rsidRPr="00431C44">
        <w:rPr>
          <w:rFonts w:ascii="Times New Roman" w:eastAsia="Times New Roman" w:hAnsi="Times New Roman" w:cs="Times New Roman"/>
          <w:color w:val="000000"/>
          <w:sz w:val="24"/>
          <w:szCs w:val="24"/>
          <w:lang w:eastAsia="ru-RU"/>
        </w:rPr>
        <w:t>Молодежь. Чтение. Успех: сборник материалов научно-практической конференции / Муниципальное учреждение культуры г. Архангельска «Централизованная библиотечная система»; Русская школьная библиотечная ассоциация. – М.: Русская школьная библиотечная ассоциация, 2008. – 128 с</w:t>
      </w:r>
    </w:p>
    <w:p w:rsidR="00153AF2" w:rsidRPr="00431C44" w:rsidRDefault="00153AF2" w:rsidP="00390B76">
      <w:pPr>
        <w:spacing w:before="100" w:beforeAutospacing="1" w:after="100" w:afterAutospacing="1"/>
        <w:rPr>
          <w:rFonts w:ascii="Times New Roman" w:eastAsia="Times New Roman" w:hAnsi="Times New Roman" w:cs="Times New Roman"/>
          <w:color w:val="000000"/>
          <w:sz w:val="24"/>
          <w:szCs w:val="24"/>
          <w:lang w:eastAsia="ru-RU"/>
        </w:rPr>
      </w:pPr>
      <w:r w:rsidRPr="00431C44">
        <w:rPr>
          <w:rFonts w:ascii="Times New Roman" w:eastAsia="Times New Roman" w:hAnsi="Times New Roman" w:cs="Times New Roman"/>
          <w:color w:val="000000"/>
          <w:sz w:val="24"/>
          <w:szCs w:val="24"/>
          <w:lang w:eastAsia="ru-RU"/>
        </w:rPr>
        <w:t>Тихомирова, И. И. Как воспитать талантливого читателя: сб. статей: в 2-х ч. Ч.1.Чтение как творчество. Ч.2.Растим читателя-творца / авт.-сост. И.И. Тихомирова; предисл., коммент., прилож. И.И. Тихомирова. – М.: Русская школьная библиотечная ассоциация, 2009.</w:t>
      </w:r>
    </w:p>
    <w:p w:rsidR="00153AF2" w:rsidRPr="00431C44" w:rsidRDefault="00153AF2" w:rsidP="00390B76">
      <w:pPr>
        <w:spacing w:before="100" w:beforeAutospacing="1" w:after="100" w:afterAutospacing="1"/>
        <w:rPr>
          <w:rFonts w:ascii="Times New Roman" w:eastAsia="Times New Roman" w:hAnsi="Times New Roman" w:cs="Times New Roman"/>
          <w:color w:val="000000"/>
          <w:sz w:val="24"/>
          <w:szCs w:val="24"/>
          <w:lang w:eastAsia="ru-RU"/>
        </w:rPr>
      </w:pPr>
      <w:r w:rsidRPr="00431C44">
        <w:rPr>
          <w:rFonts w:ascii="Times New Roman" w:eastAsia="Times New Roman" w:hAnsi="Times New Roman" w:cs="Times New Roman"/>
          <w:color w:val="000000"/>
          <w:sz w:val="24"/>
          <w:szCs w:val="24"/>
          <w:lang w:eastAsia="ru-RU"/>
        </w:rPr>
        <w:t>Чтение в системе социокультурного развития личности: Сборник статей международного научно-практического семинара /Г.В. Варганова. – М.: Русская школьная библиотечная ассоциация, 2007. – 256 с.</w:t>
      </w:r>
    </w:p>
    <w:p w:rsidR="00153AF2" w:rsidRPr="00431C44" w:rsidRDefault="00153AF2" w:rsidP="00390B76">
      <w:pPr>
        <w:spacing w:before="100" w:beforeAutospacing="1" w:after="100" w:afterAutospacing="1"/>
        <w:rPr>
          <w:rFonts w:ascii="Times New Roman" w:eastAsia="Times New Roman" w:hAnsi="Times New Roman" w:cs="Times New Roman"/>
          <w:color w:val="000000"/>
          <w:sz w:val="24"/>
          <w:szCs w:val="24"/>
          <w:lang w:eastAsia="ru-RU"/>
        </w:rPr>
      </w:pPr>
      <w:r w:rsidRPr="00431C44">
        <w:rPr>
          <w:rFonts w:ascii="Times New Roman" w:eastAsia="Times New Roman" w:hAnsi="Times New Roman" w:cs="Times New Roman"/>
          <w:color w:val="000000"/>
          <w:sz w:val="24"/>
          <w:szCs w:val="24"/>
          <w:lang w:eastAsia="ru-RU"/>
        </w:rPr>
        <w:t>Чудинова В.П. Функциональная неграмотность - проблема развитых стран //Социологические исследования. 1994. N 3.</w:t>
      </w:r>
    </w:p>
    <w:p w:rsidR="00153AF2" w:rsidRPr="00431C44" w:rsidRDefault="00153AF2" w:rsidP="00390B76">
      <w:pPr>
        <w:spacing w:before="100" w:beforeAutospacing="1" w:after="100" w:afterAutospacing="1"/>
        <w:rPr>
          <w:rFonts w:ascii="Times New Roman" w:eastAsia="Times New Roman" w:hAnsi="Times New Roman" w:cs="Times New Roman"/>
          <w:color w:val="000000"/>
          <w:sz w:val="24"/>
          <w:szCs w:val="24"/>
          <w:lang w:eastAsia="ru-RU"/>
        </w:rPr>
      </w:pPr>
      <w:r w:rsidRPr="00431C44">
        <w:rPr>
          <w:rFonts w:ascii="Times New Roman" w:eastAsia="Times New Roman" w:hAnsi="Times New Roman" w:cs="Times New Roman"/>
          <w:color w:val="000000"/>
          <w:sz w:val="24"/>
          <w:szCs w:val="24"/>
          <w:lang w:eastAsia="ru-RU"/>
        </w:rPr>
        <w:t>Журнал «Новый Мир» 1999, №11</w:t>
      </w:r>
    </w:p>
    <w:p w:rsidR="00153AF2" w:rsidRPr="00431C44" w:rsidRDefault="00153AF2" w:rsidP="00390B76">
      <w:pPr>
        <w:spacing w:before="100" w:beforeAutospacing="1" w:after="100" w:afterAutospacing="1"/>
        <w:rPr>
          <w:rFonts w:ascii="Times New Roman" w:eastAsia="Times New Roman" w:hAnsi="Times New Roman" w:cs="Times New Roman"/>
          <w:color w:val="000000"/>
          <w:sz w:val="24"/>
          <w:szCs w:val="24"/>
          <w:lang w:eastAsia="ru-RU"/>
        </w:rPr>
      </w:pPr>
      <w:r w:rsidRPr="00431C44">
        <w:rPr>
          <w:rFonts w:ascii="Times New Roman" w:eastAsia="Times New Roman" w:hAnsi="Times New Roman" w:cs="Times New Roman"/>
          <w:color w:val="000000"/>
          <w:sz w:val="24"/>
          <w:szCs w:val="24"/>
          <w:lang w:eastAsia="ru-RU"/>
        </w:rPr>
        <w:t>http://radost-ds.e-gloryon.com, ст. «Как воспитать читателя?», 16.08.2010</w:t>
      </w:r>
    </w:p>
    <w:p w:rsidR="000F44DE" w:rsidRPr="00431C44" w:rsidRDefault="000F44DE" w:rsidP="00390B76">
      <w:pPr>
        <w:rPr>
          <w:rFonts w:ascii="Times New Roman" w:hAnsi="Times New Roman" w:cs="Times New Roman"/>
          <w:sz w:val="24"/>
          <w:szCs w:val="24"/>
        </w:rPr>
      </w:pPr>
    </w:p>
    <w:sectPr w:rsidR="000F44DE" w:rsidRPr="00431C44" w:rsidSect="00153AF2">
      <w:pgSz w:w="11906" w:h="16838"/>
      <w:pgMar w:top="426" w:right="850" w:bottom="851"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FlexySans">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53AF2"/>
    <w:rsid w:val="0006546C"/>
    <w:rsid w:val="000F44DE"/>
    <w:rsid w:val="00153AF2"/>
    <w:rsid w:val="00390B76"/>
    <w:rsid w:val="003B68B5"/>
    <w:rsid w:val="0042725D"/>
    <w:rsid w:val="00431C44"/>
    <w:rsid w:val="004B2E25"/>
    <w:rsid w:val="004C654A"/>
    <w:rsid w:val="00547A0E"/>
    <w:rsid w:val="00555DB1"/>
    <w:rsid w:val="005601BE"/>
    <w:rsid w:val="00702238"/>
    <w:rsid w:val="00AB15AC"/>
    <w:rsid w:val="00BA205C"/>
    <w:rsid w:val="00C5734B"/>
    <w:rsid w:val="00F50B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4D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53AF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153AF2"/>
    <w:rPr>
      <w:color w:val="0000FF"/>
      <w:u w:val="single"/>
    </w:rPr>
  </w:style>
  <w:style w:type="character" w:customStyle="1" w:styleId="apple-converted-space">
    <w:name w:val="apple-converted-space"/>
    <w:basedOn w:val="a0"/>
    <w:rsid w:val="00153AF2"/>
  </w:style>
</w:styles>
</file>

<file path=word/webSettings.xml><?xml version="1.0" encoding="utf-8"?>
<w:webSettings xmlns:r="http://schemas.openxmlformats.org/officeDocument/2006/relationships" xmlns:w="http://schemas.openxmlformats.org/wordprocessingml/2006/main">
  <w:divs>
    <w:div w:id="615789958">
      <w:bodyDiv w:val="1"/>
      <w:marLeft w:val="0"/>
      <w:marRight w:val="0"/>
      <w:marTop w:val="0"/>
      <w:marBottom w:val="0"/>
      <w:divBdr>
        <w:top w:val="none" w:sz="0" w:space="0" w:color="auto"/>
        <w:left w:val="none" w:sz="0" w:space="0" w:color="auto"/>
        <w:bottom w:val="none" w:sz="0" w:space="0" w:color="auto"/>
        <w:right w:val="none" w:sz="0" w:space="0" w:color="auto"/>
      </w:divBdr>
    </w:div>
    <w:div w:id="634026006">
      <w:bodyDiv w:val="1"/>
      <w:marLeft w:val="0"/>
      <w:marRight w:val="0"/>
      <w:marTop w:val="0"/>
      <w:marBottom w:val="0"/>
      <w:divBdr>
        <w:top w:val="none" w:sz="0" w:space="0" w:color="auto"/>
        <w:left w:val="none" w:sz="0" w:space="0" w:color="auto"/>
        <w:bottom w:val="none" w:sz="0" w:space="0" w:color="auto"/>
        <w:right w:val="none" w:sz="0" w:space="0" w:color="auto"/>
      </w:divBdr>
    </w:div>
    <w:div w:id="800072889">
      <w:bodyDiv w:val="1"/>
      <w:marLeft w:val="0"/>
      <w:marRight w:val="0"/>
      <w:marTop w:val="0"/>
      <w:marBottom w:val="0"/>
      <w:divBdr>
        <w:top w:val="none" w:sz="0" w:space="0" w:color="auto"/>
        <w:left w:val="none" w:sz="0" w:space="0" w:color="auto"/>
        <w:bottom w:val="none" w:sz="0" w:space="0" w:color="auto"/>
        <w:right w:val="none" w:sz="0" w:space="0" w:color="auto"/>
      </w:divBdr>
    </w:div>
    <w:div w:id="800073072">
      <w:bodyDiv w:val="1"/>
      <w:marLeft w:val="0"/>
      <w:marRight w:val="0"/>
      <w:marTop w:val="0"/>
      <w:marBottom w:val="0"/>
      <w:divBdr>
        <w:top w:val="none" w:sz="0" w:space="0" w:color="auto"/>
        <w:left w:val="none" w:sz="0" w:space="0" w:color="auto"/>
        <w:bottom w:val="none" w:sz="0" w:space="0" w:color="auto"/>
        <w:right w:val="none" w:sz="0" w:space="0" w:color="auto"/>
      </w:divBdr>
    </w:div>
    <w:div w:id="1418597869">
      <w:bodyDiv w:val="1"/>
      <w:marLeft w:val="0"/>
      <w:marRight w:val="0"/>
      <w:marTop w:val="0"/>
      <w:marBottom w:val="0"/>
      <w:divBdr>
        <w:top w:val="none" w:sz="0" w:space="0" w:color="auto"/>
        <w:left w:val="none" w:sz="0" w:space="0" w:color="auto"/>
        <w:bottom w:val="none" w:sz="0" w:space="0" w:color="auto"/>
        <w:right w:val="none" w:sz="0" w:space="0" w:color="auto"/>
      </w:divBdr>
    </w:div>
    <w:div w:id="1730229521">
      <w:bodyDiv w:val="1"/>
      <w:marLeft w:val="0"/>
      <w:marRight w:val="0"/>
      <w:marTop w:val="0"/>
      <w:marBottom w:val="0"/>
      <w:divBdr>
        <w:top w:val="none" w:sz="0" w:space="0" w:color="auto"/>
        <w:left w:val="none" w:sz="0" w:space="0" w:color="auto"/>
        <w:bottom w:val="none" w:sz="0" w:space="0" w:color="auto"/>
        <w:right w:val="none" w:sz="0" w:space="0" w:color="auto"/>
      </w:divBdr>
    </w:div>
    <w:div w:id="2024239214">
      <w:bodyDiv w:val="1"/>
      <w:marLeft w:val="0"/>
      <w:marRight w:val="0"/>
      <w:marTop w:val="0"/>
      <w:marBottom w:val="0"/>
      <w:divBdr>
        <w:top w:val="none" w:sz="0" w:space="0" w:color="auto"/>
        <w:left w:val="none" w:sz="0" w:space="0" w:color="auto"/>
        <w:bottom w:val="none" w:sz="0" w:space="0" w:color="auto"/>
        <w:right w:val="none" w:sz="0" w:space="0" w:color="auto"/>
      </w:divBdr>
    </w:div>
    <w:div w:id="20426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6</Pages>
  <Words>2511</Words>
  <Characters>14315</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User</cp:lastModifiedBy>
  <cp:revision>11</cp:revision>
  <dcterms:created xsi:type="dcterms:W3CDTF">2017-06-16T09:35:00Z</dcterms:created>
  <dcterms:modified xsi:type="dcterms:W3CDTF">2022-01-25T12:41:00Z</dcterms:modified>
</cp:coreProperties>
</file>