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05BB8" w:rsidRPr="00205BB8" w:rsidRDefault="002D669D" w:rsidP="00205BB8">
      <w:pPr>
        <w:pStyle w:val="1"/>
        <w:ind w:firstLine="840"/>
        <w:jc w:val="both"/>
        <w:rPr>
          <w:rFonts w:ascii="Times New Roman" w:hAnsi="Times New Roman"/>
          <w:b/>
          <w:sz w:val="24"/>
          <w:szCs w:val="24"/>
        </w:rPr>
      </w:pPr>
      <w:r w:rsidRPr="00205BB8">
        <w:rPr>
          <w:rFonts w:ascii="Times New Roman" w:hAnsi="Times New Roman"/>
          <w:b/>
          <w:sz w:val="24"/>
          <w:szCs w:val="24"/>
        </w:rPr>
        <w:t>Оценка эколого-хозяйственного состояния и сбалансированности природно-ресурсных условий и хозяйственной нагруз</w:t>
      </w:r>
      <w:r w:rsidR="00205BB8" w:rsidRPr="00205BB8">
        <w:rPr>
          <w:rFonts w:ascii="Times New Roman" w:hAnsi="Times New Roman"/>
          <w:b/>
          <w:sz w:val="24"/>
          <w:szCs w:val="24"/>
        </w:rPr>
        <w:t>ки территории</w:t>
      </w:r>
      <w:r w:rsidR="00425423">
        <w:rPr>
          <w:rFonts w:ascii="Times New Roman" w:hAnsi="Times New Roman"/>
          <w:b/>
          <w:sz w:val="24"/>
          <w:szCs w:val="24"/>
        </w:rPr>
        <w:t xml:space="preserve"> Орловской области</w:t>
      </w:r>
    </w:p>
    <w:p w:rsidR="00205BB8" w:rsidRPr="00205BB8" w:rsidRDefault="00205BB8" w:rsidP="00205BB8">
      <w:pPr>
        <w:pStyle w:val="1"/>
        <w:ind w:firstLine="840"/>
        <w:jc w:val="both"/>
        <w:rPr>
          <w:rFonts w:ascii="Times New Roman" w:hAnsi="Times New Roman"/>
          <w:b/>
          <w:sz w:val="24"/>
          <w:szCs w:val="24"/>
        </w:rPr>
      </w:pPr>
    </w:p>
    <w:p w:rsidR="00205BB8" w:rsidRPr="00205BB8" w:rsidRDefault="00205BB8" w:rsidP="00205BB8">
      <w:pPr>
        <w:pStyle w:val="1"/>
        <w:ind w:firstLine="840"/>
        <w:jc w:val="both"/>
        <w:rPr>
          <w:rFonts w:ascii="Times New Roman" w:hAnsi="Times New Roman"/>
          <w:b/>
          <w:szCs w:val="28"/>
        </w:rPr>
      </w:pPr>
    </w:p>
    <w:p w:rsidR="00205BB8" w:rsidRDefault="00205BB8" w:rsidP="00205BB8">
      <w:pPr>
        <w:pStyle w:val="1"/>
        <w:ind w:firstLine="840"/>
        <w:jc w:val="right"/>
        <w:rPr>
          <w:rFonts w:ascii="Times New Roman" w:hAnsi="Times New Roman"/>
          <w:b/>
          <w:sz w:val="20"/>
        </w:rPr>
      </w:pPr>
      <w:r w:rsidRPr="00205BB8">
        <w:rPr>
          <w:rFonts w:ascii="Times New Roman" w:hAnsi="Times New Roman"/>
          <w:b/>
          <w:sz w:val="20"/>
        </w:rPr>
        <w:t xml:space="preserve">Миронова И.В., </w:t>
      </w:r>
    </w:p>
    <w:p w:rsidR="00205BB8" w:rsidRDefault="00205BB8" w:rsidP="00205BB8">
      <w:pPr>
        <w:pStyle w:val="1"/>
        <w:ind w:firstLine="840"/>
        <w:jc w:val="right"/>
        <w:rPr>
          <w:rFonts w:ascii="Times New Roman" w:hAnsi="Times New Roman"/>
          <w:b/>
          <w:sz w:val="20"/>
        </w:rPr>
      </w:pPr>
      <w:proofErr w:type="spellStart"/>
      <w:r w:rsidRPr="00205BB8">
        <w:rPr>
          <w:rFonts w:ascii="Times New Roman" w:hAnsi="Times New Roman"/>
          <w:b/>
          <w:sz w:val="20"/>
        </w:rPr>
        <w:t>Карачевский</w:t>
      </w:r>
      <w:proofErr w:type="spellEnd"/>
      <w:r w:rsidRPr="00205BB8">
        <w:rPr>
          <w:rFonts w:ascii="Times New Roman" w:hAnsi="Times New Roman"/>
          <w:b/>
          <w:sz w:val="20"/>
        </w:rPr>
        <w:t xml:space="preserve"> филиал Орловского государственного технического университета, </w:t>
      </w:r>
    </w:p>
    <w:p w:rsidR="00205BB8" w:rsidRPr="00205BB8" w:rsidRDefault="00205BB8" w:rsidP="00205BB8">
      <w:pPr>
        <w:pStyle w:val="1"/>
        <w:ind w:firstLine="840"/>
        <w:jc w:val="right"/>
        <w:rPr>
          <w:rFonts w:ascii="Times New Roman" w:hAnsi="Times New Roman"/>
          <w:b/>
          <w:sz w:val="20"/>
        </w:rPr>
      </w:pPr>
      <w:r w:rsidRPr="00205BB8">
        <w:rPr>
          <w:rFonts w:ascii="Times New Roman" w:hAnsi="Times New Roman"/>
          <w:b/>
          <w:sz w:val="20"/>
        </w:rPr>
        <w:t>Брянская область</w:t>
      </w:r>
      <w:r w:rsidR="00346310">
        <w:rPr>
          <w:rFonts w:ascii="Times New Roman" w:hAnsi="Times New Roman"/>
          <w:b/>
          <w:sz w:val="20"/>
        </w:rPr>
        <w:t>, 2010</w:t>
      </w:r>
      <w:r w:rsidR="00425423">
        <w:rPr>
          <w:rFonts w:ascii="Times New Roman" w:hAnsi="Times New Roman"/>
          <w:b/>
          <w:sz w:val="20"/>
        </w:rPr>
        <w:t xml:space="preserve"> </w:t>
      </w:r>
      <w:bookmarkStart w:id="0" w:name="_GoBack"/>
      <w:bookmarkEnd w:id="0"/>
      <w:r w:rsidR="00346310">
        <w:rPr>
          <w:rFonts w:ascii="Times New Roman" w:hAnsi="Times New Roman"/>
          <w:b/>
          <w:sz w:val="20"/>
        </w:rPr>
        <w:t>г.</w:t>
      </w:r>
    </w:p>
    <w:p w:rsidR="00205BB8" w:rsidRPr="00205BB8" w:rsidRDefault="00205BB8" w:rsidP="00205BB8">
      <w:pPr>
        <w:pStyle w:val="1"/>
        <w:ind w:firstLine="840"/>
        <w:jc w:val="both"/>
        <w:rPr>
          <w:rFonts w:ascii="Times New Roman" w:hAnsi="Times New Roman"/>
          <w:b/>
          <w:szCs w:val="28"/>
        </w:rPr>
      </w:pPr>
    </w:p>
    <w:p w:rsidR="002D669D" w:rsidRPr="00205BB8" w:rsidRDefault="002D669D" w:rsidP="002D669D">
      <w:pPr>
        <w:tabs>
          <w:tab w:val="left" w:pos="1060"/>
        </w:tabs>
        <w:ind w:firstLine="840"/>
        <w:jc w:val="both"/>
      </w:pPr>
      <w:r w:rsidRPr="00205BB8">
        <w:t>В промышленном комплексе области в 2010 году функционировало 1678 хозяйствующих субъектов, занимающихся промышленным производством с общей численностью работников около 70 тыс. чел., что составляет четверть всех занятых в экономике области. Доля промышленного производства в общем объеме ВРП составляет около 30%</w:t>
      </w:r>
      <w:r w:rsidR="00205BB8">
        <w:t>[</w:t>
      </w:r>
      <w:r w:rsidR="002F1644">
        <w:t>4</w:t>
      </w:r>
      <w:r w:rsidR="00205BB8">
        <w:t>]</w:t>
      </w:r>
      <w:r w:rsidRPr="00205BB8">
        <w:t>.</w:t>
      </w:r>
    </w:p>
    <w:p w:rsidR="002D669D" w:rsidRPr="00205BB8" w:rsidRDefault="002D669D" w:rsidP="002D669D">
      <w:pPr>
        <w:pStyle w:val="a5"/>
        <w:tabs>
          <w:tab w:val="right" w:leader="dot" w:pos="9720"/>
        </w:tabs>
        <w:spacing w:after="0"/>
        <w:ind w:left="0" w:firstLine="840"/>
        <w:jc w:val="both"/>
      </w:pPr>
      <w:r w:rsidRPr="00205BB8">
        <w:t xml:space="preserve"> В Орловской области создана и успешно функционирует многоуровневая, многоотраслевая система агропромышленного производства, в состав которой входят 356 организаций, из них 240 - крупных и средних предприятий (в том числе агрохолдинги, агрофирмы), 1274 – крестьянских (фермерских) хозяйств и индивидуальных предпринимателей, более 145 тыс. личных подсобных хозяйств и 126,9 тыс. садоводческих (огороднических) участков</w:t>
      </w:r>
      <w:r w:rsidR="00205BB8">
        <w:t>[</w:t>
      </w:r>
      <w:r w:rsidR="002F1644">
        <w:t>2</w:t>
      </w:r>
      <w:r w:rsidR="00205BB8">
        <w:t>]</w:t>
      </w:r>
      <w:r w:rsidR="00205BB8" w:rsidRPr="00205BB8">
        <w:t>.</w:t>
      </w:r>
      <w:r w:rsidRPr="00205BB8">
        <w:t xml:space="preserve"> </w:t>
      </w:r>
    </w:p>
    <w:p w:rsidR="002D669D" w:rsidRPr="00205BB8" w:rsidRDefault="002D669D" w:rsidP="002D669D">
      <w:pPr>
        <w:pStyle w:val="a5"/>
        <w:tabs>
          <w:tab w:val="right" w:leader="dot" w:pos="9720"/>
        </w:tabs>
        <w:spacing w:after="0"/>
        <w:ind w:left="0" w:firstLine="840"/>
        <w:jc w:val="both"/>
      </w:pPr>
      <w:r w:rsidRPr="00205BB8">
        <w:t>В общей земельной площади области, составляющей 2,47 млн. га. 1,9 млн., или 77,3 % в, занимают сельскохозяйственные угодья, из которых 1,5 млн. га</w:t>
      </w:r>
      <w:proofErr w:type="gramStart"/>
      <w:r w:rsidRPr="00205BB8">
        <w:t xml:space="preserve">., </w:t>
      </w:r>
      <w:proofErr w:type="gramEnd"/>
      <w:r w:rsidRPr="00205BB8">
        <w:t>или свыше 61,3 %, пашня</w:t>
      </w:r>
      <w:r w:rsidR="00205BB8">
        <w:t>[</w:t>
      </w:r>
      <w:r w:rsidR="002F1644">
        <w:t>1</w:t>
      </w:r>
      <w:r w:rsidR="00205BB8">
        <w:t>]</w:t>
      </w:r>
      <w:r w:rsidR="00205BB8" w:rsidRPr="00205BB8">
        <w:t>.</w:t>
      </w:r>
      <w:r w:rsidRPr="00205BB8">
        <w:t>.</w:t>
      </w:r>
    </w:p>
    <w:p w:rsidR="002D669D" w:rsidRPr="00205BB8" w:rsidRDefault="002D669D" w:rsidP="002D669D">
      <w:pPr>
        <w:pStyle w:val="a5"/>
        <w:tabs>
          <w:tab w:val="right" w:leader="dot" w:pos="9720"/>
        </w:tabs>
        <w:spacing w:after="0"/>
        <w:ind w:left="0" w:firstLine="840"/>
        <w:jc w:val="both"/>
      </w:pPr>
      <w:r w:rsidRPr="00205BB8">
        <w:t xml:space="preserve">В аграрном секторе занято 24,5 тыс. чел., что составляет 9,1% от общей </w:t>
      </w:r>
      <w:proofErr w:type="gramStart"/>
      <w:r w:rsidRPr="00205BB8">
        <w:t>численности</w:t>
      </w:r>
      <w:proofErr w:type="gramEnd"/>
      <w:r w:rsidRPr="00205BB8">
        <w:t xml:space="preserve"> работающих в экономике области. Среднемесячная номинальная начисленная заработная плата работников сельского хозяйства за 2007 год составила 5061,1 руб.</w:t>
      </w:r>
      <w:r w:rsidR="00205BB8">
        <w:t xml:space="preserve"> </w:t>
      </w:r>
      <w:r w:rsidRPr="00205BB8">
        <w:t>и увеличилась по сравнению с 2009 годом на 40,4%. В данной отрасли произведено почти 12% валового регионального продукта области</w:t>
      </w:r>
      <w:r w:rsidR="00205BB8">
        <w:t xml:space="preserve"> [</w:t>
      </w:r>
      <w:r w:rsidR="002F1644">
        <w:t>4</w:t>
      </w:r>
      <w:r w:rsidR="00205BB8">
        <w:t>]</w:t>
      </w:r>
      <w:r w:rsidR="00205BB8" w:rsidRPr="00205BB8">
        <w:t>.</w:t>
      </w:r>
      <w:r w:rsidRPr="00205BB8">
        <w:t xml:space="preserve"> </w:t>
      </w:r>
    </w:p>
    <w:p w:rsidR="002D669D" w:rsidRPr="00205BB8" w:rsidRDefault="002D669D" w:rsidP="002D669D">
      <w:pPr>
        <w:pStyle w:val="a5"/>
        <w:tabs>
          <w:tab w:val="right" w:leader="dot" w:pos="9720"/>
        </w:tabs>
        <w:spacing w:after="0"/>
        <w:ind w:left="0" w:firstLine="840"/>
        <w:jc w:val="both"/>
      </w:pPr>
      <w:proofErr w:type="gramStart"/>
      <w:r w:rsidRPr="00205BB8">
        <w:t>В 2010 году валовое производство сельскохозяйственной продукции во всех категориях хозяйств в действующих ценах составило 21,3 млрд. руб., при темпе роста к 2009 году 123,8 % в, по растениеводству – 14,6 млрд. руб. (темп роста –138,4%), по животноводству – 6,7 млрд. руб. (рост - 0,7%) .Объем  производства сельскохозяйственной продукции во всех категориях хозяйств в сопоставимой оценке увеличился на 4,1% к уровню 2009 года.</w:t>
      </w:r>
      <w:proofErr w:type="gramEnd"/>
      <w:r w:rsidRPr="00205BB8">
        <w:t xml:space="preserve"> В растениеводстве  объем производства продукции увеличился  к предшествующему году на 9%, в животноводстве снизился на 3,5%.</w:t>
      </w:r>
      <w:r w:rsidR="00205BB8">
        <w:t>[</w:t>
      </w:r>
      <w:r w:rsidR="002F1644">
        <w:t>3</w:t>
      </w:r>
      <w:r w:rsidR="00205BB8">
        <w:t>]</w:t>
      </w:r>
      <w:r w:rsidR="00205BB8" w:rsidRPr="00205BB8">
        <w:t>.</w:t>
      </w:r>
    </w:p>
    <w:p w:rsidR="002D669D" w:rsidRPr="00205BB8" w:rsidRDefault="002D669D" w:rsidP="002D669D">
      <w:pPr>
        <w:pStyle w:val="2"/>
        <w:tabs>
          <w:tab w:val="right" w:leader="dot" w:pos="9720"/>
        </w:tabs>
        <w:spacing w:after="0" w:line="240" w:lineRule="auto"/>
        <w:ind w:firstLine="840"/>
        <w:jc w:val="both"/>
      </w:pPr>
      <w:r w:rsidRPr="00205BB8">
        <w:t>Развитию агропромышленного производства способствует активизация инвестиционной деятельности. Вложение инвестиций в сельскохозяйственное производство в 2010 году увеличилось к уровню предыдущего года почти в два раза, объем их составил около 5,5 млрд. руб</w:t>
      </w:r>
      <w:r w:rsidR="00346310">
        <w:t xml:space="preserve">. </w:t>
      </w:r>
      <w:r w:rsidR="002F1644">
        <w:t>[4]</w:t>
      </w:r>
      <w:r w:rsidR="002F1644" w:rsidRPr="00205BB8">
        <w:t>.</w:t>
      </w:r>
      <w:r w:rsidRPr="00205BB8">
        <w:t xml:space="preserve"> </w:t>
      </w:r>
    </w:p>
    <w:p w:rsidR="002D669D" w:rsidRPr="00205BB8" w:rsidRDefault="002D669D" w:rsidP="002D669D">
      <w:pPr>
        <w:pStyle w:val="a3"/>
        <w:tabs>
          <w:tab w:val="right" w:leader="dot" w:pos="9720"/>
        </w:tabs>
        <w:spacing w:line="240" w:lineRule="auto"/>
        <w:ind w:firstLine="840"/>
        <w:jc w:val="both"/>
        <w:rPr>
          <w:i w:val="0"/>
          <w:iCs/>
          <w:sz w:val="24"/>
          <w:szCs w:val="24"/>
        </w:rPr>
      </w:pPr>
      <w:r w:rsidRPr="00205BB8">
        <w:rPr>
          <w:i w:val="0"/>
          <w:iCs/>
          <w:sz w:val="24"/>
          <w:szCs w:val="24"/>
        </w:rPr>
        <w:t xml:space="preserve">Особое место занимает инвестиционная и строительная деятельность. Надо отметить, что в 2010 году сохранились позитивные тенденции по всем основным показателям: </w:t>
      </w:r>
    </w:p>
    <w:p w:rsidR="002D669D" w:rsidRPr="00205BB8" w:rsidRDefault="002D669D" w:rsidP="002D669D">
      <w:pPr>
        <w:pStyle w:val="21"/>
        <w:numPr>
          <w:ilvl w:val="0"/>
          <w:numId w:val="1"/>
        </w:numPr>
        <w:tabs>
          <w:tab w:val="clear" w:pos="2460"/>
          <w:tab w:val="right" w:leader="dot" w:pos="-180"/>
          <w:tab w:val="num" w:pos="-120"/>
          <w:tab w:val="left" w:pos="540"/>
          <w:tab w:val="left" w:pos="1200"/>
        </w:tabs>
        <w:spacing w:after="0" w:line="240" w:lineRule="auto"/>
        <w:ind w:left="0" w:firstLine="840"/>
        <w:jc w:val="both"/>
      </w:pPr>
      <w:r w:rsidRPr="00205BB8">
        <w:t>объем инвестиций в основной капитал в сопоставимых ценах на 56% выше уровня 2009 года;</w:t>
      </w:r>
    </w:p>
    <w:p w:rsidR="002D669D" w:rsidRPr="00205BB8" w:rsidRDefault="002D669D" w:rsidP="002D669D">
      <w:pPr>
        <w:pStyle w:val="21"/>
        <w:numPr>
          <w:ilvl w:val="0"/>
          <w:numId w:val="1"/>
        </w:numPr>
        <w:tabs>
          <w:tab w:val="clear" w:pos="2460"/>
          <w:tab w:val="right" w:leader="dot" w:pos="-1620"/>
          <w:tab w:val="right" w:leader="dot" w:pos="-180"/>
          <w:tab w:val="num" w:pos="-120"/>
          <w:tab w:val="left" w:pos="0"/>
          <w:tab w:val="left" w:pos="540"/>
          <w:tab w:val="left" w:pos="1200"/>
        </w:tabs>
        <w:spacing w:after="0" w:line="240" w:lineRule="auto"/>
        <w:ind w:left="0" w:firstLine="840"/>
        <w:jc w:val="both"/>
      </w:pPr>
      <w:r w:rsidRPr="00205BB8">
        <w:t>в пересчете на душу населения объем инвестиций в основной капитал составил около 29 тыс. руб. или в 2 раза выше уровня 2009 года в действующих ценах и в 1,65 раза в сопоставимых;</w:t>
      </w:r>
    </w:p>
    <w:p w:rsidR="002D669D" w:rsidRPr="00205BB8" w:rsidRDefault="002D669D" w:rsidP="002D669D">
      <w:pPr>
        <w:pStyle w:val="21"/>
        <w:numPr>
          <w:ilvl w:val="0"/>
          <w:numId w:val="1"/>
        </w:numPr>
        <w:tabs>
          <w:tab w:val="clear" w:pos="2460"/>
          <w:tab w:val="right" w:leader="dot" w:pos="-1620"/>
          <w:tab w:val="right" w:leader="dot" w:pos="-180"/>
          <w:tab w:val="num" w:pos="-120"/>
          <w:tab w:val="left" w:pos="0"/>
          <w:tab w:val="left" w:pos="540"/>
          <w:tab w:val="left" w:pos="1200"/>
        </w:tabs>
        <w:spacing w:after="0" w:line="240" w:lineRule="auto"/>
        <w:ind w:left="0" w:firstLine="840"/>
        <w:jc w:val="both"/>
      </w:pPr>
      <w:r w:rsidRPr="00205BB8">
        <w:t>введено в эксплуатацию 310 тыс</w:t>
      </w:r>
      <w:proofErr w:type="gramStart"/>
      <w:r w:rsidRPr="00205BB8">
        <w:t>.м</w:t>
      </w:r>
      <w:proofErr w:type="gramEnd"/>
      <w:r w:rsidRPr="00205BB8">
        <w:rPr>
          <w:vertAlign w:val="superscript"/>
        </w:rPr>
        <w:t>2</w:t>
      </w:r>
      <w:r w:rsidRPr="00205BB8">
        <w:t xml:space="preserve"> общей площади жилых домов, что к уровню 2008 года составляет 122,7%;</w:t>
      </w:r>
    </w:p>
    <w:p w:rsidR="002D669D" w:rsidRPr="00205BB8" w:rsidRDefault="002D669D" w:rsidP="002D669D">
      <w:pPr>
        <w:pStyle w:val="21"/>
        <w:numPr>
          <w:ilvl w:val="0"/>
          <w:numId w:val="1"/>
        </w:numPr>
        <w:tabs>
          <w:tab w:val="clear" w:pos="2460"/>
          <w:tab w:val="right" w:leader="dot" w:pos="-1620"/>
          <w:tab w:val="right" w:leader="dot" w:pos="-180"/>
          <w:tab w:val="num" w:pos="-120"/>
          <w:tab w:val="left" w:pos="0"/>
          <w:tab w:val="left" w:pos="540"/>
          <w:tab w:val="left" w:pos="1200"/>
        </w:tabs>
        <w:spacing w:after="0" w:line="240" w:lineRule="auto"/>
        <w:ind w:left="0" w:firstLine="840"/>
        <w:jc w:val="both"/>
      </w:pPr>
      <w:r w:rsidRPr="00205BB8">
        <w:t>на 11,7% увеличилось поступление иностранных инвестиций. Их объем составил 48,7 млн. долл. США;</w:t>
      </w:r>
    </w:p>
    <w:p w:rsidR="002D669D" w:rsidRPr="00205BB8" w:rsidRDefault="002D669D" w:rsidP="002D669D">
      <w:pPr>
        <w:pStyle w:val="21"/>
        <w:numPr>
          <w:ilvl w:val="0"/>
          <w:numId w:val="1"/>
        </w:numPr>
        <w:tabs>
          <w:tab w:val="clear" w:pos="2460"/>
          <w:tab w:val="right" w:leader="dot" w:pos="-1620"/>
          <w:tab w:val="right" w:leader="dot" w:pos="-180"/>
          <w:tab w:val="num" w:pos="-120"/>
          <w:tab w:val="left" w:pos="0"/>
          <w:tab w:val="left" w:pos="540"/>
          <w:tab w:val="left" w:pos="1200"/>
        </w:tabs>
        <w:spacing w:after="0" w:line="240" w:lineRule="auto"/>
        <w:ind w:left="0" w:firstLine="840"/>
        <w:jc w:val="both"/>
      </w:pPr>
      <w:r w:rsidRPr="00205BB8">
        <w:lastRenderedPageBreak/>
        <w:t xml:space="preserve">среднемесячная заработная плата работников строительного комплекса в 2008 году составила 11,7 </w:t>
      </w:r>
      <w:proofErr w:type="spellStart"/>
      <w:r w:rsidRPr="00205BB8">
        <w:t>тыс</w:t>
      </w:r>
      <w:proofErr w:type="gramStart"/>
      <w:r w:rsidRPr="00205BB8">
        <w:t>.р</w:t>
      </w:r>
      <w:proofErr w:type="gramEnd"/>
      <w:r w:rsidRPr="00205BB8">
        <w:t>уб</w:t>
      </w:r>
      <w:proofErr w:type="spellEnd"/>
      <w:r w:rsidRPr="00205BB8">
        <w:t>., что на 32,7% больше, чем в 2009 году</w:t>
      </w:r>
      <w:r w:rsidR="002F1644">
        <w:t>[2]</w:t>
      </w:r>
      <w:r w:rsidR="002F1644" w:rsidRPr="00205BB8">
        <w:t>.</w:t>
      </w:r>
    </w:p>
    <w:p w:rsidR="002D669D" w:rsidRPr="00205BB8" w:rsidRDefault="002D669D" w:rsidP="002D669D">
      <w:pPr>
        <w:ind w:firstLine="840"/>
        <w:jc w:val="both"/>
        <w:rPr>
          <w:rStyle w:val="a7"/>
          <w:b w:val="0"/>
        </w:rPr>
      </w:pPr>
      <w:r w:rsidRPr="00205BB8">
        <w:rPr>
          <w:rStyle w:val="a7"/>
          <w:b w:val="0"/>
        </w:rPr>
        <w:t xml:space="preserve">Таким образом, высокий уровень экономического потенциала наблюдается в  Орловском районе. В </w:t>
      </w:r>
      <w:proofErr w:type="spellStart"/>
      <w:r w:rsidRPr="00205BB8">
        <w:rPr>
          <w:rStyle w:val="a7"/>
          <w:b w:val="0"/>
        </w:rPr>
        <w:t>Ливенском</w:t>
      </w:r>
      <w:proofErr w:type="spellEnd"/>
      <w:r w:rsidRPr="00205BB8">
        <w:rPr>
          <w:rStyle w:val="a7"/>
          <w:b w:val="0"/>
        </w:rPr>
        <w:t xml:space="preserve"> и Мценском экономический потенциал оценивается как «средний». На территории 21 административного района из 24 «низкий» (рис.3).</w:t>
      </w:r>
    </w:p>
    <w:p w:rsidR="002D669D" w:rsidRDefault="00205BB8" w:rsidP="002D669D">
      <w:pPr>
        <w:ind w:firstLine="840"/>
        <w:jc w:val="both"/>
        <w:rPr>
          <w:rStyle w:val="a7"/>
          <w:b w:val="0"/>
          <w:sz w:val="28"/>
          <w:szCs w:val="28"/>
        </w:rPr>
      </w:pPr>
      <w:r>
        <w:rPr>
          <w:b/>
          <w:noProof/>
        </w:rPr>
        <w:drawing>
          <wp:anchor distT="0" distB="0" distL="114300" distR="114300" simplePos="0" relativeHeight="251680768" behindDoc="1" locked="0" layoutInCell="1" allowOverlap="1" wp14:anchorId="0F1ED5C5" wp14:editId="2CFB946D">
            <wp:simplePos x="0" y="0"/>
            <wp:positionH relativeFrom="column">
              <wp:posOffset>4525010</wp:posOffset>
            </wp:positionH>
            <wp:positionV relativeFrom="paragraph">
              <wp:posOffset>60960</wp:posOffset>
            </wp:positionV>
            <wp:extent cx="975995" cy="476250"/>
            <wp:effectExtent l="0" t="0" r="0" b="0"/>
            <wp:wrapThrough wrapText="bothSides">
              <wp:wrapPolygon edited="0">
                <wp:start x="422" y="1728"/>
                <wp:lineTo x="0" y="13824"/>
                <wp:lineTo x="2951" y="17280"/>
                <wp:lineTo x="5481" y="17280"/>
                <wp:lineTo x="5481" y="20736"/>
                <wp:lineTo x="11383" y="20736"/>
                <wp:lineTo x="13491" y="20736"/>
                <wp:lineTo x="15178" y="19872"/>
                <wp:lineTo x="21080" y="14688"/>
                <wp:lineTo x="21080" y="3456"/>
                <wp:lineTo x="2530" y="1728"/>
                <wp:lineTo x="422" y="1728"/>
              </wp:wrapPolygon>
            </wp:wrapThrough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99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D669D">
        <w:rPr>
          <w:b/>
          <w:noProof/>
        </w:rPr>
        <w:drawing>
          <wp:anchor distT="0" distB="0" distL="114300" distR="114300" simplePos="0" relativeHeight="251659264" behindDoc="1" locked="0" layoutInCell="1" allowOverlap="1" wp14:anchorId="5192D8B7" wp14:editId="0990B28F">
            <wp:simplePos x="0" y="0"/>
            <wp:positionH relativeFrom="column">
              <wp:posOffset>290830</wp:posOffset>
            </wp:positionH>
            <wp:positionV relativeFrom="paragraph">
              <wp:posOffset>60960</wp:posOffset>
            </wp:positionV>
            <wp:extent cx="5210175" cy="2805430"/>
            <wp:effectExtent l="0" t="0" r="9525" b="0"/>
            <wp:wrapThrough wrapText="bothSides">
              <wp:wrapPolygon edited="0">
                <wp:start x="0" y="0"/>
                <wp:lineTo x="0" y="21414"/>
                <wp:lineTo x="21561" y="21414"/>
                <wp:lineTo x="21561" y="0"/>
                <wp:lineTo x="0" y="0"/>
              </wp:wrapPolygon>
            </wp:wrapThrough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75" cy="2805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D669D" w:rsidRDefault="002D669D" w:rsidP="002D669D">
      <w:pPr>
        <w:ind w:firstLine="840"/>
        <w:jc w:val="both"/>
        <w:rPr>
          <w:rStyle w:val="a7"/>
          <w:b w:val="0"/>
          <w:sz w:val="28"/>
          <w:szCs w:val="28"/>
        </w:rPr>
      </w:pPr>
    </w:p>
    <w:p w:rsidR="002D669D" w:rsidRDefault="002D669D" w:rsidP="002D669D">
      <w:pPr>
        <w:ind w:firstLine="840"/>
        <w:jc w:val="both"/>
        <w:rPr>
          <w:rStyle w:val="a7"/>
          <w:b w:val="0"/>
          <w:sz w:val="28"/>
          <w:szCs w:val="28"/>
        </w:rPr>
      </w:pPr>
    </w:p>
    <w:p w:rsidR="002D669D" w:rsidRDefault="002D669D" w:rsidP="002D669D">
      <w:pPr>
        <w:ind w:firstLine="840"/>
        <w:jc w:val="both"/>
        <w:rPr>
          <w:rStyle w:val="a7"/>
          <w:b w:val="0"/>
          <w:sz w:val="28"/>
          <w:szCs w:val="28"/>
        </w:rPr>
      </w:pPr>
    </w:p>
    <w:p w:rsidR="002D669D" w:rsidRDefault="002D669D" w:rsidP="002D669D">
      <w:pPr>
        <w:ind w:firstLine="840"/>
        <w:jc w:val="both"/>
        <w:rPr>
          <w:rStyle w:val="a7"/>
          <w:b w:val="0"/>
          <w:sz w:val="28"/>
          <w:szCs w:val="28"/>
        </w:rPr>
      </w:pPr>
    </w:p>
    <w:p w:rsidR="002D669D" w:rsidRDefault="002D669D" w:rsidP="002D669D">
      <w:pPr>
        <w:ind w:firstLine="840"/>
        <w:jc w:val="both"/>
        <w:rPr>
          <w:rStyle w:val="a7"/>
          <w:b w:val="0"/>
          <w:sz w:val="28"/>
          <w:szCs w:val="28"/>
        </w:rPr>
      </w:pPr>
    </w:p>
    <w:p w:rsidR="002D669D" w:rsidRDefault="002D669D" w:rsidP="002D669D">
      <w:pPr>
        <w:ind w:firstLine="840"/>
        <w:jc w:val="both"/>
        <w:rPr>
          <w:rStyle w:val="a7"/>
          <w:b w:val="0"/>
          <w:sz w:val="28"/>
          <w:szCs w:val="28"/>
        </w:rPr>
      </w:pPr>
    </w:p>
    <w:p w:rsidR="002D669D" w:rsidRDefault="002D669D" w:rsidP="002D669D">
      <w:pPr>
        <w:ind w:firstLine="840"/>
        <w:jc w:val="both"/>
        <w:rPr>
          <w:rStyle w:val="a7"/>
          <w:b w:val="0"/>
          <w:sz w:val="28"/>
          <w:szCs w:val="28"/>
        </w:rPr>
      </w:pPr>
    </w:p>
    <w:p w:rsidR="002D669D" w:rsidRDefault="002D669D" w:rsidP="002D669D">
      <w:pPr>
        <w:ind w:firstLine="840"/>
        <w:jc w:val="both"/>
        <w:rPr>
          <w:rStyle w:val="a7"/>
          <w:b w:val="0"/>
          <w:sz w:val="28"/>
          <w:szCs w:val="28"/>
        </w:rPr>
      </w:pPr>
    </w:p>
    <w:p w:rsidR="002D669D" w:rsidRDefault="002D669D" w:rsidP="002D669D">
      <w:pPr>
        <w:ind w:firstLine="840"/>
        <w:jc w:val="both"/>
        <w:rPr>
          <w:rStyle w:val="a7"/>
          <w:b w:val="0"/>
          <w:sz w:val="28"/>
          <w:szCs w:val="28"/>
        </w:rPr>
      </w:pPr>
    </w:p>
    <w:p w:rsidR="002D669D" w:rsidRDefault="002D669D" w:rsidP="002D669D">
      <w:pPr>
        <w:ind w:firstLine="840"/>
        <w:jc w:val="both"/>
        <w:rPr>
          <w:rStyle w:val="a7"/>
          <w:b w:val="0"/>
          <w:sz w:val="28"/>
          <w:szCs w:val="28"/>
        </w:rPr>
      </w:pPr>
    </w:p>
    <w:p w:rsidR="002D669D" w:rsidRDefault="002D669D" w:rsidP="002D669D">
      <w:pPr>
        <w:ind w:firstLine="840"/>
        <w:jc w:val="both"/>
        <w:rPr>
          <w:rStyle w:val="a7"/>
          <w:b w:val="0"/>
          <w:sz w:val="28"/>
          <w:szCs w:val="28"/>
        </w:rPr>
      </w:pPr>
    </w:p>
    <w:p w:rsidR="002D669D" w:rsidRDefault="002D669D" w:rsidP="002D669D">
      <w:pPr>
        <w:ind w:firstLine="840"/>
        <w:jc w:val="both"/>
        <w:rPr>
          <w:rStyle w:val="a7"/>
          <w:b w:val="0"/>
          <w:sz w:val="28"/>
          <w:szCs w:val="28"/>
        </w:rPr>
      </w:pPr>
    </w:p>
    <w:p w:rsidR="002D669D" w:rsidRDefault="002D669D" w:rsidP="002D669D">
      <w:pPr>
        <w:ind w:firstLine="840"/>
        <w:jc w:val="both"/>
        <w:rPr>
          <w:rStyle w:val="a7"/>
          <w:b w:val="0"/>
          <w:sz w:val="28"/>
          <w:szCs w:val="28"/>
        </w:rPr>
      </w:pPr>
    </w:p>
    <w:p w:rsidR="002D669D" w:rsidRPr="00672563" w:rsidRDefault="002D669D" w:rsidP="002D669D">
      <w:pPr>
        <w:ind w:firstLine="840"/>
        <w:jc w:val="center"/>
        <w:rPr>
          <w:rStyle w:val="a7"/>
        </w:rPr>
      </w:pPr>
      <w:r>
        <w:rPr>
          <w:b/>
        </w:rPr>
        <w:t>Рис. 3</w:t>
      </w:r>
      <w:r w:rsidRPr="00033083">
        <w:rPr>
          <w:b/>
        </w:rPr>
        <w:t xml:space="preserve"> – Экономический потенциал по административным районам Орловской</w:t>
      </w:r>
      <w:r w:rsidR="00205BB8">
        <w:rPr>
          <w:b/>
        </w:rPr>
        <w:t xml:space="preserve"> </w:t>
      </w:r>
      <w:r w:rsidRPr="00672563">
        <w:rPr>
          <w:rStyle w:val="a7"/>
        </w:rPr>
        <w:t>области (составлено автором)</w:t>
      </w:r>
    </w:p>
    <w:p w:rsidR="002D669D" w:rsidRDefault="002D669D" w:rsidP="002D669D">
      <w:pPr>
        <w:ind w:firstLine="840"/>
        <w:jc w:val="center"/>
        <w:rPr>
          <w:rStyle w:val="a7"/>
          <w:b w:val="0"/>
          <w:sz w:val="28"/>
          <w:szCs w:val="28"/>
        </w:rPr>
      </w:pPr>
    </w:p>
    <w:p w:rsidR="002D669D" w:rsidRPr="00205BB8" w:rsidRDefault="002D669D" w:rsidP="002D669D">
      <w:pPr>
        <w:ind w:firstLine="840"/>
        <w:jc w:val="both"/>
      </w:pPr>
      <w:r w:rsidRPr="00205BB8">
        <w:rPr>
          <w:rStyle w:val="a7"/>
          <w:b w:val="0"/>
        </w:rPr>
        <w:t xml:space="preserve">Для оценки демографического потенциала использовались следующие показатели: </w:t>
      </w:r>
      <w:r w:rsidRPr="00205BB8">
        <w:t>численность населения, естественный прирост населения и его миграция, численность трудящихся и пенсионеров</w:t>
      </w:r>
      <w:r w:rsidR="002F1644">
        <w:t>.</w:t>
      </w:r>
    </w:p>
    <w:p w:rsidR="002D669D" w:rsidRPr="00205BB8" w:rsidRDefault="002D669D" w:rsidP="002D669D">
      <w:pPr>
        <w:tabs>
          <w:tab w:val="right" w:leader="dot" w:pos="9720"/>
        </w:tabs>
        <w:ind w:firstLine="840"/>
        <w:jc w:val="both"/>
      </w:pPr>
      <w:r w:rsidRPr="00205BB8">
        <w:t>На территории Орловской области демографическая ситуация в 2010 году характеризовалась продолжающимся процессом естественной убыли населения. Численность постоянного населения области на 1 января 2010 года составила 821,9 тыс. чел. и сократилась с начала года на 4,7 тыс. чел. (0,7%)</w:t>
      </w:r>
      <w:r w:rsidR="002F1644">
        <w:t xml:space="preserve"> [4]</w:t>
      </w:r>
      <w:r w:rsidR="002F1644" w:rsidRPr="00205BB8">
        <w:t>.</w:t>
      </w:r>
      <w:r w:rsidRPr="00205BB8">
        <w:t xml:space="preserve">. </w:t>
      </w:r>
    </w:p>
    <w:p w:rsidR="002D669D" w:rsidRPr="00205BB8" w:rsidRDefault="002D669D" w:rsidP="002D669D">
      <w:pPr>
        <w:ind w:firstLine="840"/>
        <w:jc w:val="both"/>
        <w:rPr>
          <w:b/>
        </w:rPr>
      </w:pPr>
      <w:r w:rsidRPr="00205BB8">
        <w:t>В то же время сохранились положительные тенденции по сокращению смертности населения и увеличению рождаемости.</w:t>
      </w:r>
    </w:p>
    <w:p w:rsidR="002D669D" w:rsidRPr="00205BB8" w:rsidRDefault="002D669D" w:rsidP="002D669D">
      <w:pPr>
        <w:tabs>
          <w:tab w:val="right" w:leader="dot" w:pos="9720"/>
        </w:tabs>
        <w:ind w:firstLine="840"/>
        <w:jc w:val="both"/>
      </w:pPr>
      <w:r w:rsidRPr="00205BB8">
        <w:t xml:space="preserve">Число родившихся в 2010 году увеличилось на 436 человек и составило 7,9 тыс. чел. (105,8% к прошлому году). Количество умерших сократилось относительно 2009 года на 466 чел., что на 3% ниже предыдущего года и составило 14,4 тыс. чел. Коэффициент рождаемости в расчете на 1000 населения увеличился на 6,7%, а коэффициент смертности уменьшился на 2,2%. Но по-прежнему определяющим фактором процесса депопуляции остается превышение числа умерших над </w:t>
      </w:r>
      <w:proofErr w:type="gramStart"/>
      <w:r w:rsidRPr="00205BB8">
        <w:t>числом</w:t>
      </w:r>
      <w:proofErr w:type="gramEnd"/>
      <w:r w:rsidRPr="00205BB8">
        <w:t xml:space="preserve"> родившихся в 1,8 раза (в 2009 г.,</w:t>
      </w:r>
      <w:r w:rsidR="00346310">
        <w:t xml:space="preserve"> </w:t>
      </w:r>
      <w:r w:rsidRPr="00205BB8">
        <w:t xml:space="preserve">в 2,0 раза).  В 2010 году сложилось положительное сальдо миграции (1834 чел.) за счет прибывших  из стран СНГ. Миграционные потоки возросли: число прибывших и выбывших увеличилось на 2577 и 905 чел., соответственно (рис.4). </w:t>
      </w:r>
      <w:r w:rsidR="00346310">
        <w:t>[3</w:t>
      </w:r>
      <w:r w:rsidR="002F1644">
        <w:t>]</w:t>
      </w:r>
      <w:r w:rsidR="002F1644" w:rsidRPr="00205BB8">
        <w:t>.</w:t>
      </w:r>
    </w:p>
    <w:p w:rsidR="002D669D" w:rsidRDefault="002D669D" w:rsidP="002D669D">
      <w:pPr>
        <w:tabs>
          <w:tab w:val="right" w:leader="dot" w:pos="9720"/>
        </w:tabs>
        <w:ind w:firstLine="840"/>
        <w:jc w:val="both"/>
        <w:rPr>
          <w:sz w:val="28"/>
          <w:szCs w:val="28"/>
        </w:rPr>
      </w:pPr>
    </w:p>
    <w:p w:rsidR="002D669D" w:rsidRDefault="002D669D" w:rsidP="002D669D">
      <w:pPr>
        <w:tabs>
          <w:tab w:val="right" w:leader="dot" w:pos="9720"/>
        </w:tabs>
        <w:ind w:firstLine="840"/>
        <w:jc w:val="both"/>
        <w:rPr>
          <w:sz w:val="28"/>
          <w:szCs w:val="28"/>
        </w:rPr>
      </w:pPr>
    </w:p>
    <w:p w:rsidR="002D669D" w:rsidRDefault="00205BB8" w:rsidP="002D669D">
      <w:pPr>
        <w:tabs>
          <w:tab w:val="right" w:leader="dot" w:pos="9720"/>
        </w:tabs>
        <w:ind w:firstLine="840"/>
        <w:jc w:val="both"/>
        <w:rPr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77696" behindDoc="1" locked="0" layoutInCell="1" allowOverlap="1" wp14:anchorId="01F77990" wp14:editId="0DFF4A0E">
            <wp:simplePos x="0" y="0"/>
            <wp:positionH relativeFrom="column">
              <wp:posOffset>4458335</wp:posOffset>
            </wp:positionH>
            <wp:positionV relativeFrom="paragraph">
              <wp:posOffset>-100965</wp:posOffset>
            </wp:positionV>
            <wp:extent cx="1014095" cy="581025"/>
            <wp:effectExtent l="0" t="0" r="0" b="9525"/>
            <wp:wrapThrough wrapText="bothSides">
              <wp:wrapPolygon edited="0">
                <wp:start x="406" y="2833"/>
                <wp:lineTo x="812" y="18413"/>
                <wp:lineTo x="6086" y="21246"/>
                <wp:lineTo x="11361" y="21246"/>
                <wp:lineTo x="13390" y="21246"/>
                <wp:lineTo x="14202" y="21246"/>
                <wp:lineTo x="19882" y="15580"/>
                <wp:lineTo x="21100" y="4957"/>
                <wp:lineTo x="19477" y="4249"/>
                <wp:lineTo x="2840" y="2833"/>
                <wp:lineTo x="406" y="2833"/>
              </wp:wrapPolygon>
            </wp:wrapThrough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4095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5648" behindDoc="1" locked="0" layoutInCell="1" allowOverlap="1" wp14:anchorId="03320344" wp14:editId="30B3EF7E">
            <wp:simplePos x="0" y="0"/>
            <wp:positionH relativeFrom="column">
              <wp:posOffset>452755</wp:posOffset>
            </wp:positionH>
            <wp:positionV relativeFrom="paragraph">
              <wp:posOffset>-100965</wp:posOffset>
            </wp:positionV>
            <wp:extent cx="5018405" cy="2762250"/>
            <wp:effectExtent l="0" t="0" r="0" b="0"/>
            <wp:wrapThrough wrapText="bothSides">
              <wp:wrapPolygon edited="0">
                <wp:start x="0" y="0"/>
                <wp:lineTo x="0" y="21451"/>
                <wp:lineTo x="21482" y="21451"/>
                <wp:lineTo x="21482" y="0"/>
                <wp:lineTo x="0" y="0"/>
              </wp:wrapPolygon>
            </wp:wrapThrough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9006" b="42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8405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D669D" w:rsidRDefault="002D669D" w:rsidP="002D669D">
      <w:pPr>
        <w:tabs>
          <w:tab w:val="right" w:leader="dot" w:pos="9720"/>
        </w:tabs>
        <w:ind w:left="851" w:hanging="11"/>
        <w:jc w:val="center"/>
        <w:rPr>
          <w:rStyle w:val="a7"/>
          <w:b w:val="0"/>
        </w:rPr>
      </w:pPr>
      <w:r w:rsidRPr="002F5418">
        <w:rPr>
          <w:b/>
        </w:rPr>
        <w:t xml:space="preserve">Рис. </w:t>
      </w:r>
      <w:r>
        <w:rPr>
          <w:b/>
        </w:rPr>
        <w:t>4</w:t>
      </w:r>
      <w:r w:rsidRPr="002F5418">
        <w:rPr>
          <w:b/>
        </w:rPr>
        <w:t xml:space="preserve"> – Демографический потенциал на территории Орловской области</w:t>
      </w:r>
      <w:r w:rsidRPr="002F5418">
        <w:rPr>
          <w:rStyle w:val="a7"/>
          <w:b w:val="0"/>
        </w:rPr>
        <w:t xml:space="preserve">   </w:t>
      </w:r>
    </w:p>
    <w:p w:rsidR="002D669D" w:rsidRDefault="002D669D" w:rsidP="002D669D">
      <w:pPr>
        <w:tabs>
          <w:tab w:val="right" w:leader="dot" w:pos="9720"/>
        </w:tabs>
        <w:ind w:left="851" w:hanging="11"/>
        <w:jc w:val="center"/>
        <w:rPr>
          <w:rStyle w:val="a7"/>
        </w:rPr>
      </w:pPr>
      <w:r w:rsidRPr="002F5418">
        <w:rPr>
          <w:rStyle w:val="a7"/>
        </w:rPr>
        <w:t>(составлено автором)</w:t>
      </w:r>
    </w:p>
    <w:p w:rsidR="002D669D" w:rsidRDefault="002D669D" w:rsidP="002D669D">
      <w:pPr>
        <w:tabs>
          <w:tab w:val="right" w:leader="dot" w:pos="9720"/>
        </w:tabs>
        <w:ind w:firstLine="840"/>
        <w:jc w:val="center"/>
        <w:rPr>
          <w:rStyle w:val="a7"/>
        </w:rPr>
      </w:pPr>
    </w:p>
    <w:p w:rsidR="002D669D" w:rsidRPr="00205BB8" w:rsidRDefault="002D669D" w:rsidP="002D669D">
      <w:pPr>
        <w:tabs>
          <w:tab w:val="right" w:leader="dot" w:pos="9720"/>
        </w:tabs>
        <w:ind w:firstLine="840"/>
        <w:jc w:val="both"/>
      </w:pPr>
      <w:r w:rsidRPr="00205BB8">
        <w:t xml:space="preserve">Наименее низкие показатели демографического потенциала выявлены на территории </w:t>
      </w:r>
      <w:proofErr w:type="spellStart"/>
      <w:r w:rsidRPr="00205BB8">
        <w:t>Должанского</w:t>
      </w:r>
      <w:proofErr w:type="spellEnd"/>
      <w:r w:rsidRPr="00205BB8">
        <w:t xml:space="preserve"> и Знаменского районов; на территории 5 административных районов он оценивается «ниже среднего»; «высокий» в </w:t>
      </w:r>
      <w:proofErr w:type="spellStart"/>
      <w:r w:rsidRPr="00205BB8">
        <w:t>Ливенском</w:t>
      </w:r>
      <w:proofErr w:type="spellEnd"/>
      <w:r w:rsidRPr="00205BB8">
        <w:t xml:space="preserve">, Орловском, Свердловском, Урицком и </w:t>
      </w:r>
      <w:proofErr w:type="spellStart"/>
      <w:r w:rsidRPr="00205BB8">
        <w:t>Хотынецком</w:t>
      </w:r>
      <w:proofErr w:type="spellEnd"/>
      <w:r w:rsidRPr="00205BB8">
        <w:t xml:space="preserve"> районах. </w:t>
      </w:r>
    </w:p>
    <w:p w:rsidR="002D669D" w:rsidRPr="00205BB8" w:rsidRDefault="002D669D" w:rsidP="002D669D">
      <w:pPr>
        <w:ind w:firstLine="840"/>
        <w:jc w:val="both"/>
      </w:pPr>
      <w:r w:rsidRPr="00205BB8">
        <w:t>В группу социальных индикаторов включены показатели, отражающие денежные доходы населения,  социально-бытовую и социально-культурную обстановку, уровень безработицы, детскую смертность</w:t>
      </w:r>
      <w:r w:rsidR="002F1644">
        <w:t xml:space="preserve"> [2]</w:t>
      </w:r>
      <w:r w:rsidR="002F1644" w:rsidRPr="00205BB8">
        <w:t>.</w:t>
      </w:r>
      <w:r w:rsidRPr="00205BB8">
        <w:t xml:space="preserve"> Согласно их оценке наиболее благоприятная ситуация по уровню и качеству жизни складывается на территории Орловского, </w:t>
      </w:r>
      <w:proofErr w:type="spellStart"/>
      <w:r w:rsidRPr="00205BB8">
        <w:t>Ливенского</w:t>
      </w:r>
      <w:proofErr w:type="spellEnd"/>
      <w:r w:rsidRPr="00205BB8">
        <w:t xml:space="preserve"> и </w:t>
      </w:r>
      <w:proofErr w:type="spellStart"/>
      <w:r w:rsidRPr="00205BB8">
        <w:t>Мценского</w:t>
      </w:r>
      <w:proofErr w:type="spellEnd"/>
      <w:r w:rsidRPr="00205BB8">
        <w:t xml:space="preserve"> районов. </w:t>
      </w:r>
      <w:proofErr w:type="gramStart"/>
      <w:r w:rsidRPr="00205BB8">
        <w:t>Оставшиеся</w:t>
      </w:r>
      <w:proofErr w:type="gramEnd"/>
      <w:r w:rsidRPr="00205BB8">
        <w:t xml:space="preserve"> 21 район характеризуются низкими показателями (рис.5).</w:t>
      </w:r>
    </w:p>
    <w:p w:rsidR="002D669D" w:rsidRDefault="00205BB8" w:rsidP="002D669D">
      <w:pPr>
        <w:ind w:firstLine="840"/>
        <w:jc w:val="both"/>
        <w:rPr>
          <w:rStyle w:val="a7"/>
          <w:b w:val="0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6672" behindDoc="0" locked="0" layoutInCell="1" allowOverlap="1" wp14:anchorId="0DE37E10" wp14:editId="6B67F0F8">
            <wp:simplePos x="0" y="0"/>
            <wp:positionH relativeFrom="column">
              <wp:posOffset>4060006</wp:posOffset>
            </wp:positionH>
            <wp:positionV relativeFrom="paragraph">
              <wp:posOffset>59055</wp:posOffset>
            </wp:positionV>
            <wp:extent cx="1211128" cy="590550"/>
            <wp:effectExtent l="0" t="0" r="8255" b="0"/>
            <wp:wrapNone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1128" cy="5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5888" behindDoc="1" locked="0" layoutInCell="1" allowOverlap="1" wp14:anchorId="0D3A62CE" wp14:editId="13ED33A8">
            <wp:simplePos x="0" y="0"/>
            <wp:positionH relativeFrom="column">
              <wp:posOffset>443865</wp:posOffset>
            </wp:positionH>
            <wp:positionV relativeFrom="paragraph">
              <wp:posOffset>60325</wp:posOffset>
            </wp:positionV>
            <wp:extent cx="4819650" cy="2608580"/>
            <wp:effectExtent l="0" t="0" r="0" b="1270"/>
            <wp:wrapThrough wrapText="bothSides">
              <wp:wrapPolygon edited="0">
                <wp:start x="0" y="0"/>
                <wp:lineTo x="0" y="21453"/>
                <wp:lineTo x="21515" y="21453"/>
                <wp:lineTo x="21515" y="0"/>
                <wp:lineTo x="0" y="0"/>
              </wp:wrapPolygon>
            </wp:wrapThrough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650" cy="260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D669D" w:rsidRDefault="002D669D" w:rsidP="002D669D">
      <w:pPr>
        <w:tabs>
          <w:tab w:val="right" w:leader="dot" w:pos="9720"/>
        </w:tabs>
        <w:ind w:firstLine="720"/>
        <w:jc w:val="both"/>
        <w:rPr>
          <w:rStyle w:val="a7"/>
          <w:b w:val="0"/>
          <w:sz w:val="28"/>
          <w:szCs w:val="28"/>
        </w:rPr>
      </w:pPr>
      <w:r>
        <w:rPr>
          <w:rStyle w:val="a7"/>
          <w:b w:val="0"/>
          <w:sz w:val="28"/>
          <w:szCs w:val="28"/>
        </w:rPr>
        <w:t xml:space="preserve"> </w:t>
      </w:r>
    </w:p>
    <w:p w:rsidR="002D669D" w:rsidRDefault="002D669D" w:rsidP="002D669D">
      <w:pPr>
        <w:tabs>
          <w:tab w:val="right" w:leader="dot" w:pos="9720"/>
        </w:tabs>
        <w:ind w:firstLine="720"/>
        <w:jc w:val="both"/>
        <w:rPr>
          <w:rStyle w:val="a7"/>
          <w:b w:val="0"/>
          <w:sz w:val="28"/>
          <w:szCs w:val="28"/>
        </w:rPr>
      </w:pPr>
    </w:p>
    <w:p w:rsidR="002D669D" w:rsidRDefault="002D669D" w:rsidP="002D669D">
      <w:pPr>
        <w:tabs>
          <w:tab w:val="right" w:leader="dot" w:pos="9720"/>
        </w:tabs>
        <w:ind w:firstLine="720"/>
        <w:jc w:val="both"/>
        <w:rPr>
          <w:rStyle w:val="a7"/>
          <w:b w:val="0"/>
          <w:sz w:val="28"/>
          <w:szCs w:val="28"/>
        </w:rPr>
      </w:pPr>
    </w:p>
    <w:p w:rsidR="002D669D" w:rsidRDefault="002D669D" w:rsidP="002D669D">
      <w:pPr>
        <w:tabs>
          <w:tab w:val="right" w:leader="dot" w:pos="9720"/>
        </w:tabs>
        <w:ind w:firstLine="720"/>
        <w:jc w:val="both"/>
        <w:rPr>
          <w:rStyle w:val="a7"/>
          <w:b w:val="0"/>
          <w:sz w:val="28"/>
          <w:szCs w:val="28"/>
        </w:rPr>
      </w:pPr>
    </w:p>
    <w:p w:rsidR="002D669D" w:rsidRDefault="002D669D" w:rsidP="002D669D">
      <w:pPr>
        <w:tabs>
          <w:tab w:val="right" w:leader="dot" w:pos="9720"/>
        </w:tabs>
        <w:ind w:firstLine="720"/>
        <w:jc w:val="both"/>
        <w:rPr>
          <w:rStyle w:val="a7"/>
          <w:b w:val="0"/>
          <w:sz w:val="28"/>
          <w:szCs w:val="28"/>
        </w:rPr>
      </w:pPr>
    </w:p>
    <w:p w:rsidR="002D669D" w:rsidRDefault="002D669D" w:rsidP="002D669D">
      <w:pPr>
        <w:tabs>
          <w:tab w:val="right" w:leader="dot" w:pos="9720"/>
        </w:tabs>
        <w:ind w:firstLine="720"/>
        <w:jc w:val="both"/>
        <w:rPr>
          <w:rStyle w:val="a7"/>
          <w:b w:val="0"/>
          <w:sz w:val="28"/>
          <w:szCs w:val="28"/>
        </w:rPr>
      </w:pPr>
    </w:p>
    <w:p w:rsidR="002D669D" w:rsidRDefault="002D669D" w:rsidP="002D669D">
      <w:pPr>
        <w:tabs>
          <w:tab w:val="right" w:leader="dot" w:pos="9720"/>
        </w:tabs>
        <w:ind w:firstLine="720"/>
        <w:jc w:val="both"/>
        <w:rPr>
          <w:rStyle w:val="a7"/>
          <w:b w:val="0"/>
          <w:sz w:val="28"/>
          <w:szCs w:val="28"/>
        </w:rPr>
      </w:pPr>
    </w:p>
    <w:p w:rsidR="002D669D" w:rsidRDefault="002D669D" w:rsidP="002D669D">
      <w:pPr>
        <w:tabs>
          <w:tab w:val="right" w:leader="dot" w:pos="9720"/>
        </w:tabs>
        <w:ind w:firstLine="720"/>
        <w:jc w:val="both"/>
        <w:rPr>
          <w:rStyle w:val="a7"/>
          <w:b w:val="0"/>
          <w:sz w:val="28"/>
          <w:szCs w:val="28"/>
        </w:rPr>
      </w:pPr>
    </w:p>
    <w:p w:rsidR="002D669D" w:rsidRDefault="002D669D" w:rsidP="002D669D">
      <w:pPr>
        <w:tabs>
          <w:tab w:val="right" w:leader="dot" w:pos="9720"/>
        </w:tabs>
        <w:ind w:firstLine="720"/>
        <w:jc w:val="both"/>
        <w:rPr>
          <w:rStyle w:val="a7"/>
          <w:b w:val="0"/>
          <w:sz w:val="28"/>
          <w:szCs w:val="28"/>
        </w:rPr>
      </w:pPr>
    </w:p>
    <w:p w:rsidR="002D669D" w:rsidRDefault="002D669D" w:rsidP="002D669D">
      <w:pPr>
        <w:tabs>
          <w:tab w:val="right" w:leader="dot" w:pos="9720"/>
        </w:tabs>
        <w:ind w:firstLine="720"/>
        <w:jc w:val="both"/>
        <w:rPr>
          <w:rStyle w:val="a7"/>
          <w:b w:val="0"/>
          <w:sz w:val="28"/>
          <w:szCs w:val="28"/>
        </w:rPr>
      </w:pPr>
    </w:p>
    <w:p w:rsidR="002D669D" w:rsidRDefault="002D669D" w:rsidP="002D669D">
      <w:pPr>
        <w:tabs>
          <w:tab w:val="right" w:leader="dot" w:pos="9720"/>
        </w:tabs>
        <w:ind w:firstLine="709"/>
        <w:jc w:val="center"/>
        <w:rPr>
          <w:rStyle w:val="a7"/>
        </w:rPr>
      </w:pPr>
      <w:r w:rsidRPr="002F5418">
        <w:rPr>
          <w:rStyle w:val="a7"/>
        </w:rPr>
        <w:t>Р</w:t>
      </w:r>
      <w:r>
        <w:rPr>
          <w:rStyle w:val="a7"/>
        </w:rPr>
        <w:t>ис. 5</w:t>
      </w:r>
      <w:r w:rsidRPr="002F5418">
        <w:rPr>
          <w:rStyle w:val="a7"/>
        </w:rPr>
        <w:t xml:space="preserve"> –Уровень и качество жизни на территории Орловской области</w:t>
      </w:r>
      <w:r>
        <w:rPr>
          <w:rStyle w:val="a7"/>
        </w:rPr>
        <w:t xml:space="preserve"> </w:t>
      </w:r>
    </w:p>
    <w:p w:rsidR="002D669D" w:rsidRPr="002F5418" w:rsidRDefault="002D669D" w:rsidP="002D669D">
      <w:pPr>
        <w:tabs>
          <w:tab w:val="right" w:leader="dot" w:pos="9720"/>
        </w:tabs>
        <w:ind w:firstLine="709"/>
        <w:jc w:val="center"/>
        <w:rPr>
          <w:rStyle w:val="a7"/>
        </w:rPr>
      </w:pPr>
      <w:r w:rsidRPr="002F5418">
        <w:rPr>
          <w:rStyle w:val="a7"/>
        </w:rPr>
        <w:t>(составлено</w:t>
      </w:r>
      <w:r>
        <w:rPr>
          <w:rStyle w:val="a7"/>
        </w:rPr>
        <w:t xml:space="preserve"> </w:t>
      </w:r>
      <w:r w:rsidRPr="002F5418">
        <w:rPr>
          <w:rStyle w:val="a7"/>
        </w:rPr>
        <w:t>автором)</w:t>
      </w:r>
    </w:p>
    <w:p w:rsidR="002D669D" w:rsidRPr="00205BB8" w:rsidRDefault="002D669D" w:rsidP="002D669D">
      <w:pPr>
        <w:tabs>
          <w:tab w:val="right" w:leader="dot" w:pos="9720"/>
        </w:tabs>
        <w:ind w:firstLine="840"/>
        <w:jc w:val="both"/>
      </w:pPr>
      <w:r w:rsidRPr="00205BB8">
        <w:t xml:space="preserve">В 2010 году в области сохранена положительная динамика основных социальных показателей, характеризующих уровень жизни населения. Увеличение номинальных денежных доходов населения в этот период опережало удорожание стоимости жизни, что обеспечило рост реальных среднедушевых денежных доходов к 2009 году на 14%. Номинальное значение среднемесячных доходов на душу населения составило 7265 руб. (рост 123,6%). </w:t>
      </w:r>
    </w:p>
    <w:p w:rsidR="002D669D" w:rsidRPr="00205BB8" w:rsidRDefault="002D669D" w:rsidP="002D669D">
      <w:pPr>
        <w:pStyle w:val="a3"/>
        <w:tabs>
          <w:tab w:val="right" w:leader="dot" w:pos="9720"/>
        </w:tabs>
        <w:spacing w:line="240" w:lineRule="auto"/>
        <w:ind w:firstLine="840"/>
        <w:jc w:val="both"/>
        <w:rPr>
          <w:i w:val="0"/>
          <w:sz w:val="24"/>
          <w:szCs w:val="24"/>
        </w:rPr>
      </w:pPr>
      <w:r w:rsidRPr="00205BB8">
        <w:rPr>
          <w:i w:val="0"/>
          <w:sz w:val="24"/>
          <w:szCs w:val="24"/>
        </w:rPr>
        <w:lastRenderedPageBreak/>
        <w:t>Численность экономически активного населения в Орловской области  в 2010 году составила 438,2 тыс. чел. (53% от всего населения области). Несмотря на позитивную динамику развития пищевой и перерабатывающей промышленности, общее положение в экономике Орловской области остается непростым</w:t>
      </w:r>
      <w:r w:rsidR="002F1644">
        <w:rPr>
          <w:i w:val="0"/>
          <w:sz w:val="24"/>
          <w:szCs w:val="24"/>
        </w:rPr>
        <w:t xml:space="preserve"> </w:t>
      </w:r>
      <w:r w:rsidR="002F1644" w:rsidRPr="002F1644">
        <w:rPr>
          <w:i w:val="0"/>
          <w:sz w:val="24"/>
          <w:szCs w:val="24"/>
        </w:rPr>
        <w:t>[</w:t>
      </w:r>
      <w:r w:rsidR="002F1644">
        <w:rPr>
          <w:i w:val="0"/>
          <w:sz w:val="24"/>
          <w:szCs w:val="24"/>
        </w:rPr>
        <w:t>4</w:t>
      </w:r>
      <w:r w:rsidR="002F1644" w:rsidRPr="002F1644">
        <w:rPr>
          <w:i w:val="0"/>
          <w:sz w:val="24"/>
          <w:szCs w:val="24"/>
        </w:rPr>
        <w:t>].</w:t>
      </w:r>
    </w:p>
    <w:p w:rsidR="002D669D" w:rsidRDefault="002D669D" w:rsidP="002D669D">
      <w:pPr>
        <w:ind w:firstLine="840"/>
        <w:jc w:val="both"/>
        <w:rPr>
          <w:sz w:val="28"/>
          <w:szCs w:val="28"/>
        </w:rPr>
      </w:pPr>
      <w:r w:rsidRPr="00205BB8">
        <w:t xml:space="preserve">Нами были рассмотрены антропогенные нагрузки на окружающую среду со стороны транспорта, промышленности, сельского хозяйства и населения. Наиболее благоприятное состояние окружающей среды отмечено в </w:t>
      </w:r>
      <w:proofErr w:type="spellStart"/>
      <w:r w:rsidRPr="00205BB8">
        <w:t>Верховском</w:t>
      </w:r>
      <w:proofErr w:type="spellEnd"/>
      <w:r w:rsidRPr="00205BB8">
        <w:t xml:space="preserve">, Знаменском, Дмитровском, </w:t>
      </w:r>
      <w:proofErr w:type="spellStart"/>
      <w:r w:rsidRPr="00205BB8">
        <w:t>Корсаковском</w:t>
      </w:r>
      <w:proofErr w:type="spellEnd"/>
      <w:r w:rsidRPr="00205BB8">
        <w:t xml:space="preserve">, </w:t>
      </w:r>
      <w:proofErr w:type="spellStart"/>
      <w:r w:rsidRPr="00205BB8">
        <w:t>Краснозоренском</w:t>
      </w:r>
      <w:proofErr w:type="spellEnd"/>
      <w:r w:rsidRPr="00205BB8">
        <w:t xml:space="preserve">, </w:t>
      </w:r>
      <w:proofErr w:type="spellStart"/>
      <w:r w:rsidRPr="00205BB8">
        <w:t>Новодеревеньковском</w:t>
      </w:r>
      <w:proofErr w:type="spellEnd"/>
      <w:r w:rsidRPr="00205BB8">
        <w:t xml:space="preserve">, Новосильском, Свердловском, </w:t>
      </w:r>
      <w:proofErr w:type="spellStart"/>
      <w:r w:rsidRPr="00205BB8">
        <w:t>Сосковском</w:t>
      </w:r>
      <w:proofErr w:type="spellEnd"/>
      <w:r w:rsidRPr="00205BB8">
        <w:t xml:space="preserve"> и </w:t>
      </w:r>
      <w:proofErr w:type="spellStart"/>
      <w:r w:rsidRPr="00205BB8">
        <w:t>Шаблыкинском</w:t>
      </w:r>
      <w:proofErr w:type="spellEnd"/>
      <w:r w:rsidRPr="00205BB8">
        <w:t xml:space="preserve"> районах (рис.6).</w:t>
      </w:r>
      <w:r>
        <w:rPr>
          <w:sz w:val="28"/>
          <w:szCs w:val="28"/>
        </w:rPr>
        <w:t xml:space="preserve"> </w:t>
      </w:r>
    </w:p>
    <w:p w:rsidR="002D669D" w:rsidRDefault="00205BB8" w:rsidP="002D669D">
      <w:pPr>
        <w:ind w:firstLine="840"/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2333AB6F" wp14:editId="1044739B">
            <wp:simplePos x="0" y="0"/>
            <wp:positionH relativeFrom="column">
              <wp:posOffset>424815</wp:posOffset>
            </wp:positionH>
            <wp:positionV relativeFrom="paragraph">
              <wp:posOffset>160020</wp:posOffset>
            </wp:positionV>
            <wp:extent cx="5089525" cy="2781300"/>
            <wp:effectExtent l="0" t="0" r="0" b="0"/>
            <wp:wrapThrough wrapText="bothSides">
              <wp:wrapPolygon edited="0">
                <wp:start x="0" y="0"/>
                <wp:lineTo x="0" y="21452"/>
                <wp:lineTo x="21506" y="21452"/>
                <wp:lineTo x="21506" y="0"/>
                <wp:lineTo x="0" y="0"/>
              </wp:wrapPolygon>
            </wp:wrapThrough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9525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1792" behindDoc="1" locked="0" layoutInCell="1" allowOverlap="1" wp14:anchorId="4BD30D64" wp14:editId="7AB59575">
            <wp:simplePos x="0" y="0"/>
            <wp:positionH relativeFrom="column">
              <wp:posOffset>4286885</wp:posOffset>
            </wp:positionH>
            <wp:positionV relativeFrom="paragraph">
              <wp:posOffset>160020</wp:posOffset>
            </wp:positionV>
            <wp:extent cx="1249680" cy="609600"/>
            <wp:effectExtent l="0" t="0" r="7620" b="0"/>
            <wp:wrapThrough wrapText="bothSides">
              <wp:wrapPolygon edited="0">
                <wp:start x="329" y="2700"/>
                <wp:lineTo x="659" y="17550"/>
                <wp:lineTo x="6256" y="20925"/>
                <wp:lineTo x="11524" y="20925"/>
                <wp:lineTo x="13500" y="20925"/>
                <wp:lineTo x="14159" y="20925"/>
                <wp:lineTo x="20085" y="15525"/>
                <wp:lineTo x="20085" y="14850"/>
                <wp:lineTo x="21402" y="4725"/>
                <wp:lineTo x="19756" y="4050"/>
                <wp:lineTo x="2634" y="2700"/>
                <wp:lineTo x="329" y="2700"/>
              </wp:wrapPolygon>
            </wp:wrapThrough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968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D669D" w:rsidRDefault="002D669D" w:rsidP="002D669D">
      <w:pPr>
        <w:ind w:firstLine="840"/>
        <w:jc w:val="both"/>
        <w:rPr>
          <w:sz w:val="28"/>
          <w:szCs w:val="28"/>
        </w:rPr>
      </w:pPr>
    </w:p>
    <w:p w:rsidR="002D669D" w:rsidRDefault="002D669D" w:rsidP="002D669D">
      <w:pPr>
        <w:ind w:firstLine="840"/>
        <w:jc w:val="both"/>
        <w:rPr>
          <w:sz w:val="28"/>
          <w:szCs w:val="28"/>
        </w:rPr>
      </w:pPr>
    </w:p>
    <w:p w:rsidR="002D669D" w:rsidRDefault="002D669D" w:rsidP="002D669D">
      <w:pPr>
        <w:ind w:firstLine="840"/>
        <w:jc w:val="both"/>
        <w:rPr>
          <w:sz w:val="28"/>
          <w:szCs w:val="28"/>
        </w:rPr>
      </w:pPr>
    </w:p>
    <w:p w:rsidR="002D669D" w:rsidRDefault="002D669D" w:rsidP="002D669D">
      <w:pPr>
        <w:ind w:firstLine="840"/>
        <w:jc w:val="both"/>
        <w:rPr>
          <w:sz w:val="28"/>
          <w:szCs w:val="28"/>
        </w:rPr>
      </w:pPr>
    </w:p>
    <w:p w:rsidR="002D669D" w:rsidRDefault="002D669D" w:rsidP="002D669D">
      <w:pPr>
        <w:ind w:firstLine="840"/>
        <w:jc w:val="both"/>
        <w:rPr>
          <w:sz w:val="28"/>
          <w:szCs w:val="28"/>
        </w:rPr>
      </w:pPr>
    </w:p>
    <w:p w:rsidR="002D669D" w:rsidRDefault="002D669D" w:rsidP="002D669D">
      <w:pPr>
        <w:ind w:firstLine="840"/>
        <w:jc w:val="both"/>
        <w:rPr>
          <w:sz w:val="28"/>
          <w:szCs w:val="28"/>
        </w:rPr>
      </w:pPr>
    </w:p>
    <w:p w:rsidR="002D669D" w:rsidRDefault="002D669D" w:rsidP="002D669D">
      <w:pPr>
        <w:ind w:firstLine="840"/>
        <w:jc w:val="both"/>
        <w:rPr>
          <w:sz w:val="28"/>
          <w:szCs w:val="28"/>
        </w:rPr>
      </w:pPr>
    </w:p>
    <w:p w:rsidR="002D669D" w:rsidRDefault="002D669D" w:rsidP="002D669D">
      <w:pPr>
        <w:ind w:firstLine="840"/>
        <w:jc w:val="both"/>
        <w:rPr>
          <w:sz w:val="28"/>
          <w:szCs w:val="28"/>
        </w:rPr>
      </w:pPr>
    </w:p>
    <w:p w:rsidR="002D669D" w:rsidRDefault="002D669D" w:rsidP="002D669D">
      <w:pPr>
        <w:ind w:firstLine="840"/>
        <w:jc w:val="both"/>
        <w:rPr>
          <w:sz w:val="28"/>
          <w:szCs w:val="28"/>
        </w:rPr>
      </w:pPr>
    </w:p>
    <w:p w:rsidR="002D669D" w:rsidRDefault="002D669D" w:rsidP="002D669D">
      <w:pPr>
        <w:ind w:firstLine="840"/>
        <w:jc w:val="both"/>
        <w:rPr>
          <w:sz w:val="28"/>
          <w:szCs w:val="28"/>
        </w:rPr>
      </w:pPr>
    </w:p>
    <w:p w:rsidR="002D669D" w:rsidRDefault="002D669D" w:rsidP="002D669D">
      <w:pPr>
        <w:ind w:firstLine="840"/>
        <w:jc w:val="both"/>
        <w:rPr>
          <w:sz w:val="28"/>
          <w:szCs w:val="28"/>
        </w:rPr>
      </w:pPr>
    </w:p>
    <w:p w:rsidR="002D669D" w:rsidRDefault="002D669D" w:rsidP="002D669D">
      <w:pPr>
        <w:ind w:firstLine="840"/>
        <w:jc w:val="both"/>
        <w:rPr>
          <w:sz w:val="28"/>
          <w:szCs w:val="28"/>
        </w:rPr>
      </w:pPr>
    </w:p>
    <w:p w:rsidR="002D669D" w:rsidRDefault="002D669D" w:rsidP="002D669D">
      <w:pPr>
        <w:ind w:firstLine="840"/>
        <w:jc w:val="both"/>
        <w:rPr>
          <w:sz w:val="28"/>
          <w:szCs w:val="28"/>
        </w:rPr>
      </w:pPr>
    </w:p>
    <w:p w:rsidR="002D669D" w:rsidRDefault="002D669D" w:rsidP="002D669D">
      <w:pPr>
        <w:ind w:firstLine="840"/>
        <w:jc w:val="both"/>
        <w:rPr>
          <w:sz w:val="28"/>
          <w:szCs w:val="28"/>
        </w:rPr>
      </w:pPr>
    </w:p>
    <w:p w:rsidR="002D669D" w:rsidRDefault="002D669D" w:rsidP="00205BB8">
      <w:pPr>
        <w:ind w:firstLine="840"/>
        <w:jc w:val="center"/>
        <w:rPr>
          <w:rStyle w:val="a7"/>
        </w:rPr>
      </w:pPr>
      <w:r>
        <w:rPr>
          <w:rStyle w:val="a7"/>
        </w:rPr>
        <w:t>Рис.6</w:t>
      </w:r>
      <w:r w:rsidRPr="00835D2B">
        <w:rPr>
          <w:rStyle w:val="a7"/>
        </w:rPr>
        <w:t xml:space="preserve"> – Экологическая оценка состояния административных районов </w:t>
      </w:r>
      <w:r>
        <w:rPr>
          <w:rStyle w:val="a7"/>
        </w:rPr>
        <w:t xml:space="preserve"> </w:t>
      </w:r>
      <w:r w:rsidRPr="00835D2B">
        <w:rPr>
          <w:rStyle w:val="a7"/>
        </w:rPr>
        <w:t>Орловской</w:t>
      </w:r>
      <w:r w:rsidR="00205BB8">
        <w:rPr>
          <w:rStyle w:val="a7"/>
        </w:rPr>
        <w:t xml:space="preserve"> </w:t>
      </w:r>
      <w:r w:rsidRPr="00835D2B">
        <w:rPr>
          <w:rStyle w:val="a7"/>
        </w:rPr>
        <w:t>области (составлено автором)</w:t>
      </w:r>
    </w:p>
    <w:p w:rsidR="002D669D" w:rsidRPr="00205BB8" w:rsidRDefault="002D669D" w:rsidP="002D669D">
      <w:pPr>
        <w:ind w:firstLine="840"/>
        <w:jc w:val="both"/>
        <w:rPr>
          <w:snapToGrid w:val="0"/>
        </w:rPr>
      </w:pPr>
      <w:r w:rsidRPr="00205BB8">
        <w:t xml:space="preserve">Наиболее благоприятная экологическая ситуация сложилась в Знаменском, </w:t>
      </w:r>
      <w:proofErr w:type="spellStart"/>
      <w:r w:rsidRPr="00205BB8">
        <w:t>Шаблыкинском</w:t>
      </w:r>
      <w:proofErr w:type="spellEnd"/>
      <w:r w:rsidRPr="00205BB8">
        <w:t xml:space="preserve">, </w:t>
      </w:r>
      <w:proofErr w:type="spellStart"/>
      <w:r w:rsidRPr="00205BB8">
        <w:t>Сосковском</w:t>
      </w:r>
      <w:proofErr w:type="spellEnd"/>
      <w:r w:rsidRPr="00205BB8">
        <w:t xml:space="preserve">, Дмитровском, Свердловском, Новосильском, </w:t>
      </w:r>
      <w:proofErr w:type="spellStart"/>
      <w:r w:rsidRPr="00205BB8">
        <w:t>Корсаковском</w:t>
      </w:r>
      <w:proofErr w:type="spellEnd"/>
      <w:r w:rsidRPr="00205BB8">
        <w:t xml:space="preserve">, </w:t>
      </w:r>
      <w:proofErr w:type="spellStart"/>
      <w:r w:rsidRPr="00205BB8">
        <w:t>Верховском</w:t>
      </w:r>
      <w:proofErr w:type="spellEnd"/>
      <w:r w:rsidRPr="00205BB8">
        <w:t xml:space="preserve">, </w:t>
      </w:r>
      <w:proofErr w:type="spellStart"/>
      <w:r w:rsidRPr="00205BB8">
        <w:t>Новодеревеньковском</w:t>
      </w:r>
      <w:proofErr w:type="spellEnd"/>
      <w:r w:rsidRPr="00205BB8">
        <w:t xml:space="preserve"> и </w:t>
      </w:r>
      <w:proofErr w:type="spellStart"/>
      <w:r w:rsidRPr="00205BB8">
        <w:t>Краснозоренском</w:t>
      </w:r>
      <w:proofErr w:type="spellEnd"/>
      <w:r w:rsidRPr="00205BB8">
        <w:t xml:space="preserve"> районах. На основании приведенных показателей с</w:t>
      </w:r>
      <w:r w:rsidRPr="00205BB8">
        <w:rPr>
          <w:snapToGrid w:val="0"/>
        </w:rPr>
        <w:t xml:space="preserve"> помощью кластерного анализа по выделенным признакам была проведена классификация районов Орловской области, что позволило выявить территории со схожими признаками развития.</w:t>
      </w:r>
    </w:p>
    <w:p w:rsidR="002D669D" w:rsidRPr="00205BB8" w:rsidRDefault="002D669D" w:rsidP="002D669D">
      <w:pPr>
        <w:ind w:firstLine="840"/>
        <w:jc w:val="both"/>
        <w:rPr>
          <w:rStyle w:val="a7"/>
        </w:rPr>
      </w:pPr>
      <w:r w:rsidRPr="00205BB8">
        <w:rPr>
          <w:snapToGrid w:val="0"/>
        </w:rPr>
        <w:t xml:space="preserve">Данная классификация наглядно показывает формирование районных </w:t>
      </w:r>
      <w:proofErr w:type="gramStart"/>
      <w:r w:rsidRPr="00205BB8">
        <w:rPr>
          <w:snapToGrid w:val="0"/>
        </w:rPr>
        <w:t>кластер-групп</w:t>
      </w:r>
      <w:proofErr w:type="gramEnd"/>
      <w:r w:rsidRPr="00205BB8">
        <w:rPr>
          <w:snapToGrid w:val="0"/>
        </w:rPr>
        <w:t xml:space="preserve"> по ведущим признакам, определяющим их развитие (рис. 7).</w:t>
      </w:r>
    </w:p>
    <w:p w:rsidR="002D669D" w:rsidRDefault="002D669D" w:rsidP="002D669D">
      <w:pPr>
        <w:ind w:firstLine="840"/>
        <w:jc w:val="both"/>
        <w:rPr>
          <w:snapToGrid w:val="0"/>
          <w:sz w:val="28"/>
          <w:szCs w:val="28"/>
        </w:rPr>
      </w:pPr>
    </w:p>
    <w:p w:rsidR="002D669D" w:rsidRDefault="002D669D" w:rsidP="002D669D">
      <w:pPr>
        <w:ind w:firstLine="840"/>
        <w:jc w:val="both"/>
        <w:rPr>
          <w:snapToGrid w:val="0"/>
          <w:sz w:val="28"/>
          <w:szCs w:val="28"/>
        </w:rPr>
      </w:pPr>
    </w:p>
    <w:p w:rsidR="00205BB8" w:rsidRDefault="00205BB8" w:rsidP="002D669D">
      <w:pPr>
        <w:ind w:firstLine="840"/>
        <w:jc w:val="center"/>
        <w:rPr>
          <w:b/>
        </w:rPr>
      </w:pPr>
    </w:p>
    <w:p w:rsidR="00205BB8" w:rsidRDefault="00205BB8" w:rsidP="002D669D">
      <w:pPr>
        <w:ind w:firstLine="840"/>
        <w:jc w:val="center"/>
        <w:rPr>
          <w:b/>
        </w:rPr>
      </w:pPr>
    </w:p>
    <w:p w:rsidR="002D669D" w:rsidRDefault="00205BB8" w:rsidP="002D669D">
      <w:pPr>
        <w:ind w:firstLine="84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anchor distT="0" distB="0" distL="114300" distR="114300" simplePos="0" relativeHeight="251682816" behindDoc="1" locked="0" layoutInCell="1" allowOverlap="1" wp14:anchorId="683024D0" wp14:editId="1A0136C7">
            <wp:simplePos x="0" y="0"/>
            <wp:positionH relativeFrom="column">
              <wp:posOffset>424815</wp:posOffset>
            </wp:positionH>
            <wp:positionV relativeFrom="paragraph">
              <wp:posOffset>-129540</wp:posOffset>
            </wp:positionV>
            <wp:extent cx="5029200" cy="2780030"/>
            <wp:effectExtent l="0" t="0" r="0" b="1270"/>
            <wp:wrapThrough wrapText="bothSides">
              <wp:wrapPolygon edited="0">
                <wp:start x="0" y="0"/>
                <wp:lineTo x="0" y="21462"/>
                <wp:lineTo x="21518" y="21462"/>
                <wp:lineTo x="21518" y="0"/>
                <wp:lineTo x="0" y="0"/>
              </wp:wrapPolygon>
            </wp:wrapThrough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278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</w:rPr>
        <w:drawing>
          <wp:anchor distT="0" distB="0" distL="114300" distR="114300" simplePos="0" relativeHeight="251686912" behindDoc="1" locked="0" layoutInCell="1" allowOverlap="1" wp14:anchorId="38735413" wp14:editId="3B6D38FD">
            <wp:simplePos x="0" y="0"/>
            <wp:positionH relativeFrom="column">
              <wp:posOffset>3949065</wp:posOffset>
            </wp:positionH>
            <wp:positionV relativeFrom="paragraph">
              <wp:posOffset>-43180</wp:posOffset>
            </wp:positionV>
            <wp:extent cx="1199515" cy="584835"/>
            <wp:effectExtent l="0" t="0" r="635" b="5715"/>
            <wp:wrapThrough wrapText="bothSides">
              <wp:wrapPolygon edited="0">
                <wp:start x="343" y="2814"/>
                <wp:lineTo x="686" y="18293"/>
                <wp:lineTo x="6518" y="21107"/>
                <wp:lineTo x="11663" y="21107"/>
                <wp:lineTo x="13379" y="21107"/>
                <wp:lineTo x="14065" y="21107"/>
                <wp:lineTo x="19896" y="15479"/>
                <wp:lineTo x="21268" y="4925"/>
                <wp:lineTo x="19896" y="4221"/>
                <wp:lineTo x="2744" y="2814"/>
                <wp:lineTo x="343" y="2814"/>
              </wp:wrapPolygon>
            </wp:wrapThrough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9515" cy="584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D669D">
        <w:rPr>
          <w:b/>
        </w:rPr>
        <w:t>Рис.7</w:t>
      </w:r>
      <w:r w:rsidR="002D669D" w:rsidRPr="00835D2B">
        <w:rPr>
          <w:b/>
        </w:rPr>
        <w:t xml:space="preserve"> - Комплексная кластерная эколого-хозяйственная оценка территории Орловской области (составлено автором</w:t>
      </w:r>
      <w:r w:rsidR="002D669D">
        <w:rPr>
          <w:b/>
        </w:rPr>
        <w:t>)</w:t>
      </w:r>
    </w:p>
    <w:p w:rsidR="002D669D" w:rsidRDefault="002D669D" w:rsidP="002D669D">
      <w:pPr>
        <w:ind w:firstLine="840"/>
        <w:jc w:val="both"/>
        <w:rPr>
          <w:sz w:val="28"/>
          <w:szCs w:val="28"/>
        </w:rPr>
      </w:pPr>
    </w:p>
    <w:p w:rsidR="002D669D" w:rsidRPr="00205BB8" w:rsidRDefault="002D669D" w:rsidP="002D669D">
      <w:pPr>
        <w:ind w:firstLine="840"/>
        <w:jc w:val="both"/>
      </w:pPr>
      <w:r w:rsidRPr="00205BB8">
        <w:t xml:space="preserve">Путем анализа картосхем с комплексной балльной оценкой состояния </w:t>
      </w:r>
      <w:proofErr w:type="spellStart"/>
      <w:r w:rsidRPr="00205BB8">
        <w:t>агроландшафтов</w:t>
      </w:r>
      <w:proofErr w:type="spellEnd"/>
      <w:r w:rsidRPr="00205BB8">
        <w:t xml:space="preserve"> Орловской области и кластерной эколого-хозяйственной оценкой состояния земель были выделены эколого-хозяйственные районы Орловской области  с учетом ландшафтных особенностей территории (рис. 8). </w:t>
      </w:r>
    </w:p>
    <w:p w:rsidR="002D669D" w:rsidRPr="00205BB8" w:rsidRDefault="002D669D" w:rsidP="002D669D">
      <w:pPr>
        <w:ind w:firstLine="840"/>
        <w:jc w:val="both"/>
      </w:pPr>
      <w:r w:rsidRPr="00205BB8">
        <w:t>Для каждого района определены свои показатели, характеризующие их эколого-хозяйственное состояние.</w:t>
      </w:r>
    </w:p>
    <w:p w:rsidR="002D669D" w:rsidRPr="00205BB8" w:rsidRDefault="002D669D" w:rsidP="002D669D">
      <w:pPr>
        <w:ind w:firstLine="840"/>
        <w:jc w:val="both"/>
      </w:pPr>
      <w:r w:rsidRPr="00205BB8">
        <w:t xml:space="preserve">Их значение (по пятибалльной шкале) и соотношение друг с другом представлено на пятилучевых диаграммах, которые расположены около соответствующего района на картосхеме. Анализ полученной картосхемы позволил выделить нам четыре эколого-хозяйственных района: 1. </w:t>
      </w:r>
      <w:r w:rsidRPr="00205BB8">
        <w:rPr>
          <w:b/>
        </w:rPr>
        <w:t>Западный район</w:t>
      </w:r>
      <w:r w:rsidRPr="00205BB8">
        <w:t xml:space="preserve">; 2. </w:t>
      </w:r>
      <w:r w:rsidRPr="00205BB8">
        <w:rPr>
          <w:b/>
        </w:rPr>
        <w:t>Центральный район</w:t>
      </w:r>
      <w:r w:rsidRPr="00205BB8">
        <w:t>; 3.</w:t>
      </w:r>
      <w:r w:rsidRPr="00205BB8">
        <w:rPr>
          <w:b/>
        </w:rPr>
        <w:t xml:space="preserve"> Восточный  район</w:t>
      </w:r>
      <w:r w:rsidRPr="00205BB8">
        <w:t xml:space="preserve">; 4. </w:t>
      </w:r>
      <w:r w:rsidRPr="00205BB8">
        <w:rPr>
          <w:b/>
        </w:rPr>
        <w:t>Юго-Восточный район</w:t>
      </w:r>
      <w:r w:rsidRPr="00205BB8">
        <w:t xml:space="preserve">. </w:t>
      </w:r>
    </w:p>
    <w:p w:rsidR="002D669D" w:rsidRPr="00205BB8" w:rsidRDefault="002D669D" w:rsidP="002D669D">
      <w:pPr>
        <w:tabs>
          <w:tab w:val="left" w:pos="1040"/>
        </w:tabs>
        <w:ind w:firstLine="840"/>
        <w:jc w:val="both"/>
      </w:pPr>
      <w:r w:rsidRPr="00205BB8">
        <w:rPr>
          <w:u w:val="single"/>
        </w:rPr>
        <w:t>Западный район</w:t>
      </w:r>
      <w:r w:rsidRPr="00205BB8">
        <w:t xml:space="preserve"> – занимает территорию Дмитровского, Знаменского, </w:t>
      </w:r>
      <w:proofErr w:type="spellStart"/>
      <w:r w:rsidRPr="00205BB8">
        <w:t>Сосковского</w:t>
      </w:r>
      <w:proofErr w:type="spellEnd"/>
      <w:r w:rsidRPr="00205BB8">
        <w:t xml:space="preserve">, Урицкого, </w:t>
      </w:r>
      <w:proofErr w:type="spellStart"/>
      <w:r w:rsidRPr="00205BB8">
        <w:t>Хотынецкого</w:t>
      </w:r>
      <w:proofErr w:type="spellEnd"/>
      <w:r w:rsidRPr="00205BB8">
        <w:t xml:space="preserve">, </w:t>
      </w:r>
      <w:proofErr w:type="spellStart"/>
      <w:r w:rsidRPr="00205BB8">
        <w:t>Шаблыкинского</w:t>
      </w:r>
      <w:proofErr w:type="spellEnd"/>
      <w:r w:rsidRPr="00205BB8">
        <w:t xml:space="preserve">, </w:t>
      </w:r>
      <w:proofErr w:type="spellStart"/>
      <w:r w:rsidRPr="00205BB8">
        <w:t>Кромского</w:t>
      </w:r>
      <w:proofErr w:type="spellEnd"/>
      <w:r w:rsidRPr="00205BB8">
        <w:t xml:space="preserve"> и </w:t>
      </w:r>
      <w:proofErr w:type="spellStart"/>
      <w:r w:rsidRPr="00205BB8">
        <w:t>Троснянского</w:t>
      </w:r>
      <w:proofErr w:type="spellEnd"/>
      <w:r w:rsidRPr="00205BB8">
        <w:t xml:space="preserve">  районов. В природном отношении это территория четырех природных районов (Н.В. Тимошенко, 1999): </w:t>
      </w:r>
      <w:proofErr w:type="spellStart"/>
      <w:r w:rsidRPr="00205BB8">
        <w:t>Вытебетского</w:t>
      </w:r>
      <w:proofErr w:type="spellEnd"/>
      <w:r w:rsidRPr="00205BB8">
        <w:t>, Окско-</w:t>
      </w:r>
      <w:proofErr w:type="spellStart"/>
      <w:r w:rsidRPr="00205BB8">
        <w:t>Нугрьского</w:t>
      </w:r>
      <w:proofErr w:type="spellEnd"/>
      <w:r w:rsidRPr="00205BB8">
        <w:t xml:space="preserve">, </w:t>
      </w:r>
      <w:proofErr w:type="spellStart"/>
      <w:r w:rsidRPr="00205BB8">
        <w:t>Кромско-Цонкого</w:t>
      </w:r>
      <w:proofErr w:type="spellEnd"/>
      <w:r w:rsidRPr="00205BB8">
        <w:t xml:space="preserve"> и </w:t>
      </w:r>
      <w:proofErr w:type="spellStart"/>
      <w:r w:rsidRPr="00205BB8">
        <w:t>Неруссо</w:t>
      </w:r>
      <w:proofErr w:type="spellEnd"/>
      <w:r w:rsidRPr="00205BB8">
        <w:t xml:space="preserve">  - </w:t>
      </w:r>
      <w:proofErr w:type="spellStart"/>
      <w:r w:rsidRPr="00205BB8">
        <w:t>Навлинского</w:t>
      </w:r>
      <w:proofErr w:type="spellEnd"/>
      <w:r w:rsidRPr="00205BB8">
        <w:t xml:space="preserve"> (рис. 9).</w:t>
      </w:r>
    </w:p>
    <w:p w:rsidR="002D669D" w:rsidRPr="00205BB8" w:rsidRDefault="002D669D" w:rsidP="002D669D">
      <w:pPr>
        <w:tabs>
          <w:tab w:val="left" w:pos="1040"/>
        </w:tabs>
        <w:ind w:firstLine="840"/>
        <w:jc w:val="both"/>
      </w:pPr>
      <w:r w:rsidRPr="00205BB8">
        <w:t xml:space="preserve">Основная часть территории Западного района характеризуется как </w:t>
      </w:r>
      <w:proofErr w:type="spellStart"/>
      <w:r w:rsidRPr="00205BB8">
        <w:t>сильнораспаханная</w:t>
      </w:r>
      <w:proofErr w:type="spellEnd"/>
      <w:r w:rsidRPr="00205BB8">
        <w:t xml:space="preserve"> (60%). Самая благополучная ситуация на юго-западе – территория лесной зоны, лесистость Дмитровского района составляет 25,3%, что является максимальным показателем по области.</w:t>
      </w:r>
    </w:p>
    <w:p w:rsidR="002D669D" w:rsidRPr="00205BB8" w:rsidRDefault="002D669D" w:rsidP="002D669D">
      <w:pPr>
        <w:tabs>
          <w:tab w:val="left" w:pos="1040"/>
        </w:tabs>
        <w:ind w:firstLine="840"/>
        <w:jc w:val="both"/>
      </w:pPr>
      <w:r w:rsidRPr="00205BB8">
        <w:t xml:space="preserve">Благоприятная ситуация и на северо-западе рассматриваемой территории. Это область Знаменского и </w:t>
      </w:r>
      <w:proofErr w:type="spellStart"/>
      <w:r w:rsidRPr="00205BB8">
        <w:t>Хотынецкого</w:t>
      </w:r>
      <w:proofErr w:type="spellEnd"/>
      <w:r w:rsidRPr="00205BB8">
        <w:t xml:space="preserve"> района, средний показатель </w:t>
      </w:r>
      <w:proofErr w:type="gramStart"/>
      <w:r w:rsidRPr="00205BB8">
        <w:t>лесистости</w:t>
      </w:r>
      <w:proofErr w:type="gramEnd"/>
      <w:r w:rsidRPr="00205BB8">
        <w:t xml:space="preserve"> которых 21,5%. В лесных районах </w:t>
      </w:r>
      <w:proofErr w:type="spellStart"/>
      <w:r w:rsidRPr="00205BB8">
        <w:t>распаханность</w:t>
      </w:r>
      <w:proofErr w:type="spellEnd"/>
      <w:r w:rsidRPr="00205BB8">
        <w:t xml:space="preserve"> минимальна (25%).</w:t>
      </w:r>
    </w:p>
    <w:p w:rsidR="002D669D" w:rsidRDefault="002D669D" w:rsidP="002D669D">
      <w:pPr>
        <w:ind w:firstLine="840"/>
        <w:jc w:val="both"/>
        <w:rPr>
          <w:sz w:val="28"/>
        </w:rPr>
      </w:pPr>
    </w:p>
    <w:p w:rsidR="002D669D" w:rsidRDefault="002D669D" w:rsidP="002D669D">
      <w:pPr>
        <w:ind w:firstLine="840"/>
        <w:jc w:val="both"/>
        <w:rPr>
          <w:sz w:val="28"/>
        </w:rPr>
      </w:pPr>
    </w:p>
    <w:p w:rsidR="00205BB8" w:rsidRDefault="00205BB8" w:rsidP="002D669D">
      <w:pPr>
        <w:ind w:firstLine="840"/>
        <w:jc w:val="both"/>
        <w:rPr>
          <w:sz w:val="28"/>
        </w:rPr>
      </w:pPr>
    </w:p>
    <w:p w:rsidR="00205BB8" w:rsidRDefault="00205BB8" w:rsidP="002D669D">
      <w:pPr>
        <w:ind w:firstLine="840"/>
        <w:jc w:val="both"/>
        <w:rPr>
          <w:sz w:val="28"/>
        </w:rPr>
      </w:pPr>
    </w:p>
    <w:p w:rsidR="00205BB8" w:rsidRDefault="00205BB8" w:rsidP="002D669D">
      <w:pPr>
        <w:ind w:firstLine="840"/>
        <w:jc w:val="both"/>
        <w:rPr>
          <w:sz w:val="28"/>
        </w:rPr>
      </w:pPr>
    </w:p>
    <w:p w:rsidR="00205BB8" w:rsidRDefault="00205BB8" w:rsidP="002D669D">
      <w:pPr>
        <w:ind w:firstLine="840"/>
        <w:jc w:val="both"/>
        <w:rPr>
          <w:sz w:val="28"/>
        </w:rPr>
      </w:pPr>
    </w:p>
    <w:p w:rsidR="00205BB8" w:rsidRDefault="00205BB8" w:rsidP="002D669D">
      <w:pPr>
        <w:ind w:firstLine="840"/>
        <w:jc w:val="both"/>
        <w:rPr>
          <w:sz w:val="28"/>
        </w:rPr>
      </w:pPr>
    </w:p>
    <w:p w:rsidR="00205BB8" w:rsidRDefault="00205BB8" w:rsidP="002D669D">
      <w:pPr>
        <w:ind w:firstLine="840"/>
        <w:jc w:val="both"/>
        <w:rPr>
          <w:sz w:val="28"/>
        </w:rPr>
      </w:pPr>
    </w:p>
    <w:p w:rsidR="00205BB8" w:rsidRDefault="00205BB8" w:rsidP="002D669D">
      <w:pPr>
        <w:ind w:firstLine="840"/>
        <w:jc w:val="both"/>
        <w:rPr>
          <w:sz w:val="28"/>
        </w:rPr>
      </w:pPr>
    </w:p>
    <w:p w:rsidR="002D669D" w:rsidRDefault="002D669D" w:rsidP="002D669D">
      <w:pPr>
        <w:ind w:firstLine="840"/>
        <w:jc w:val="both"/>
        <w:rPr>
          <w:sz w:val="28"/>
        </w:rPr>
      </w:pPr>
    </w:p>
    <w:p w:rsidR="002D669D" w:rsidRDefault="002D669D" w:rsidP="002D669D">
      <w:pPr>
        <w:ind w:firstLine="840"/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3429000</wp:posOffset>
            </wp:positionH>
            <wp:positionV relativeFrom="paragraph">
              <wp:posOffset>-85090</wp:posOffset>
            </wp:positionV>
            <wp:extent cx="685800" cy="655320"/>
            <wp:effectExtent l="0" t="0" r="0" b="0"/>
            <wp:wrapThrough wrapText="bothSides">
              <wp:wrapPolygon edited="0">
                <wp:start x="7200" y="0"/>
                <wp:lineTo x="0" y="5023"/>
                <wp:lineTo x="0" y="6907"/>
                <wp:lineTo x="600" y="15070"/>
                <wp:lineTo x="4800" y="16953"/>
                <wp:lineTo x="13800" y="18209"/>
                <wp:lineTo x="18000" y="18209"/>
                <wp:lineTo x="20400" y="8163"/>
                <wp:lineTo x="18000" y="5023"/>
                <wp:lineTo x="10800" y="0"/>
                <wp:lineTo x="7200" y="0"/>
              </wp:wrapPolygon>
            </wp:wrapThrough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655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533400</wp:posOffset>
            </wp:positionH>
            <wp:positionV relativeFrom="paragraph">
              <wp:posOffset>-85725</wp:posOffset>
            </wp:positionV>
            <wp:extent cx="5486400" cy="3986530"/>
            <wp:effectExtent l="0" t="0" r="0" b="0"/>
            <wp:wrapNone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47" t="4700" r="3847" b="36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986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4572000</wp:posOffset>
            </wp:positionH>
            <wp:positionV relativeFrom="paragraph">
              <wp:posOffset>156845</wp:posOffset>
            </wp:positionV>
            <wp:extent cx="1511300" cy="711200"/>
            <wp:effectExtent l="0" t="0" r="0" b="0"/>
            <wp:wrapThrough wrapText="bothSides">
              <wp:wrapPolygon edited="0">
                <wp:start x="0" y="0"/>
                <wp:lineTo x="0" y="20829"/>
                <wp:lineTo x="21237" y="20829"/>
                <wp:lineTo x="21237" y="0"/>
                <wp:lineTo x="0" y="0"/>
              </wp:wrapPolygon>
            </wp:wrapThrough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0" cy="71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-5029200</wp:posOffset>
                </wp:positionH>
                <wp:positionV relativeFrom="paragraph">
                  <wp:posOffset>193675</wp:posOffset>
                </wp:positionV>
                <wp:extent cx="457200" cy="318770"/>
                <wp:effectExtent l="45085" t="57150" r="12065" b="5080"/>
                <wp:wrapNone/>
                <wp:docPr id="15" name="Прямая соединительная линия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457200" cy="31877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5" o:spid="_x0000_s1026" style="position:absolute;flip:x 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396pt,15.25pt" to="-5in,4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">
                <v:stroke endarrow="block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-2628900</wp:posOffset>
                </wp:positionH>
                <wp:positionV relativeFrom="paragraph">
                  <wp:posOffset>79375</wp:posOffset>
                </wp:positionV>
                <wp:extent cx="342900" cy="228600"/>
                <wp:effectExtent l="6985" t="57150" r="40640" b="9525"/>
                <wp:wrapNone/>
                <wp:docPr id="14" name="Прямая соединительная линия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42900" cy="2286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4" o:spid="_x0000_s1026" style="position:absolute;flip: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07pt,6.25pt" to="-180pt,2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">
                <v:stroke endarrow="block"/>
              </v:line>
            </w:pict>
          </mc:Fallback>
        </mc:AlternateContent>
      </w:r>
      <w:r>
        <w:rPr>
          <w:sz w:val="28"/>
          <w:szCs w:val="28"/>
        </w:rPr>
        <w:t xml:space="preserve">   </w:t>
      </w:r>
    </w:p>
    <w:p w:rsidR="002D669D" w:rsidRDefault="002D669D" w:rsidP="002D669D">
      <w:pPr>
        <w:tabs>
          <w:tab w:val="left" w:pos="-720"/>
        </w:tabs>
        <w:ind w:left="6120" w:firstLine="840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304800</wp:posOffset>
            </wp:positionH>
            <wp:positionV relativeFrom="paragraph">
              <wp:posOffset>167640</wp:posOffset>
            </wp:positionV>
            <wp:extent cx="711200" cy="634365"/>
            <wp:effectExtent l="0" t="0" r="0" b="0"/>
            <wp:wrapThrough wrapText="bothSides">
              <wp:wrapPolygon edited="0">
                <wp:start x="8100" y="649"/>
                <wp:lineTo x="1157" y="5838"/>
                <wp:lineTo x="0" y="7135"/>
                <wp:lineTo x="2314" y="20108"/>
                <wp:lineTo x="18514" y="20108"/>
                <wp:lineTo x="20250" y="12324"/>
                <wp:lineTo x="20829" y="7135"/>
                <wp:lineTo x="12150" y="649"/>
                <wp:lineTo x="8100" y="649"/>
              </wp:wrapPolygon>
            </wp:wrapThrough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200" cy="634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2451100</wp:posOffset>
                </wp:positionH>
                <wp:positionV relativeFrom="paragraph">
                  <wp:posOffset>40640</wp:posOffset>
                </wp:positionV>
                <wp:extent cx="152400" cy="114300"/>
                <wp:effectExtent l="10160" t="52070" r="46990" b="5080"/>
                <wp:wrapNone/>
                <wp:docPr id="12" name="Прямая соединительная линия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52400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2" o:spid="_x0000_s1026" style="position:absolute;flip:y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3pt,3.2pt" to="205pt,1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">
                <v:stroke endarrow="block"/>
              </v:line>
            </w:pict>
          </mc:Fallback>
        </mc:AlternateContent>
      </w:r>
    </w:p>
    <w:p w:rsidR="002D669D" w:rsidRDefault="002D669D" w:rsidP="002D669D">
      <w:pPr>
        <w:ind w:firstLine="840"/>
        <w:rPr>
          <w:sz w:val="28"/>
          <w:szCs w:val="28"/>
        </w:rPr>
      </w:pPr>
    </w:p>
    <w:p w:rsidR="002D669D" w:rsidRDefault="002D669D" w:rsidP="002D669D">
      <w:pPr>
        <w:autoSpaceDE w:val="0"/>
        <w:autoSpaceDN w:val="0"/>
        <w:adjustRightInd w:val="0"/>
        <w:ind w:firstLine="840"/>
        <w:jc w:val="both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990600</wp:posOffset>
                </wp:positionH>
                <wp:positionV relativeFrom="paragraph">
                  <wp:posOffset>100965</wp:posOffset>
                </wp:positionV>
                <wp:extent cx="304800" cy="228600"/>
                <wp:effectExtent l="45085" t="54610" r="12065" b="12065"/>
                <wp:wrapNone/>
                <wp:docPr id="11" name="Прямая соединительная линия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04800" cy="2286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1" o:spid="_x0000_s1026" style="position:absolute;flip:x y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8pt,7.95pt" to="102pt,2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">
                <v:stroke endarrow="block"/>
              </v:line>
            </w:pict>
          </mc:Fallback>
        </mc:AlternateContent>
      </w:r>
    </w:p>
    <w:p w:rsidR="002D669D" w:rsidRDefault="002D669D" w:rsidP="002D669D">
      <w:pPr>
        <w:autoSpaceDE w:val="0"/>
        <w:autoSpaceDN w:val="0"/>
        <w:adjustRightInd w:val="0"/>
        <w:ind w:firstLine="840"/>
        <w:jc w:val="both"/>
        <w:rPr>
          <w:sz w:val="28"/>
          <w:szCs w:val="28"/>
        </w:rPr>
      </w:pPr>
    </w:p>
    <w:p w:rsidR="002D669D" w:rsidRDefault="002D669D" w:rsidP="002D669D">
      <w:pPr>
        <w:autoSpaceDE w:val="0"/>
        <w:autoSpaceDN w:val="0"/>
        <w:adjustRightInd w:val="0"/>
        <w:ind w:firstLine="840"/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5638800</wp:posOffset>
            </wp:positionH>
            <wp:positionV relativeFrom="paragraph">
              <wp:posOffset>35560</wp:posOffset>
            </wp:positionV>
            <wp:extent cx="685800" cy="588645"/>
            <wp:effectExtent l="0" t="0" r="0" b="0"/>
            <wp:wrapThrough wrapText="bothSides">
              <wp:wrapPolygon edited="0">
                <wp:start x="8400" y="0"/>
                <wp:lineTo x="1200" y="5592"/>
                <wp:lineTo x="0" y="6990"/>
                <wp:lineTo x="2400" y="20272"/>
                <wp:lineTo x="18000" y="20272"/>
                <wp:lineTo x="18600" y="18874"/>
                <wp:lineTo x="21000" y="7689"/>
                <wp:lineTo x="19800" y="6291"/>
                <wp:lineTo x="11400" y="0"/>
                <wp:lineTo x="8400" y="0"/>
              </wp:wrapPolygon>
            </wp:wrapThrough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588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D669D" w:rsidRDefault="002D669D" w:rsidP="002D669D">
      <w:pPr>
        <w:autoSpaceDE w:val="0"/>
        <w:autoSpaceDN w:val="0"/>
        <w:adjustRightInd w:val="0"/>
        <w:ind w:firstLine="840"/>
        <w:jc w:val="both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5334000</wp:posOffset>
                </wp:positionH>
                <wp:positionV relativeFrom="paragraph">
                  <wp:posOffset>173355</wp:posOffset>
                </wp:positionV>
                <wp:extent cx="342900" cy="114300"/>
                <wp:effectExtent l="6985" t="54610" r="31115" b="12065"/>
                <wp:wrapNone/>
                <wp:docPr id="9" name="Прямая соединительная линия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42900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9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20pt,13.65pt" to="447pt,2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">
                <v:stroke endarrow="block"/>
              </v:line>
            </w:pict>
          </mc:Fallback>
        </mc:AlternateContent>
      </w:r>
    </w:p>
    <w:p w:rsidR="002D669D" w:rsidRPr="007A343F" w:rsidRDefault="002D669D" w:rsidP="002D669D">
      <w:pPr>
        <w:ind w:firstLine="840"/>
        <w:rPr>
          <w:sz w:val="28"/>
          <w:szCs w:val="28"/>
        </w:rPr>
      </w:pPr>
    </w:p>
    <w:p w:rsidR="002D669D" w:rsidRPr="007A343F" w:rsidRDefault="002D669D" w:rsidP="002D669D">
      <w:pPr>
        <w:ind w:firstLine="840"/>
        <w:rPr>
          <w:sz w:val="28"/>
          <w:szCs w:val="28"/>
        </w:rPr>
      </w:pPr>
    </w:p>
    <w:p w:rsidR="002D669D" w:rsidRPr="007A343F" w:rsidRDefault="002D669D" w:rsidP="002D669D">
      <w:pPr>
        <w:ind w:firstLine="840"/>
        <w:rPr>
          <w:sz w:val="28"/>
          <w:szCs w:val="28"/>
        </w:rPr>
      </w:pPr>
    </w:p>
    <w:p w:rsidR="002D669D" w:rsidRPr="007A343F" w:rsidRDefault="002D669D" w:rsidP="002D669D">
      <w:pPr>
        <w:ind w:firstLine="840"/>
        <w:rPr>
          <w:sz w:val="28"/>
          <w:szCs w:val="28"/>
        </w:rPr>
      </w:pPr>
    </w:p>
    <w:p w:rsidR="002D669D" w:rsidRPr="007A343F" w:rsidRDefault="002D669D" w:rsidP="002D669D">
      <w:pPr>
        <w:ind w:firstLine="840"/>
        <w:rPr>
          <w:sz w:val="28"/>
          <w:szCs w:val="28"/>
        </w:rPr>
      </w:pPr>
    </w:p>
    <w:p w:rsidR="002D669D" w:rsidRDefault="002D669D" w:rsidP="002D669D">
      <w:pPr>
        <w:tabs>
          <w:tab w:val="left" w:pos="-720"/>
        </w:tabs>
        <w:ind w:firstLine="840"/>
        <w:rPr>
          <w:sz w:val="28"/>
          <w:szCs w:val="28"/>
        </w:rPr>
      </w:pPr>
    </w:p>
    <w:p w:rsidR="002D669D" w:rsidRDefault="002D669D" w:rsidP="002D669D">
      <w:pPr>
        <w:tabs>
          <w:tab w:val="left" w:pos="-720"/>
          <w:tab w:val="left" w:pos="2000"/>
        </w:tabs>
        <w:ind w:firstLine="840"/>
        <w:rPr>
          <w:sz w:val="28"/>
          <w:szCs w:val="28"/>
        </w:rPr>
      </w:pPr>
    </w:p>
    <w:p w:rsidR="002D669D" w:rsidRDefault="002D669D" w:rsidP="002D669D">
      <w:pPr>
        <w:tabs>
          <w:tab w:val="left" w:pos="-720"/>
          <w:tab w:val="left" w:pos="2000"/>
        </w:tabs>
        <w:ind w:firstLine="840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23495</wp:posOffset>
            </wp:positionV>
            <wp:extent cx="676275" cy="583565"/>
            <wp:effectExtent l="0" t="0" r="9525" b="6985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583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D669D" w:rsidRDefault="002D669D" w:rsidP="002D669D">
      <w:pPr>
        <w:tabs>
          <w:tab w:val="left" w:pos="-720"/>
          <w:tab w:val="left" w:pos="2000"/>
        </w:tabs>
        <w:ind w:firstLine="840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5562600</wp:posOffset>
            </wp:positionH>
            <wp:positionV relativeFrom="paragraph">
              <wp:posOffset>162560</wp:posOffset>
            </wp:positionV>
            <wp:extent cx="685800" cy="611505"/>
            <wp:effectExtent l="0" t="0" r="0" b="0"/>
            <wp:wrapThrough wrapText="bothSides">
              <wp:wrapPolygon edited="0">
                <wp:start x="7800" y="673"/>
                <wp:lineTo x="0" y="6729"/>
                <wp:lineTo x="600" y="12785"/>
                <wp:lineTo x="1800" y="20187"/>
                <wp:lineTo x="18000" y="20187"/>
                <wp:lineTo x="18600" y="18841"/>
                <wp:lineTo x="21000" y="7402"/>
                <wp:lineTo x="12000" y="673"/>
                <wp:lineTo x="7800" y="673"/>
              </wp:wrapPolygon>
            </wp:wrapThrough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611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5486400</wp:posOffset>
                </wp:positionH>
                <wp:positionV relativeFrom="paragraph">
                  <wp:posOffset>161925</wp:posOffset>
                </wp:positionV>
                <wp:extent cx="228600" cy="114300"/>
                <wp:effectExtent l="6985" t="6985" r="40640" b="59690"/>
                <wp:wrapNone/>
                <wp:docPr id="6" name="Прямая соединительная линия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6" o:spid="_x0000_s1026" style="position:absolute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in,12.75pt" to="450pt,2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">
                <v:stroke endarrow="block"/>
              </v:line>
            </w:pict>
          </mc:Fallback>
        </mc:AlternateContent>
      </w:r>
    </w:p>
    <w:p w:rsidR="002D669D" w:rsidRDefault="002D669D" w:rsidP="002D669D">
      <w:pPr>
        <w:tabs>
          <w:tab w:val="left" w:pos="-720"/>
          <w:tab w:val="left" w:pos="2000"/>
        </w:tabs>
        <w:ind w:firstLine="840"/>
        <w:rPr>
          <w:noProof/>
        </w:rPr>
      </w:pPr>
    </w:p>
    <w:p w:rsidR="002D669D" w:rsidRDefault="002D669D" w:rsidP="002D669D">
      <w:pPr>
        <w:tabs>
          <w:tab w:val="left" w:pos="-720"/>
          <w:tab w:val="left" w:pos="2000"/>
        </w:tabs>
        <w:ind w:firstLine="840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381000</wp:posOffset>
            </wp:positionH>
            <wp:positionV relativeFrom="paragraph">
              <wp:posOffset>186055</wp:posOffset>
            </wp:positionV>
            <wp:extent cx="129540" cy="582930"/>
            <wp:effectExtent l="0" t="0" r="3810" b="762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95122" b="10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" cy="582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D669D" w:rsidRPr="003D1953" w:rsidRDefault="002D669D" w:rsidP="002D669D">
      <w:pPr>
        <w:tabs>
          <w:tab w:val="left" w:pos="-720"/>
          <w:tab w:val="left" w:pos="2000"/>
        </w:tabs>
      </w:pPr>
      <w:r>
        <w:rPr>
          <w:sz w:val="28"/>
          <w:szCs w:val="28"/>
        </w:rPr>
        <w:t xml:space="preserve">             </w:t>
      </w:r>
      <w:r w:rsidRPr="003D1953">
        <w:t xml:space="preserve">- </w:t>
      </w:r>
      <w:r w:rsidRPr="008C0026">
        <w:rPr>
          <w:i/>
        </w:rPr>
        <w:t>показатели развития:</w:t>
      </w:r>
      <w:r w:rsidRPr="003D1953">
        <w:t xml:space="preserve"> 1-природно-ландшафтный потенциал,                            </w:t>
      </w:r>
    </w:p>
    <w:p w:rsidR="002D669D" w:rsidRPr="003D1953" w:rsidRDefault="002D669D" w:rsidP="002D669D">
      <w:pPr>
        <w:tabs>
          <w:tab w:val="left" w:pos="-720"/>
          <w:tab w:val="left" w:pos="2000"/>
        </w:tabs>
      </w:pPr>
      <w:r>
        <w:t xml:space="preserve">                 </w:t>
      </w:r>
      <w:r w:rsidRPr="003D1953">
        <w:t xml:space="preserve"> 2-экономический потенциал, 3-население и трудовые ресурсы</w:t>
      </w:r>
    </w:p>
    <w:p w:rsidR="002D669D" w:rsidRDefault="002D669D" w:rsidP="002D669D">
      <w:pPr>
        <w:tabs>
          <w:tab w:val="left" w:pos="-720"/>
          <w:tab w:val="left" w:pos="1920"/>
        </w:tabs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381000</wp:posOffset>
            </wp:positionH>
            <wp:positionV relativeFrom="paragraph">
              <wp:posOffset>142240</wp:posOffset>
            </wp:positionV>
            <wp:extent cx="571500" cy="228600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6842" b="25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28"/>
          <w:szCs w:val="28"/>
        </w:rPr>
        <w:t xml:space="preserve">              </w:t>
      </w:r>
      <w:r w:rsidRPr="00080BE1">
        <w:t xml:space="preserve">- </w:t>
      </w:r>
      <w:r w:rsidRPr="008C0026">
        <w:rPr>
          <w:i/>
        </w:rPr>
        <w:t>показатели состояния:</w:t>
      </w:r>
      <w:r w:rsidRPr="00080BE1">
        <w:t xml:space="preserve"> 4-уровень к</w:t>
      </w:r>
      <w:r>
        <w:t>ачества жизни, 5-экологическая   ситуация</w:t>
      </w:r>
    </w:p>
    <w:p w:rsidR="002D669D" w:rsidRPr="008C0026" w:rsidRDefault="002D669D" w:rsidP="002D669D">
      <w:pPr>
        <w:tabs>
          <w:tab w:val="left" w:pos="-720"/>
          <w:tab w:val="left" w:pos="1640"/>
          <w:tab w:val="left" w:pos="1920"/>
          <w:tab w:val="left" w:pos="3140"/>
        </w:tabs>
        <w:ind w:firstLine="840"/>
      </w:pPr>
      <w:r>
        <w:rPr>
          <w:sz w:val="28"/>
          <w:szCs w:val="28"/>
        </w:rPr>
        <w:tab/>
        <w:t xml:space="preserve"> </w:t>
      </w:r>
      <w:r w:rsidRPr="008C0026">
        <w:t>- граница эколого-хозяйственного района</w:t>
      </w:r>
    </w:p>
    <w:p w:rsidR="002D669D" w:rsidRDefault="002D669D" w:rsidP="002D669D">
      <w:pPr>
        <w:tabs>
          <w:tab w:val="left" w:pos="-720"/>
        </w:tabs>
        <w:ind w:firstLine="840"/>
        <w:rPr>
          <w:b/>
        </w:rPr>
      </w:pPr>
    </w:p>
    <w:p w:rsidR="002D669D" w:rsidRDefault="002D669D" w:rsidP="002D669D">
      <w:pPr>
        <w:tabs>
          <w:tab w:val="left" w:pos="-720"/>
        </w:tabs>
        <w:ind w:firstLine="840"/>
        <w:jc w:val="center"/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-1600200</wp:posOffset>
                </wp:positionH>
                <wp:positionV relativeFrom="paragraph">
                  <wp:posOffset>20955</wp:posOffset>
                </wp:positionV>
                <wp:extent cx="342900" cy="114300"/>
                <wp:effectExtent l="6985" t="59055" r="31115" b="7620"/>
                <wp:wrapNone/>
                <wp:docPr id="3" name="Прямая соединительная линия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42900" cy="1143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" o:spid="_x0000_s1026" style="position:absolute;flip:y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26pt,1.65pt" to="-99pt,1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">
                <v:stroke endarrow="block"/>
              </v:line>
            </w:pict>
          </mc:Fallback>
        </mc:AlternateContent>
      </w:r>
      <w:r>
        <w:rPr>
          <w:b/>
        </w:rPr>
        <w:t>Рис.8</w:t>
      </w:r>
      <w:r w:rsidRPr="00436BD1">
        <w:rPr>
          <w:b/>
        </w:rPr>
        <w:t xml:space="preserve"> – Эколого-хозяйственное районирование территории Орловской области</w:t>
      </w:r>
      <w:r w:rsidR="00205BB8">
        <w:rPr>
          <w:b/>
        </w:rPr>
        <w:t xml:space="preserve"> </w:t>
      </w:r>
      <w:r w:rsidRPr="00436BD1">
        <w:rPr>
          <w:b/>
        </w:rPr>
        <w:t>(составлено автором)</w:t>
      </w:r>
    </w:p>
    <w:p w:rsidR="002D669D" w:rsidRDefault="002D669D" w:rsidP="002D669D">
      <w:pPr>
        <w:tabs>
          <w:tab w:val="left" w:pos="-720"/>
        </w:tabs>
        <w:ind w:firstLine="840"/>
        <w:rPr>
          <w:b/>
        </w:rPr>
      </w:pPr>
      <w:r>
        <w:rPr>
          <w:noProof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24765</wp:posOffset>
            </wp:positionH>
            <wp:positionV relativeFrom="paragraph">
              <wp:posOffset>141605</wp:posOffset>
            </wp:positionV>
            <wp:extent cx="5457181" cy="3407860"/>
            <wp:effectExtent l="0" t="0" r="0" b="254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7181" cy="3407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D669D" w:rsidRPr="00436BD1" w:rsidRDefault="002D669D" w:rsidP="002D669D">
      <w:pPr>
        <w:tabs>
          <w:tab w:val="left" w:pos="-720"/>
        </w:tabs>
        <w:ind w:firstLine="840"/>
        <w:rPr>
          <w:b/>
        </w:rPr>
      </w:pPr>
    </w:p>
    <w:p w:rsidR="002D669D" w:rsidRDefault="002D669D" w:rsidP="002D669D">
      <w:pPr>
        <w:tabs>
          <w:tab w:val="left" w:pos="1040"/>
        </w:tabs>
        <w:ind w:firstLine="840"/>
        <w:jc w:val="both"/>
        <w:rPr>
          <w:sz w:val="28"/>
          <w:szCs w:val="28"/>
        </w:rPr>
      </w:pPr>
    </w:p>
    <w:p w:rsidR="002D669D" w:rsidRDefault="002D669D" w:rsidP="002D669D">
      <w:pPr>
        <w:tabs>
          <w:tab w:val="left" w:pos="1040"/>
        </w:tabs>
        <w:ind w:firstLine="840"/>
        <w:jc w:val="both"/>
        <w:rPr>
          <w:sz w:val="28"/>
          <w:szCs w:val="28"/>
        </w:rPr>
      </w:pPr>
    </w:p>
    <w:p w:rsidR="002D669D" w:rsidRDefault="002D669D" w:rsidP="002D669D">
      <w:pPr>
        <w:tabs>
          <w:tab w:val="left" w:pos="1040"/>
        </w:tabs>
        <w:ind w:firstLine="840"/>
        <w:jc w:val="both"/>
        <w:rPr>
          <w:sz w:val="28"/>
          <w:szCs w:val="28"/>
        </w:rPr>
      </w:pPr>
    </w:p>
    <w:p w:rsidR="002D669D" w:rsidRDefault="002D669D" w:rsidP="002D669D">
      <w:pPr>
        <w:tabs>
          <w:tab w:val="left" w:pos="1040"/>
        </w:tabs>
        <w:ind w:firstLine="840"/>
        <w:jc w:val="both"/>
        <w:rPr>
          <w:sz w:val="28"/>
          <w:szCs w:val="28"/>
        </w:rPr>
      </w:pPr>
    </w:p>
    <w:p w:rsidR="002D669D" w:rsidRDefault="002D669D" w:rsidP="002D669D">
      <w:pPr>
        <w:tabs>
          <w:tab w:val="left" w:pos="1040"/>
        </w:tabs>
        <w:ind w:firstLine="840"/>
        <w:jc w:val="both"/>
        <w:rPr>
          <w:sz w:val="28"/>
          <w:szCs w:val="28"/>
        </w:rPr>
      </w:pPr>
    </w:p>
    <w:p w:rsidR="002D669D" w:rsidRPr="00732079" w:rsidRDefault="002D669D" w:rsidP="002D669D">
      <w:pPr>
        <w:tabs>
          <w:tab w:val="left" w:pos="2460"/>
          <w:tab w:val="left" w:pos="6680"/>
        </w:tabs>
        <w:ind w:firstLine="84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</w:p>
    <w:p w:rsidR="002D669D" w:rsidRDefault="002D669D" w:rsidP="002D669D">
      <w:pPr>
        <w:tabs>
          <w:tab w:val="left" w:pos="-180"/>
          <w:tab w:val="left" w:pos="6120"/>
        </w:tabs>
        <w:ind w:left="6300" w:firstLine="840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</w:p>
    <w:p w:rsidR="002D669D" w:rsidRDefault="002D669D" w:rsidP="002D669D">
      <w:pPr>
        <w:tabs>
          <w:tab w:val="left" w:pos="-180"/>
          <w:tab w:val="left" w:pos="6120"/>
        </w:tabs>
        <w:ind w:left="6300" w:firstLine="840"/>
        <w:jc w:val="both"/>
        <w:rPr>
          <w:sz w:val="28"/>
          <w:szCs w:val="28"/>
        </w:rPr>
      </w:pPr>
    </w:p>
    <w:p w:rsidR="002D669D" w:rsidRDefault="002D669D" w:rsidP="002D669D">
      <w:pPr>
        <w:tabs>
          <w:tab w:val="left" w:pos="-180"/>
          <w:tab w:val="left" w:pos="6120"/>
        </w:tabs>
        <w:ind w:left="6300" w:firstLine="840"/>
        <w:jc w:val="both"/>
        <w:rPr>
          <w:sz w:val="28"/>
          <w:szCs w:val="28"/>
        </w:rPr>
      </w:pPr>
    </w:p>
    <w:p w:rsidR="002D669D" w:rsidRDefault="002D669D" w:rsidP="002D669D">
      <w:pPr>
        <w:tabs>
          <w:tab w:val="left" w:pos="-180"/>
          <w:tab w:val="left" w:pos="6120"/>
        </w:tabs>
        <w:ind w:left="6300" w:firstLine="840"/>
        <w:jc w:val="both"/>
        <w:rPr>
          <w:sz w:val="28"/>
          <w:szCs w:val="28"/>
        </w:rPr>
      </w:pPr>
    </w:p>
    <w:p w:rsidR="002D669D" w:rsidRDefault="002D669D" w:rsidP="002D669D">
      <w:pPr>
        <w:tabs>
          <w:tab w:val="left" w:pos="-180"/>
          <w:tab w:val="left" w:pos="6120"/>
        </w:tabs>
        <w:ind w:left="6300" w:firstLine="840"/>
        <w:jc w:val="both"/>
        <w:rPr>
          <w:sz w:val="28"/>
          <w:szCs w:val="28"/>
        </w:rPr>
      </w:pPr>
    </w:p>
    <w:p w:rsidR="002D669D" w:rsidRDefault="002D669D" w:rsidP="002D669D">
      <w:pPr>
        <w:tabs>
          <w:tab w:val="left" w:pos="-180"/>
          <w:tab w:val="left" w:pos="6120"/>
        </w:tabs>
        <w:ind w:left="6300" w:firstLine="840"/>
        <w:jc w:val="both"/>
        <w:rPr>
          <w:sz w:val="28"/>
          <w:szCs w:val="28"/>
        </w:rPr>
      </w:pPr>
    </w:p>
    <w:p w:rsidR="002D669D" w:rsidRDefault="00205BB8" w:rsidP="002D669D">
      <w:pPr>
        <w:tabs>
          <w:tab w:val="left" w:pos="-180"/>
          <w:tab w:val="left" w:pos="6120"/>
        </w:tabs>
        <w:ind w:left="6300" w:firstLine="840"/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9744" behindDoc="1" locked="0" layoutInCell="1" allowOverlap="1" wp14:anchorId="36E7FC0B" wp14:editId="7CBCFC19">
            <wp:simplePos x="0" y="0"/>
            <wp:positionH relativeFrom="column">
              <wp:posOffset>4438650</wp:posOffset>
            </wp:positionH>
            <wp:positionV relativeFrom="paragraph">
              <wp:posOffset>151765</wp:posOffset>
            </wp:positionV>
            <wp:extent cx="965200" cy="581660"/>
            <wp:effectExtent l="0" t="0" r="6350" b="8890"/>
            <wp:wrapThrough wrapText="bothSides">
              <wp:wrapPolygon edited="0">
                <wp:start x="0" y="2830"/>
                <wp:lineTo x="426" y="18393"/>
                <wp:lineTo x="6395" y="21223"/>
                <wp:lineTo x="11511" y="21223"/>
                <wp:lineTo x="13642" y="21223"/>
                <wp:lineTo x="14495" y="21223"/>
                <wp:lineTo x="20037" y="15563"/>
                <wp:lineTo x="21316" y="5659"/>
                <wp:lineTo x="20889" y="4245"/>
                <wp:lineTo x="2984" y="2830"/>
                <wp:lineTo x="0" y="283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5200" cy="581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D669D" w:rsidRDefault="002D669D" w:rsidP="002D669D">
      <w:pPr>
        <w:tabs>
          <w:tab w:val="left" w:pos="-180"/>
          <w:tab w:val="left" w:pos="6120"/>
        </w:tabs>
        <w:ind w:left="6300" w:firstLine="840"/>
        <w:jc w:val="both"/>
        <w:rPr>
          <w:sz w:val="28"/>
          <w:szCs w:val="28"/>
        </w:rPr>
      </w:pPr>
    </w:p>
    <w:p w:rsidR="002D669D" w:rsidRDefault="002D669D" w:rsidP="002D669D">
      <w:pPr>
        <w:tabs>
          <w:tab w:val="left" w:pos="-180"/>
          <w:tab w:val="left" w:pos="6120"/>
        </w:tabs>
        <w:ind w:left="6300" w:firstLine="840"/>
        <w:jc w:val="both"/>
        <w:rPr>
          <w:sz w:val="28"/>
          <w:szCs w:val="28"/>
        </w:rPr>
      </w:pPr>
    </w:p>
    <w:p w:rsidR="002D669D" w:rsidRDefault="002D669D" w:rsidP="002D669D">
      <w:pPr>
        <w:tabs>
          <w:tab w:val="left" w:pos="-180"/>
          <w:tab w:val="left" w:pos="6120"/>
        </w:tabs>
        <w:ind w:left="6300" w:firstLine="840"/>
        <w:jc w:val="both"/>
        <w:rPr>
          <w:sz w:val="28"/>
          <w:szCs w:val="28"/>
        </w:rPr>
      </w:pPr>
    </w:p>
    <w:p w:rsidR="002D669D" w:rsidRPr="00FC7E61" w:rsidRDefault="002D669D" w:rsidP="002D669D">
      <w:pPr>
        <w:tabs>
          <w:tab w:val="left" w:pos="-180"/>
          <w:tab w:val="left" w:pos="6120"/>
        </w:tabs>
        <w:ind w:firstLine="840"/>
        <w:jc w:val="center"/>
        <w:rPr>
          <w:b/>
        </w:rPr>
      </w:pPr>
      <w:r>
        <w:rPr>
          <w:b/>
        </w:rPr>
        <w:t>Рис.9</w:t>
      </w:r>
      <w:r w:rsidRPr="00FC7E61">
        <w:rPr>
          <w:b/>
        </w:rPr>
        <w:t xml:space="preserve"> – Комплексная картосхема эколого-хозяйственных и природных районов (карта природных районов составлена Тимошенко Н.В., 1999г., комплексная картосхема - составлена автором)</w:t>
      </w:r>
    </w:p>
    <w:p w:rsidR="002D669D" w:rsidRPr="00205BB8" w:rsidRDefault="002D669D" w:rsidP="002D669D">
      <w:pPr>
        <w:tabs>
          <w:tab w:val="left" w:pos="-108"/>
          <w:tab w:val="left" w:pos="252"/>
        </w:tabs>
        <w:ind w:firstLine="840"/>
        <w:jc w:val="both"/>
      </w:pPr>
      <w:r w:rsidRPr="00205BB8">
        <w:rPr>
          <w:u w:val="single"/>
        </w:rPr>
        <w:lastRenderedPageBreak/>
        <w:t xml:space="preserve">Центральный </w:t>
      </w:r>
      <w:r w:rsidRPr="00205BB8">
        <w:t xml:space="preserve">– в административном плане включает в себя территорию Болховского, </w:t>
      </w:r>
      <w:proofErr w:type="spellStart"/>
      <w:r w:rsidRPr="00205BB8">
        <w:t>Мценского</w:t>
      </w:r>
      <w:proofErr w:type="spellEnd"/>
      <w:r w:rsidRPr="00205BB8">
        <w:t xml:space="preserve"> и  Орловского районов, а в природном большую часть Окско-</w:t>
      </w:r>
      <w:proofErr w:type="spellStart"/>
      <w:r w:rsidRPr="00205BB8">
        <w:t>Нугрьского</w:t>
      </w:r>
      <w:proofErr w:type="spellEnd"/>
      <w:r w:rsidRPr="00205BB8">
        <w:t xml:space="preserve">, </w:t>
      </w:r>
      <w:proofErr w:type="spellStart"/>
      <w:r w:rsidRPr="00205BB8">
        <w:t>Приокского</w:t>
      </w:r>
      <w:proofErr w:type="spellEnd"/>
      <w:r w:rsidRPr="00205BB8">
        <w:t xml:space="preserve"> районов и западный участок </w:t>
      </w:r>
      <w:proofErr w:type="spellStart"/>
      <w:r w:rsidRPr="00205BB8">
        <w:t>Зушинского</w:t>
      </w:r>
      <w:proofErr w:type="spellEnd"/>
      <w:r w:rsidRPr="00205BB8">
        <w:t xml:space="preserve"> района. </w:t>
      </w:r>
    </w:p>
    <w:p w:rsidR="002D669D" w:rsidRPr="00205BB8" w:rsidRDefault="002D669D" w:rsidP="002D669D">
      <w:pPr>
        <w:tabs>
          <w:tab w:val="left" w:pos="-108"/>
          <w:tab w:val="left" w:pos="252"/>
        </w:tabs>
        <w:ind w:firstLine="840"/>
        <w:jc w:val="both"/>
      </w:pPr>
      <w:r w:rsidRPr="00205BB8">
        <w:t xml:space="preserve">Центральная и юго-западная территория района характеризуется максимальным процентом эродированных земель. К востоку наблюдается увеличение высотных амплитуд в связи с переходом к Новосильскому тектоническому поднятию и «рост » благоприятных факторов для развития овражной эрозии, которая уменьшается на юго-востоке. Растительность Северо-Центрального эколого-хозяйственного района относится к переходной полосе от широколиственных лесов к </w:t>
      </w:r>
      <w:proofErr w:type="gramStart"/>
      <w:r w:rsidRPr="00205BB8">
        <w:t>типичному</w:t>
      </w:r>
      <w:proofErr w:type="gramEnd"/>
      <w:r w:rsidRPr="00205BB8">
        <w:t xml:space="preserve"> лесостепью. Преобладают почти сплошь распаханные земли с лесистостью 9,6%. </w:t>
      </w:r>
    </w:p>
    <w:p w:rsidR="002D669D" w:rsidRPr="00205BB8" w:rsidRDefault="002D669D" w:rsidP="002D669D">
      <w:pPr>
        <w:tabs>
          <w:tab w:val="left" w:pos="-108"/>
          <w:tab w:val="left" w:pos="252"/>
        </w:tabs>
        <w:ind w:firstLine="840"/>
        <w:jc w:val="both"/>
      </w:pPr>
      <w:r w:rsidRPr="00205BB8">
        <w:t>Район включает в себя два промышленно развитых центра: Орел и Мценск. В них сконцентрированы основные промышленные предприятия (50% всех предприятий области сосредоточено в районе) проживает основная часть населения области (60% от общей численности области). Все это сказывается на ландшафтной структуре: кроме различной степени загрязнения ландшафтов, происходит ослабление потенциала самоочищения, снижается рекреационный потенциал территории района и т.д.</w:t>
      </w:r>
    </w:p>
    <w:p w:rsidR="002D669D" w:rsidRPr="00205BB8" w:rsidRDefault="002D669D" w:rsidP="002D669D">
      <w:pPr>
        <w:tabs>
          <w:tab w:val="left" w:pos="-108"/>
          <w:tab w:val="left" w:pos="252"/>
        </w:tabs>
        <w:ind w:firstLine="840"/>
        <w:jc w:val="both"/>
      </w:pPr>
      <w:r w:rsidRPr="00205BB8">
        <w:rPr>
          <w:u w:val="single"/>
        </w:rPr>
        <w:t xml:space="preserve">Восточный район </w:t>
      </w:r>
      <w:r w:rsidRPr="00205BB8">
        <w:t xml:space="preserve">– территория Свердловского, </w:t>
      </w:r>
      <w:proofErr w:type="spellStart"/>
      <w:r w:rsidRPr="00205BB8">
        <w:t>Глазуновского</w:t>
      </w:r>
      <w:proofErr w:type="spellEnd"/>
      <w:r w:rsidRPr="00205BB8">
        <w:t xml:space="preserve">, </w:t>
      </w:r>
      <w:proofErr w:type="spellStart"/>
      <w:r w:rsidRPr="00205BB8">
        <w:t>Малоархангельского</w:t>
      </w:r>
      <w:proofErr w:type="spellEnd"/>
      <w:r w:rsidRPr="00205BB8">
        <w:t xml:space="preserve">, </w:t>
      </w:r>
      <w:proofErr w:type="spellStart"/>
      <w:r w:rsidRPr="00205BB8">
        <w:t>Залегощенского</w:t>
      </w:r>
      <w:proofErr w:type="spellEnd"/>
      <w:r w:rsidRPr="00205BB8">
        <w:t xml:space="preserve">, </w:t>
      </w:r>
      <w:proofErr w:type="spellStart"/>
      <w:r w:rsidRPr="00205BB8">
        <w:t>Верховского</w:t>
      </w:r>
      <w:proofErr w:type="spellEnd"/>
      <w:r w:rsidRPr="00205BB8">
        <w:t xml:space="preserve">, Новосильского, </w:t>
      </w:r>
      <w:proofErr w:type="spellStart"/>
      <w:r w:rsidRPr="00205BB8">
        <w:t>Краснозоренского</w:t>
      </w:r>
      <w:proofErr w:type="spellEnd"/>
      <w:r w:rsidRPr="00205BB8">
        <w:t xml:space="preserve">, </w:t>
      </w:r>
      <w:proofErr w:type="spellStart"/>
      <w:r w:rsidRPr="00205BB8">
        <w:t>Новодеревеньковского</w:t>
      </w:r>
      <w:proofErr w:type="spellEnd"/>
      <w:r w:rsidRPr="00205BB8">
        <w:t xml:space="preserve">, </w:t>
      </w:r>
      <w:proofErr w:type="spellStart"/>
      <w:r w:rsidRPr="00205BB8">
        <w:t>Корсаковского</w:t>
      </w:r>
      <w:proofErr w:type="spellEnd"/>
      <w:r w:rsidRPr="00205BB8">
        <w:t xml:space="preserve"> районов. </w:t>
      </w:r>
    </w:p>
    <w:p w:rsidR="002D669D" w:rsidRPr="00205BB8" w:rsidRDefault="002D669D" w:rsidP="002D669D">
      <w:pPr>
        <w:tabs>
          <w:tab w:val="left" w:pos="-108"/>
          <w:tab w:val="left" w:pos="252"/>
        </w:tabs>
        <w:ind w:firstLine="840"/>
        <w:jc w:val="both"/>
      </w:pPr>
      <w:r w:rsidRPr="00205BB8">
        <w:t xml:space="preserve">В восточной части района распространены карстовые и суффозионные формы рельефа. Территория района бедна естественной растительностью. Лесная площадь сокращается с северо-запада на юго-восток с 5 до 3%. </w:t>
      </w:r>
      <w:proofErr w:type="spellStart"/>
      <w:r w:rsidRPr="00205BB8">
        <w:t>Распаханность</w:t>
      </w:r>
      <w:proofErr w:type="spellEnd"/>
      <w:r w:rsidRPr="00205BB8">
        <w:t xml:space="preserve"> максимальна (80%).</w:t>
      </w:r>
    </w:p>
    <w:p w:rsidR="002D669D" w:rsidRPr="00205BB8" w:rsidRDefault="002D669D" w:rsidP="002D669D">
      <w:pPr>
        <w:tabs>
          <w:tab w:val="left" w:pos="-108"/>
          <w:tab w:val="left" w:pos="252"/>
        </w:tabs>
        <w:ind w:firstLine="840"/>
        <w:jc w:val="both"/>
      </w:pPr>
      <w:r w:rsidRPr="00205BB8">
        <w:rPr>
          <w:u w:val="single"/>
        </w:rPr>
        <w:t>Юго-восточный район</w:t>
      </w:r>
      <w:r w:rsidRPr="00205BB8">
        <w:t xml:space="preserve"> – занимает территорию Покровского, </w:t>
      </w:r>
      <w:proofErr w:type="spellStart"/>
      <w:r w:rsidRPr="00205BB8">
        <w:t>Колпнянского</w:t>
      </w:r>
      <w:proofErr w:type="spellEnd"/>
      <w:r w:rsidRPr="00205BB8">
        <w:t xml:space="preserve">, </w:t>
      </w:r>
      <w:proofErr w:type="spellStart"/>
      <w:r w:rsidRPr="00205BB8">
        <w:t>Ливенского</w:t>
      </w:r>
      <w:proofErr w:type="spellEnd"/>
      <w:r w:rsidRPr="00205BB8">
        <w:t xml:space="preserve"> и </w:t>
      </w:r>
      <w:proofErr w:type="spellStart"/>
      <w:r w:rsidRPr="00205BB8">
        <w:t>Должанского</w:t>
      </w:r>
      <w:proofErr w:type="spellEnd"/>
      <w:r w:rsidRPr="00205BB8">
        <w:t xml:space="preserve"> районов. Лесная растительность сведена к минимуму (лесистость менее 2%). Районы типичной лесостепи сильно распаханы, и в южной части площадь пашни составляет свыше 80%. На территории расположен промышленный центр района - г. Ливны.</w:t>
      </w:r>
    </w:p>
    <w:p w:rsidR="002D669D" w:rsidRPr="00205BB8" w:rsidRDefault="002D669D" w:rsidP="002D669D">
      <w:pPr>
        <w:tabs>
          <w:tab w:val="left" w:pos="-108"/>
          <w:tab w:val="left" w:pos="252"/>
        </w:tabs>
        <w:ind w:firstLine="840"/>
        <w:jc w:val="both"/>
      </w:pPr>
      <w:r w:rsidRPr="00205BB8">
        <w:t xml:space="preserve"> Таким образом, природная характеристика эколого-промышленных районов позволяет выявить изменения ландшафтной структуры в процессе хозяйственного использования земель и дает возможность определить проблемы, связанные с распределением земель разных </w:t>
      </w:r>
      <w:proofErr w:type="gramStart"/>
      <w:r w:rsidRPr="00205BB8">
        <w:t>категорий</w:t>
      </w:r>
      <w:proofErr w:type="gramEnd"/>
      <w:r w:rsidRPr="00205BB8">
        <w:t xml:space="preserve"> как в рамках административных структур, так и по области в целом.</w:t>
      </w:r>
    </w:p>
    <w:p w:rsidR="002D669D" w:rsidRPr="00205BB8" w:rsidRDefault="002D669D" w:rsidP="002D669D">
      <w:pPr>
        <w:tabs>
          <w:tab w:val="left" w:pos="-108"/>
          <w:tab w:val="left" w:pos="252"/>
        </w:tabs>
        <w:ind w:firstLine="840"/>
        <w:jc w:val="both"/>
      </w:pPr>
    </w:p>
    <w:p w:rsidR="002D669D" w:rsidRPr="00205BB8" w:rsidRDefault="002D669D" w:rsidP="002D669D">
      <w:pPr>
        <w:tabs>
          <w:tab w:val="left" w:pos="-108"/>
          <w:tab w:val="left" w:pos="252"/>
        </w:tabs>
        <w:ind w:firstLine="840"/>
        <w:jc w:val="both"/>
        <w:rPr>
          <w:b/>
        </w:rPr>
      </w:pPr>
      <w:r w:rsidRPr="00205BB8">
        <w:rPr>
          <w:b/>
        </w:rPr>
        <w:t>Список использованных источников</w:t>
      </w:r>
    </w:p>
    <w:p w:rsidR="002D669D" w:rsidRPr="00205BB8" w:rsidRDefault="002D669D" w:rsidP="002D669D">
      <w:pPr>
        <w:tabs>
          <w:tab w:val="left" w:pos="-108"/>
          <w:tab w:val="left" w:pos="252"/>
        </w:tabs>
        <w:ind w:firstLine="840"/>
        <w:jc w:val="both"/>
        <w:rPr>
          <w:b/>
        </w:rPr>
      </w:pPr>
    </w:p>
    <w:p w:rsidR="00205BB8" w:rsidRPr="00205BB8" w:rsidRDefault="00205BB8" w:rsidP="002D669D">
      <w:pPr>
        <w:pStyle w:val="a8"/>
        <w:numPr>
          <w:ilvl w:val="0"/>
          <w:numId w:val="2"/>
        </w:numPr>
        <w:tabs>
          <w:tab w:val="left" w:pos="-108"/>
          <w:tab w:val="left" w:pos="252"/>
        </w:tabs>
        <w:jc w:val="both"/>
      </w:pPr>
      <w:r w:rsidRPr="00205BB8">
        <w:t xml:space="preserve">Официальный сайт Орловской области [Электронный ресурс]/Орел – Режим доступа: </w:t>
      </w:r>
      <w:r w:rsidRPr="00205BB8">
        <w:rPr>
          <w:lang w:val="en-US"/>
        </w:rPr>
        <w:t>www</w:t>
      </w:r>
      <w:r w:rsidRPr="00205BB8">
        <w:t>.</w:t>
      </w:r>
      <w:proofErr w:type="spellStart"/>
      <w:r w:rsidRPr="00205BB8">
        <w:rPr>
          <w:lang w:val="en-US"/>
        </w:rPr>
        <w:t>adm</w:t>
      </w:r>
      <w:proofErr w:type="spellEnd"/>
      <w:r w:rsidRPr="00205BB8">
        <w:t>.</w:t>
      </w:r>
      <w:proofErr w:type="spellStart"/>
      <w:r w:rsidRPr="00205BB8">
        <w:rPr>
          <w:lang w:val="en-US"/>
        </w:rPr>
        <w:t>orel</w:t>
      </w:r>
      <w:proofErr w:type="spellEnd"/>
      <w:r w:rsidRPr="00205BB8">
        <w:t>.</w:t>
      </w:r>
      <w:proofErr w:type="spellStart"/>
      <w:r w:rsidRPr="00205BB8">
        <w:rPr>
          <w:lang w:val="en-US"/>
        </w:rPr>
        <w:t>ru</w:t>
      </w:r>
      <w:proofErr w:type="spellEnd"/>
    </w:p>
    <w:p w:rsidR="00205BB8" w:rsidRPr="00205BB8" w:rsidRDefault="00205BB8" w:rsidP="002D669D">
      <w:pPr>
        <w:pStyle w:val="a8"/>
        <w:numPr>
          <w:ilvl w:val="0"/>
          <w:numId w:val="2"/>
        </w:numPr>
        <w:tabs>
          <w:tab w:val="left" w:pos="-108"/>
          <w:tab w:val="left" w:pos="252"/>
        </w:tabs>
        <w:jc w:val="both"/>
      </w:pPr>
      <w:r w:rsidRPr="00205BB8">
        <w:t xml:space="preserve">Официальный сайт федеральной службы государственной статистики [Электронный ресурс]/Москва – Режим доступа: </w:t>
      </w:r>
      <w:hyperlink r:id="rId22" w:history="1">
        <w:r w:rsidRPr="00205BB8">
          <w:rPr>
            <w:rStyle w:val="a9"/>
            <w:lang w:val="en-US"/>
          </w:rPr>
          <w:t>www</w:t>
        </w:r>
        <w:r w:rsidRPr="00205BB8">
          <w:rPr>
            <w:rStyle w:val="a9"/>
          </w:rPr>
          <w:t>.</w:t>
        </w:r>
        <w:proofErr w:type="spellStart"/>
        <w:r w:rsidRPr="00205BB8">
          <w:rPr>
            <w:rStyle w:val="a9"/>
            <w:lang w:val="en-US"/>
          </w:rPr>
          <w:t>gks</w:t>
        </w:r>
        <w:proofErr w:type="spellEnd"/>
        <w:r w:rsidRPr="00205BB8">
          <w:rPr>
            <w:rStyle w:val="a9"/>
          </w:rPr>
          <w:t>.</w:t>
        </w:r>
        <w:proofErr w:type="spellStart"/>
        <w:r w:rsidRPr="00205BB8">
          <w:rPr>
            <w:rStyle w:val="a9"/>
            <w:lang w:val="en-US"/>
          </w:rPr>
          <w:t>ru</w:t>
        </w:r>
        <w:proofErr w:type="spellEnd"/>
      </w:hyperlink>
      <w:r w:rsidRPr="00205BB8">
        <w:t xml:space="preserve"> [</w:t>
      </w:r>
      <w:hyperlink r:id="rId23" w:history="1">
        <w:proofErr w:type="spellStart"/>
        <w:r w:rsidRPr="00205BB8">
          <w:rPr>
            <w:rStyle w:val="a9"/>
            <w:lang w:val="en-US"/>
          </w:rPr>
          <w:t>orel</w:t>
        </w:r>
        <w:proofErr w:type="spellEnd"/>
        <w:r w:rsidRPr="00205BB8">
          <w:rPr>
            <w:rStyle w:val="a9"/>
          </w:rPr>
          <w:t>.</w:t>
        </w:r>
        <w:proofErr w:type="spellStart"/>
        <w:r w:rsidRPr="00205BB8">
          <w:rPr>
            <w:rStyle w:val="a9"/>
            <w:lang w:val="en-US"/>
          </w:rPr>
          <w:t>gks</w:t>
        </w:r>
        <w:proofErr w:type="spellEnd"/>
        <w:r w:rsidRPr="00205BB8">
          <w:rPr>
            <w:rStyle w:val="a9"/>
          </w:rPr>
          <w:t>.</w:t>
        </w:r>
        <w:proofErr w:type="spellStart"/>
        <w:r w:rsidRPr="00205BB8">
          <w:rPr>
            <w:rStyle w:val="a9"/>
            <w:lang w:val="en-US"/>
          </w:rPr>
          <w:t>ru</w:t>
        </w:r>
        <w:proofErr w:type="spellEnd"/>
      </w:hyperlink>
      <w:r w:rsidRPr="00205BB8">
        <w:t>]/</w:t>
      </w:r>
    </w:p>
    <w:p w:rsidR="00205BB8" w:rsidRPr="00205BB8" w:rsidRDefault="00205BB8" w:rsidP="002D669D">
      <w:pPr>
        <w:pStyle w:val="a8"/>
        <w:numPr>
          <w:ilvl w:val="0"/>
          <w:numId w:val="2"/>
        </w:numPr>
        <w:tabs>
          <w:tab w:val="left" w:pos="-108"/>
          <w:tab w:val="left" w:pos="252"/>
        </w:tabs>
        <w:jc w:val="both"/>
      </w:pPr>
      <w:r w:rsidRPr="00205BB8">
        <w:t xml:space="preserve">Прогноз социально-экономического развития Орловской области на 2009-2011 годы (Официальный сайт Федеральной службы </w:t>
      </w:r>
      <w:proofErr w:type="spellStart"/>
      <w:r w:rsidRPr="00205BB8">
        <w:t>государстенной</w:t>
      </w:r>
      <w:proofErr w:type="spellEnd"/>
      <w:r w:rsidRPr="00205BB8">
        <w:t xml:space="preserve"> статистики)</w:t>
      </w:r>
    </w:p>
    <w:p w:rsidR="00205BB8" w:rsidRPr="00205BB8" w:rsidRDefault="00205BB8" w:rsidP="002D669D">
      <w:pPr>
        <w:pStyle w:val="a8"/>
        <w:numPr>
          <w:ilvl w:val="0"/>
          <w:numId w:val="2"/>
        </w:numPr>
        <w:tabs>
          <w:tab w:val="left" w:pos="-108"/>
          <w:tab w:val="left" w:pos="252"/>
        </w:tabs>
        <w:jc w:val="both"/>
      </w:pPr>
      <w:r w:rsidRPr="00205BB8">
        <w:t xml:space="preserve">Фирсов А.Е. Теоретико-методические основы процесса управления экономическими системами: </w:t>
      </w:r>
      <w:proofErr w:type="spellStart"/>
      <w:r w:rsidRPr="00205BB8">
        <w:t>дис</w:t>
      </w:r>
      <w:proofErr w:type="spellEnd"/>
      <w:r w:rsidRPr="00205BB8">
        <w:t>. …кандидата экономических наук. – Орел, 2009.</w:t>
      </w:r>
    </w:p>
    <w:sectPr w:rsidR="00205BB8" w:rsidRPr="00205BB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3B25312"/>
    <w:multiLevelType w:val="hybridMultilevel"/>
    <w:tmpl w:val="71F2ABAC"/>
    <w:lvl w:ilvl="0" w:tplc="2BA603A6">
      <w:start w:val="1"/>
      <w:numFmt w:val="decimal"/>
      <w:lvlText w:val="%1."/>
      <w:lvlJc w:val="left"/>
      <w:pPr>
        <w:ind w:left="12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20" w:hanging="360"/>
      </w:pPr>
    </w:lvl>
    <w:lvl w:ilvl="2" w:tplc="0419001B" w:tentative="1">
      <w:start w:val="1"/>
      <w:numFmt w:val="lowerRoman"/>
      <w:lvlText w:val="%3."/>
      <w:lvlJc w:val="right"/>
      <w:pPr>
        <w:ind w:left="2640" w:hanging="180"/>
      </w:pPr>
    </w:lvl>
    <w:lvl w:ilvl="3" w:tplc="0419000F" w:tentative="1">
      <w:start w:val="1"/>
      <w:numFmt w:val="decimal"/>
      <w:lvlText w:val="%4."/>
      <w:lvlJc w:val="left"/>
      <w:pPr>
        <w:ind w:left="3360" w:hanging="360"/>
      </w:pPr>
    </w:lvl>
    <w:lvl w:ilvl="4" w:tplc="04190019" w:tentative="1">
      <w:start w:val="1"/>
      <w:numFmt w:val="lowerLetter"/>
      <w:lvlText w:val="%5."/>
      <w:lvlJc w:val="left"/>
      <w:pPr>
        <w:ind w:left="4080" w:hanging="360"/>
      </w:pPr>
    </w:lvl>
    <w:lvl w:ilvl="5" w:tplc="0419001B" w:tentative="1">
      <w:start w:val="1"/>
      <w:numFmt w:val="lowerRoman"/>
      <w:lvlText w:val="%6."/>
      <w:lvlJc w:val="right"/>
      <w:pPr>
        <w:ind w:left="4800" w:hanging="180"/>
      </w:pPr>
    </w:lvl>
    <w:lvl w:ilvl="6" w:tplc="0419000F" w:tentative="1">
      <w:start w:val="1"/>
      <w:numFmt w:val="decimal"/>
      <w:lvlText w:val="%7."/>
      <w:lvlJc w:val="left"/>
      <w:pPr>
        <w:ind w:left="5520" w:hanging="360"/>
      </w:pPr>
    </w:lvl>
    <w:lvl w:ilvl="7" w:tplc="04190019" w:tentative="1">
      <w:start w:val="1"/>
      <w:numFmt w:val="lowerLetter"/>
      <w:lvlText w:val="%8."/>
      <w:lvlJc w:val="left"/>
      <w:pPr>
        <w:ind w:left="6240" w:hanging="360"/>
      </w:pPr>
    </w:lvl>
    <w:lvl w:ilvl="8" w:tplc="0419001B" w:tentative="1">
      <w:start w:val="1"/>
      <w:numFmt w:val="lowerRoman"/>
      <w:lvlText w:val="%9."/>
      <w:lvlJc w:val="right"/>
      <w:pPr>
        <w:ind w:left="6960" w:hanging="180"/>
      </w:pPr>
    </w:lvl>
  </w:abstractNum>
  <w:abstractNum w:abstractNumId="1">
    <w:nsid w:val="610D09EE"/>
    <w:multiLevelType w:val="hybridMultilevel"/>
    <w:tmpl w:val="66A2BBA4"/>
    <w:lvl w:ilvl="0" w:tplc="F9C0D362">
      <w:start w:val="1"/>
      <w:numFmt w:val="bullet"/>
      <w:lvlText w:val="–"/>
      <w:lvlJc w:val="left"/>
      <w:pPr>
        <w:tabs>
          <w:tab w:val="num" w:pos="2460"/>
        </w:tabs>
        <w:ind w:left="246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82E8F"/>
    <w:rsid w:val="00205BB8"/>
    <w:rsid w:val="002D669D"/>
    <w:rsid w:val="002F1644"/>
    <w:rsid w:val="00346310"/>
    <w:rsid w:val="00425423"/>
    <w:rsid w:val="00682E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D669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2D669D"/>
    <w:pPr>
      <w:spacing w:after="0" w:line="240" w:lineRule="auto"/>
    </w:pPr>
    <w:rPr>
      <w:rFonts w:ascii="Arial" w:eastAsia="Times New Roman" w:hAnsi="Arial" w:cs="Times New Roman"/>
      <w:sz w:val="28"/>
      <w:szCs w:val="20"/>
      <w:lang w:eastAsia="ru-RU"/>
    </w:rPr>
  </w:style>
  <w:style w:type="paragraph" w:styleId="a3">
    <w:name w:val="Body Text"/>
    <w:basedOn w:val="a"/>
    <w:link w:val="a4"/>
    <w:rsid w:val="002D669D"/>
    <w:pPr>
      <w:spacing w:line="360" w:lineRule="auto"/>
      <w:jc w:val="center"/>
    </w:pPr>
    <w:rPr>
      <w:i/>
      <w:sz w:val="28"/>
      <w:szCs w:val="20"/>
    </w:rPr>
  </w:style>
  <w:style w:type="character" w:customStyle="1" w:styleId="a4">
    <w:name w:val="Основной текст Знак"/>
    <w:basedOn w:val="a0"/>
    <w:link w:val="a3"/>
    <w:rsid w:val="002D669D"/>
    <w:rPr>
      <w:rFonts w:ascii="Times New Roman" w:eastAsia="Times New Roman" w:hAnsi="Times New Roman" w:cs="Times New Roman"/>
      <w:i/>
      <w:sz w:val="28"/>
      <w:szCs w:val="20"/>
      <w:lang w:eastAsia="ru-RU"/>
    </w:rPr>
  </w:style>
  <w:style w:type="paragraph" w:styleId="a5">
    <w:name w:val="Body Text Indent"/>
    <w:aliases w:val="Основной текст 1,Нумерованный список !!,Надин стиль"/>
    <w:basedOn w:val="a"/>
    <w:link w:val="a6"/>
    <w:rsid w:val="002D669D"/>
    <w:pPr>
      <w:spacing w:after="120"/>
      <w:ind w:left="283"/>
    </w:pPr>
  </w:style>
  <w:style w:type="character" w:customStyle="1" w:styleId="a6">
    <w:name w:val="Основной текст с отступом Знак"/>
    <w:aliases w:val="Основной текст 1 Знак,Нумерованный список !! Знак,Надин стиль Знак"/>
    <w:basedOn w:val="a0"/>
    <w:link w:val="a5"/>
    <w:rsid w:val="002D669D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qFormat/>
    <w:rsid w:val="002D669D"/>
    <w:rPr>
      <w:b/>
      <w:bCs/>
    </w:rPr>
  </w:style>
  <w:style w:type="paragraph" w:styleId="2">
    <w:name w:val="Body Text 2"/>
    <w:basedOn w:val="a"/>
    <w:link w:val="20"/>
    <w:rsid w:val="002D669D"/>
    <w:pPr>
      <w:spacing w:after="120" w:line="480" w:lineRule="auto"/>
    </w:pPr>
  </w:style>
  <w:style w:type="character" w:customStyle="1" w:styleId="20">
    <w:name w:val="Основной текст 2 Знак"/>
    <w:basedOn w:val="a0"/>
    <w:link w:val="2"/>
    <w:rsid w:val="002D669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1">
    <w:name w:val="Body Text Indent 2"/>
    <w:basedOn w:val="a"/>
    <w:link w:val="22"/>
    <w:rsid w:val="002D669D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rsid w:val="002D669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List Paragraph"/>
    <w:basedOn w:val="a"/>
    <w:uiPriority w:val="34"/>
    <w:qFormat/>
    <w:rsid w:val="002D669D"/>
    <w:pPr>
      <w:ind w:left="720"/>
      <w:contextualSpacing/>
    </w:pPr>
  </w:style>
  <w:style w:type="character" w:styleId="a9">
    <w:name w:val="Hyperlink"/>
    <w:basedOn w:val="a0"/>
    <w:uiPriority w:val="99"/>
    <w:unhideWhenUsed/>
    <w:rsid w:val="002D669D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D669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2D669D"/>
    <w:pPr>
      <w:spacing w:after="0" w:line="240" w:lineRule="auto"/>
    </w:pPr>
    <w:rPr>
      <w:rFonts w:ascii="Arial" w:eastAsia="Times New Roman" w:hAnsi="Arial" w:cs="Times New Roman"/>
      <w:sz w:val="28"/>
      <w:szCs w:val="20"/>
      <w:lang w:eastAsia="ru-RU"/>
    </w:rPr>
  </w:style>
  <w:style w:type="paragraph" w:styleId="a3">
    <w:name w:val="Body Text"/>
    <w:basedOn w:val="a"/>
    <w:link w:val="a4"/>
    <w:rsid w:val="002D669D"/>
    <w:pPr>
      <w:spacing w:line="360" w:lineRule="auto"/>
      <w:jc w:val="center"/>
    </w:pPr>
    <w:rPr>
      <w:i/>
      <w:sz w:val="28"/>
      <w:szCs w:val="20"/>
    </w:rPr>
  </w:style>
  <w:style w:type="character" w:customStyle="1" w:styleId="a4">
    <w:name w:val="Основной текст Знак"/>
    <w:basedOn w:val="a0"/>
    <w:link w:val="a3"/>
    <w:rsid w:val="002D669D"/>
    <w:rPr>
      <w:rFonts w:ascii="Times New Roman" w:eastAsia="Times New Roman" w:hAnsi="Times New Roman" w:cs="Times New Roman"/>
      <w:i/>
      <w:sz w:val="28"/>
      <w:szCs w:val="20"/>
      <w:lang w:eastAsia="ru-RU"/>
    </w:rPr>
  </w:style>
  <w:style w:type="paragraph" w:styleId="a5">
    <w:name w:val="Body Text Indent"/>
    <w:aliases w:val="Основной текст 1,Нумерованный список !!,Надин стиль"/>
    <w:basedOn w:val="a"/>
    <w:link w:val="a6"/>
    <w:rsid w:val="002D669D"/>
    <w:pPr>
      <w:spacing w:after="120"/>
      <w:ind w:left="283"/>
    </w:pPr>
  </w:style>
  <w:style w:type="character" w:customStyle="1" w:styleId="a6">
    <w:name w:val="Основной текст с отступом Знак"/>
    <w:aliases w:val="Основной текст 1 Знак,Нумерованный список !! Знак,Надин стиль Знак"/>
    <w:basedOn w:val="a0"/>
    <w:link w:val="a5"/>
    <w:rsid w:val="002D669D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qFormat/>
    <w:rsid w:val="002D669D"/>
    <w:rPr>
      <w:b/>
      <w:bCs/>
    </w:rPr>
  </w:style>
  <w:style w:type="paragraph" w:styleId="2">
    <w:name w:val="Body Text 2"/>
    <w:basedOn w:val="a"/>
    <w:link w:val="20"/>
    <w:rsid w:val="002D669D"/>
    <w:pPr>
      <w:spacing w:after="120" w:line="480" w:lineRule="auto"/>
    </w:pPr>
  </w:style>
  <w:style w:type="character" w:customStyle="1" w:styleId="20">
    <w:name w:val="Основной текст 2 Знак"/>
    <w:basedOn w:val="a0"/>
    <w:link w:val="2"/>
    <w:rsid w:val="002D669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1">
    <w:name w:val="Body Text Indent 2"/>
    <w:basedOn w:val="a"/>
    <w:link w:val="22"/>
    <w:rsid w:val="002D669D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rsid w:val="002D669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List Paragraph"/>
    <w:basedOn w:val="a"/>
    <w:uiPriority w:val="34"/>
    <w:qFormat/>
    <w:rsid w:val="002D669D"/>
    <w:pPr>
      <w:ind w:left="720"/>
      <w:contextualSpacing/>
    </w:pPr>
  </w:style>
  <w:style w:type="character" w:styleId="a9">
    <w:name w:val="Hyperlink"/>
    <w:basedOn w:val="a0"/>
    <w:uiPriority w:val="99"/>
    <w:unhideWhenUsed/>
    <w:rsid w:val="002D669D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hyperlink" Target="http://www.gks.ru" TargetMode="Externa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hyperlink" Target="http://www.gks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7</Pages>
  <Words>1873</Words>
  <Characters>10680</Characters>
  <Application>Microsoft Office Word</Application>
  <DocSecurity>0</DocSecurity>
  <Lines>89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ASMIN</dc:creator>
  <cp:keywords/>
  <dc:description/>
  <cp:lastModifiedBy>user</cp:lastModifiedBy>
  <cp:revision>7</cp:revision>
  <dcterms:created xsi:type="dcterms:W3CDTF">2022-07-26T16:24:00Z</dcterms:created>
  <dcterms:modified xsi:type="dcterms:W3CDTF">2022-07-27T05:51:00Z</dcterms:modified>
</cp:coreProperties>
</file>