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DDB" w:rsidRDefault="00743DDB" w:rsidP="00743DDB"/>
    <w:p w:rsidR="00743DDB" w:rsidRDefault="00743DDB" w:rsidP="00743DDB">
      <w:pPr>
        <w:jc w:val="center"/>
        <w:rPr>
          <w:b/>
        </w:rPr>
      </w:pPr>
      <w:r w:rsidRPr="00743DDB">
        <w:rPr>
          <w:b/>
        </w:rPr>
        <w:t xml:space="preserve">Оценка  </w:t>
      </w:r>
      <w:proofErr w:type="spellStart"/>
      <w:r w:rsidRPr="00743DDB">
        <w:rPr>
          <w:b/>
        </w:rPr>
        <w:t>метапрежметных</w:t>
      </w:r>
      <w:proofErr w:type="spellEnd"/>
      <w:r w:rsidRPr="00743DDB">
        <w:rPr>
          <w:b/>
        </w:rPr>
        <w:t xml:space="preserve"> результатов учащихся</w:t>
      </w:r>
      <w:r w:rsidR="00861332">
        <w:rPr>
          <w:b/>
        </w:rPr>
        <w:t xml:space="preserve"> (универсальных компетентностей) </w:t>
      </w:r>
      <w:r w:rsidRPr="00743DDB">
        <w:rPr>
          <w:b/>
        </w:rPr>
        <w:t xml:space="preserve">  с использованием </w:t>
      </w:r>
      <w:proofErr w:type="spellStart"/>
      <w:r w:rsidRPr="00743DDB">
        <w:rPr>
          <w:b/>
        </w:rPr>
        <w:t>разноуровневых</w:t>
      </w:r>
      <w:proofErr w:type="spellEnd"/>
      <w:r w:rsidRPr="00743DDB">
        <w:rPr>
          <w:b/>
        </w:rPr>
        <w:t xml:space="preserve"> самостоятельных работ</w:t>
      </w:r>
    </w:p>
    <w:p w:rsidR="00743DDB" w:rsidRDefault="00743DDB" w:rsidP="00743DDB">
      <w:pPr>
        <w:jc w:val="center"/>
        <w:rPr>
          <w:b/>
        </w:rPr>
      </w:pPr>
      <w:r w:rsidRPr="00743DDB">
        <w:rPr>
          <w:b/>
        </w:rPr>
        <w:t xml:space="preserve"> (на примере обществознания)</w:t>
      </w:r>
    </w:p>
    <w:p w:rsidR="00743DDB" w:rsidRDefault="00743DDB" w:rsidP="00743DDB">
      <w:pPr>
        <w:jc w:val="center"/>
        <w:rPr>
          <w:b/>
        </w:rPr>
      </w:pPr>
    </w:p>
    <w:p w:rsidR="00743DDB" w:rsidRDefault="00743DDB" w:rsidP="00743DDB">
      <w:pPr>
        <w:jc w:val="center"/>
        <w:rPr>
          <w:b/>
        </w:rPr>
      </w:pPr>
      <w:proofErr w:type="spellStart"/>
      <w:r>
        <w:rPr>
          <w:b/>
        </w:rPr>
        <w:t>Ворохобова</w:t>
      </w:r>
      <w:proofErr w:type="spellEnd"/>
      <w:r>
        <w:rPr>
          <w:b/>
        </w:rPr>
        <w:t xml:space="preserve"> Н.Е., учитель обществознания, ГБОУ школа №612</w:t>
      </w:r>
    </w:p>
    <w:p w:rsidR="00743DDB" w:rsidRPr="00743DDB" w:rsidRDefault="00743DDB" w:rsidP="00743DDB">
      <w:pPr>
        <w:jc w:val="center"/>
        <w:rPr>
          <w:b/>
        </w:rPr>
      </w:pPr>
      <w:r>
        <w:rPr>
          <w:b/>
        </w:rPr>
        <w:t>Санкт-Петербург</w:t>
      </w:r>
    </w:p>
    <w:p w:rsidR="00743DDB" w:rsidRPr="00FE7629" w:rsidRDefault="00743DDB" w:rsidP="00E94317">
      <w:bookmarkStart w:id="0" w:name="_GoBack"/>
      <w:bookmarkEnd w:id="0"/>
      <w:r>
        <w:t xml:space="preserve">            Единая система объективной оценки </w:t>
      </w:r>
      <w:proofErr w:type="spellStart"/>
      <w:r>
        <w:t>метапредметных</w:t>
      </w:r>
      <w:proofErr w:type="spellEnd"/>
      <w:r>
        <w:t xml:space="preserve"> результатов обучающихся должна соответствовать требованиям федерального государственного образовательного стандарта, т.е. «…</w:t>
      </w:r>
      <w:r w:rsidRPr="00FE7629">
        <w:t>должна</w:t>
      </w:r>
      <w:r>
        <w:t>:</w:t>
      </w:r>
      <w:r w:rsidRPr="00FE7629">
        <w:t xml:space="preserve"> </w:t>
      </w:r>
    </w:p>
    <w:p w:rsidR="00743DDB" w:rsidRPr="00FE7629" w:rsidRDefault="00743DDB" w:rsidP="00E94317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E7629">
        <w:rPr>
          <w:color w:val="333333"/>
        </w:rPr>
        <w:t>- отражать содержание и критерии оценки, формы представления результатов оценочной деятельности;</w:t>
      </w:r>
    </w:p>
    <w:p w:rsidR="00743DDB" w:rsidRPr="00FE7629" w:rsidRDefault="00743DDB" w:rsidP="00E94317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E7629">
        <w:rPr>
          <w:color w:val="333333"/>
        </w:rPr>
        <w:t xml:space="preserve">- обеспечивать комплексный подход к оценке результатов освоения программы основного общего образования, позволяющий осуществлять оценку предметных и </w:t>
      </w:r>
      <w:proofErr w:type="spellStart"/>
      <w:r w:rsidRPr="00FE7629">
        <w:rPr>
          <w:color w:val="333333"/>
        </w:rPr>
        <w:t>метапредметных</w:t>
      </w:r>
      <w:proofErr w:type="spellEnd"/>
      <w:r w:rsidRPr="00FE7629">
        <w:rPr>
          <w:color w:val="333333"/>
        </w:rPr>
        <w:t xml:space="preserve"> результатов;</w:t>
      </w:r>
    </w:p>
    <w:p w:rsidR="00743DDB" w:rsidRPr="00FE7629" w:rsidRDefault="00743DDB" w:rsidP="00E94317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E7629">
        <w:rPr>
          <w:color w:val="333333"/>
        </w:rPr>
        <w:t xml:space="preserve">- предусматривать оценку и учет результатов использования разнообразных методов и форм обучения, </w:t>
      </w:r>
      <w:r>
        <w:rPr>
          <w:color w:val="333333"/>
        </w:rPr>
        <w:t xml:space="preserve">… </w:t>
      </w:r>
      <w:r w:rsidRPr="00FE7629">
        <w:rPr>
          <w:color w:val="333333"/>
        </w:rPr>
        <w:t>самоанализа и самооценки,</w:t>
      </w:r>
      <w:r>
        <w:rPr>
          <w:color w:val="333333"/>
        </w:rPr>
        <w:t>…</w:t>
      </w:r>
      <w:r w:rsidRPr="00FE7629">
        <w:rPr>
          <w:color w:val="333333"/>
        </w:rPr>
        <w:t>;</w:t>
      </w:r>
      <w:r w:rsidR="00561EC3">
        <w:rPr>
          <w:color w:val="333333"/>
        </w:rPr>
        <w:t xml:space="preserve"> (1)</w:t>
      </w:r>
    </w:p>
    <w:p w:rsidR="00861332" w:rsidRPr="00861332" w:rsidRDefault="00861332" w:rsidP="00E94317">
      <w:pPr>
        <w:ind w:right="-284" w:firstLine="142"/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       </w:t>
      </w:r>
      <w:r w:rsidR="00012DA9">
        <w:rPr>
          <w:rFonts w:eastAsiaTheme="minorHAnsi"/>
          <w:lang w:eastAsia="en-US"/>
        </w:rPr>
        <w:t xml:space="preserve"> </w:t>
      </w:r>
      <w:r w:rsidRPr="00861332">
        <w:rPr>
          <w:rFonts w:eastAsiaTheme="minorHAnsi"/>
          <w:lang w:eastAsia="en-US"/>
        </w:rPr>
        <w:t xml:space="preserve"> </w:t>
      </w:r>
      <w:proofErr w:type="gramStart"/>
      <w:r w:rsidRPr="00861332">
        <w:rPr>
          <w:rFonts w:eastAsiaTheme="minorHAnsi"/>
          <w:lang w:eastAsia="en-US"/>
        </w:rPr>
        <w:t xml:space="preserve">В Докладе ВШЭ «Универсальные компетентности и новая грамотность: от лозунгов к реальности»  авторы, проанализировав опыт и практику трансформации содержания образования в ряде стран, пришли  к выводу, что </w:t>
      </w:r>
      <w:r w:rsidRPr="00861332">
        <w:rPr>
          <w:rFonts w:eastAsiaTheme="minorHAnsi"/>
          <w:b/>
          <w:bCs/>
          <w:lang w:eastAsia="en-US"/>
        </w:rPr>
        <w:t xml:space="preserve">нет ключевых различий при использовании разных терминов для обозначения «навыков XXI века», </w:t>
      </w:r>
      <w:r w:rsidRPr="00861332">
        <w:rPr>
          <w:rFonts w:eastAsiaTheme="minorHAnsi"/>
          <w:lang w:eastAsia="en-US"/>
        </w:rPr>
        <w:t xml:space="preserve">например, таких как: ключевые (основные) компетентности и компетенции, сквозные навыки, </w:t>
      </w:r>
      <w:proofErr w:type="spellStart"/>
      <w:r w:rsidRPr="00861332">
        <w:rPr>
          <w:rFonts w:eastAsiaTheme="minorHAnsi"/>
          <w:lang w:eastAsia="en-US"/>
        </w:rPr>
        <w:t>трансферные</w:t>
      </w:r>
      <w:proofErr w:type="spellEnd"/>
      <w:r w:rsidRPr="00861332">
        <w:rPr>
          <w:rFonts w:eastAsiaTheme="minorHAnsi"/>
          <w:lang w:eastAsia="en-US"/>
        </w:rPr>
        <w:t xml:space="preserve"> и </w:t>
      </w:r>
      <w:proofErr w:type="spellStart"/>
      <w:r w:rsidRPr="00861332">
        <w:rPr>
          <w:rFonts w:eastAsiaTheme="minorHAnsi"/>
          <w:lang w:eastAsia="en-US"/>
        </w:rPr>
        <w:t>трансверсивные</w:t>
      </w:r>
      <w:proofErr w:type="spellEnd"/>
      <w:r w:rsidRPr="00861332">
        <w:rPr>
          <w:rFonts w:eastAsiaTheme="minorHAnsi"/>
          <w:lang w:eastAsia="en-US"/>
        </w:rPr>
        <w:t xml:space="preserve"> навыки, «мягкие» навыки, универсальные учебные действия, личностные образовательные</w:t>
      </w:r>
      <w:proofErr w:type="gramEnd"/>
      <w:r w:rsidRPr="00861332">
        <w:rPr>
          <w:rFonts w:eastAsiaTheme="minorHAnsi"/>
          <w:lang w:eastAsia="en-US"/>
        </w:rPr>
        <w:t xml:space="preserve"> результаты, </w:t>
      </w:r>
      <w:proofErr w:type="spellStart"/>
      <w:r w:rsidRPr="00861332">
        <w:rPr>
          <w:rFonts w:eastAsiaTheme="minorHAnsi"/>
          <w:lang w:eastAsia="en-US"/>
        </w:rPr>
        <w:t>метапредметные</w:t>
      </w:r>
      <w:proofErr w:type="spellEnd"/>
      <w:r w:rsidR="004C0EC9">
        <w:rPr>
          <w:rFonts w:eastAsiaTheme="minorHAnsi"/>
          <w:lang w:eastAsia="en-US"/>
        </w:rPr>
        <w:t xml:space="preserve"> образовательные результаты. (6</w:t>
      </w:r>
      <w:r w:rsidRPr="00861332">
        <w:rPr>
          <w:rFonts w:eastAsiaTheme="minorHAnsi"/>
          <w:lang w:eastAsia="en-US"/>
        </w:rPr>
        <w:t xml:space="preserve">) Поэтому они предложили использовать термин </w:t>
      </w:r>
      <w:r w:rsidRPr="00861332">
        <w:rPr>
          <w:rFonts w:eastAsiaTheme="minorHAnsi"/>
          <w:b/>
          <w:bCs/>
          <w:lang w:eastAsia="en-US"/>
        </w:rPr>
        <w:t>универсальные компетентности,</w:t>
      </w:r>
      <w:r w:rsidRPr="00861332">
        <w:rPr>
          <w:rFonts w:eastAsiaTheme="minorHAnsi"/>
          <w:lang w:eastAsia="en-US"/>
        </w:rPr>
        <w:t xml:space="preserve"> т.е. компетентности, которые необходимы каждому человеку для личного развития и самореализации, успеха на рынке труда, социальной включенности и активной гражданственности и выделили три группы:</w:t>
      </w:r>
      <w:r w:rsidRPr="00861332">
        <w:rPr>
          <w:rFonts w:eastAsia="SegoeUI"/>
          <w:color w:val="0033FF"/>
          <w:lang w:eastAsia="en-US"/>
        </w:rPr>
        <w:t xml:space="preserve">                        </w:t>
      </w:r>
    </w:p>
    <w:p w:rsidR="00861332" w:rsidRPr="00861332" w:rsidRDefault="00861332" w:rsidP="00E94317">
      <w:pPr>
        <w:autoSpaceDE w:val="0"/>
        <w:autoSpaceDN w:val="0"/>
        <w:adjustRightInd w:val="0"/>
        <w:ind w:right="-284" w:firstLine="142"/>
        <w:jc w:val="both"/>
        <w:rPr>
          <w:rFonts w:eastAsia="SegoeUI"/>
          <w:color w:val="000000"/>
          <w:lang w:eastAsia="en-US"/>
        </w:rPr>
      </w:pPr>
      <w:r w:rsidRPr="00861332">
        <w:rPr>
          <w:rFonts w:eastAsia="SegoeUI"/>
          <w:color w:val="000000"/>
          <w:lang w:eastAsia="en-US"/>
        </w:rPr>
        <w:t>-  компетентность мышления (познания);</w:t>
      </w:r>
    </w:p>
    <w:p w:rsidR="00861332" w:rsidRPr="00861332" w:rsidRDefault="00861332" w:rsidP="00E94317">
      <w:pPr>
        <w:autoSpaceDE w:val="0"/>
        <w:autoSpaceDN w:val="0"/>
        <w:adjustRightInd w:val="0"/>
        <w:ind w:right="-284" w:firstLine="142"/>
        <w:jc w:val="both"/>
        <w:rPr>
          <w:rFonts w:eastAsia="SegoeUI"/>
          <w:color w:val="000000"/>
          <w:lang w:eastAsia="en-US"/>
        </w:rPr>
      </w:pPr>
      <w:r w:rsidRPr="00861332">
        <w:rPr>
          <w:rFonts w:eastAsia="SegoeUI"/>
          <w:color w:val="000000"/>
          <w:lang w:eastAsia="en-US"/>
        </w:rPr>
        <w:t>-  компетентность взаимодействия с другими людьми;</w:t>
      </w:r>
    </w:p>
    <w:p w:rsidR="00861332" w:rsidRPr="00861332" w:rsidRDefault="00861332" w:rsidP="00E94317">
      <w:pPr>
        <w:ind w:right="-284" w:firstLine="142"/>
        <w:jc w:val="both"/>
        <w:rPr>
          <w:rFonts w:eastAsia="SegoeUI"/>
          <w:color w:val="000000"/>
          <w:lang w:eastAsia="en-US"/>
        </w:rPr>
      </w:pPr>
      <w:r w:rsidRPr="00861332">
        <w:rPr>
          <w:rFonts w:eastAsia="SegoeUI"/>
          <w:color w:val="000000"/>
          <w:lang w:eastAsia="en-US"/>
        </w:rPr>
        <w:t>-  компетентность взаимодействия с собой.</w:t>
      </w:r>
    </w:p>
    <w:p w:rsidR="00861332" w:rsidRDefault="00861332" w:rsidP="00012DA9">
      <w:pPr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       </w:t>
      </w:r>
      <w:r w:rsidR="00012DA9">
        <w:rPr>
          <w:rFonts w:eastAsiaTheme="minorHAnsi"/>
          <w:lang w:eastAsia="en-US"/>
        </w:rPr>
        <w:t xml:space="preserve">  </w:t>
      </w:r>
      <w:r w:rsidRPr="00861332">
        <w:rPr>
          <w:rFonts w:eastAsiaTheme="minorHAnsi"/>
          <w:lang w:eastAsia="en-US"/>
        </w:rPr>
        <w:t xml:space="preserve"> Мы разделяем подход авторов к разрешению терминологической дилеммы и считаем возможным использовать ряд представленных терминов как синонимы, хотя и отдаем предпочтение в общем случае именно понятию универсальные компетентности.</w:t>
      </w:r>
    </w:p>
    <w:p w:rsidR="00861332" w:rsidRDefault="00E94317" w:rsidP="00012DA9">
      <w:pPr>
        <w:jc w:val="both"/>
      </w:pPr>
      <w:r>
        <w:rPr>
          <w:color w:val="000000"/>
        </w:rPr>
        <w:t xml:space="preserve">           </w:t>
      </w:r>
      <w:r w:rsidR="00861332">
        <w:rPr>
          <w:color w:val="000000"/>
        </w:rPr>
        <w:t>В настоящее время одним из приоритетных</w:t>
      </w:r>
      <w:r w:rsidR="00861332" w:rsidRPr="00252C0F">
        <w:rPr>
          <w:color w:val="000000"/>
        </w:rPr>
        <w:t xml:space="preserve"> вызовов </w:t>
      </w:r>
      <w:r w:rsidR="00861332">
        <w:rPr>
          <w:color w:val="000000"/>
        </w:rPr>
        <w:t>системе образования являются</w:t>
      </w:r>
      <w:r w:rsidR="00861332" w:rsidRPr="00252C0F">
        <w:rPr>
          <w:color w:val="000000"/>
        </w:rPr>
        <w:t xml:space="preserve"> задач</w:t>
      </w:r>
      <w:r w:rsidR="00861332">
        <w:rPr>
          <w:color w:val="000000"/>
        </w:rPr>
        <w:t>и</w:t>
      </w:r>
      <w:r w:rsidR="00861332" w:rsidRPr="00252C0F">
        <w:rPr>
          <w:color w:val="000000"/>
        </w:rPr>
        <w:t xml:space="preserve"> </w:t>
      </w:r>
      <w:r w:rsidR="00861332" w:rsidRPr="00252C0F">
        <w:t>соединения универсальных компетентностей и «предметных» результатов и оценивание универсальных компетентностей</w:t>
      </w:r>
      <w:r w:rsidR="00861332">
        <w:t>.</w:t>
      </w:r>
    </w:p>
    <w:p w:rsidR="00861332" w:rsidRDefault="00861332" w:rsidP="00E94317">
      <w:pPr>
        <w:ind w:right="-284" w:firstLine="709"/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Каждая, из перечисленных выше, универсальных компетентностей отражает комплексную способность человека действовать определенным образом в самых разных конкретных ситуациях. В основе компетентности лежит широкий и не всегда определенный набор навыков, который при их механическом сложении не обязательно ведет к возникновению универсальной компетентности. Компетентность возникает и проявляется только в действии, которое реализуется в полной мере при наличии </w:t>
      </w:r>
      <w:proofErr w:type="gramStart"/>
      <w:r w:rsidRPr="00861332">
        <w:rPr>
          <w:rFonts w:eastAsiaTheme="minorHAnsi"/>
          <w:lang w:eastAsia="en-US"/>
        </w:rPr>
        <w:t>достаточных</w:t>
      </w:r>
      <w:proofErr w:type="gramEnd"/>
      <w:r w:rsidRPr="00861332">
        <w:rPr>
          <w:rFonts w:eastAsiaTheme="minorHAnsi"/>
          <w:lang w:eastAsia="en-US"/>
        </w:rPr>
        <w:t xml:space="preserve"> побудительно-мотивационных условия. Следовательно, объектом оценки универсальных компетентностей (</w:t>
      </w:r>
      <w:proofErr w:type="spellStart"/>
      <w:r w:rsidRPr="00861332">
        <w:rPr>
          <w:rFonts w:eastAsiaTheme="minorHAnsi"/>
          <w:lang w:eastAsia="en-US"/>
        </w:rPr>
        <w:t>метапредметных</w:t>
      </w:r>
      <w:proofErr w:type="spellEnd"/>
      <w:r w:rsidRPr="00861332">
        <w:rPr>
          <w:rFonts w:eastAsiaTheme="minorHAnsi"/>
          <w:lang w:eastAsia="en-US"/>
        </w:rPr>
        <w:t xml:space="preserve"> результатов) может служить </w:t>
      </w:r>
      <w:proofErr w:type="spellStart"/>
      <w:r w:rsidRPr="00861332">
        <w:rPr>
          <w:rFonts w:eastAsiaTheme="minorHAnsi"/>
          <w:lang w:eastAsia="en-US"/>
        </w:rPr>
        <w:t>сформированность</w:t>
      </w:r>
      <w:proofErr w:type="spellEnd"/>
      <w:r w:rsidRPr="00861332">
        <w:rPr>
          <w:rFonts w:eastAsiaTheme="minorHAnsi"/>
          <w:lang w:eastAsia="en-US"/>
        </w:rPr>
        <w:t xml:space="preserve"> ряда регулятивных, коммуникативных и познавательных универсальных действий, т.е. таких умственных действий учащихся, которые направлены на анализ и управление своей учебной деятельностью. Одним из механизмов, позволяющим оценивать универсальные компетентности обучающихся, является самооценка учащихся на основе их самостоятельной контрольно-оценочной деятельности, т.к. перечисленные выше условия в данном процессе проявляются в полной мере.</w:t>
      </w:r>
      <w:r w:rsidR="004C0EC9">
        <w:rPr>
          <w:rFonts w:eastAsiaTheme="minorHAnsi"/>
          <w:lang w:eastAsia="en-US"/>
        </w:rPr>
        <w:t>(2,3)</w:t>
      </w:r>
    </w:p>
    <w:p w:rsidR="00861332" w:rsidRPr="00861332" w:rsidRDefault="00861332" w:rsidP="00E94317">
      <w:pPr>
        <w:ind w:right="-284"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И</w:t>
      </w:r>
      <w:r w:rsidRPr="00861332">
        <w:rPr>
          <w:rFonts w:eastAsiaTheme="minorHAnsi"/>
          <w:lang w:eastAsia="en-US"/>
        </w:rPr>
        <w:t>спользовани</w:t>
      </w:r>
      <w:r>
        <w:rPr>
          <w:rFonts w:eastAsiaTheme="minorHAnsi"/>
          <w:lang w:eastAsia="en-US"/>
        </w:rPr>
        <w:t>е</w:t>
      </w:r>
      <w:r w:rsidRPr="00861332">
        <w:rPr>
          <w:rFonts w:eastAsiaTheme="minorHAnsi"/>
          <w:lang w:eastAsia="en-US"/>
        </w:rPr>
        <w:t xml:space="preserve"> самостоятельной контрольно-оценочной деятельности обучающихся </w:t>
      </w:r>
      <w:r>
        <w:rPr>
          <w:rFonts w:eastAsiaTheme="minorHAnsi"/>
          <w:lang w:eastAsia="en-US"/>
        </w:rPr>
        <w:t xml:space="preserve"> на материале </w:t>
      </w:r>
      <w:proofErr w:type="spellStart"/>
      <w:r>
        <w:rPr>
          <w:rFonts w:eastAsiaTheme="minorHAnsi"/>
          <w:lang w:eastAsia="en-US"/>
        </w:rPr>
        <w:t>разноуровневых</w:t>
      </w:r>
      <w:proofErr w:type="spellEnd"/>
      <w:r>
        <w:rPr>
          <w:rFonts w:eastAsiaTheme="minorHAnsi"/>
          <w:lang w:eastAsia="en-US"/>
        </w:rPr>
        <w:t xml:space="preserve"> самостоятельных работ </w:t>
      </w:r>
      <w:r w:rsidRPr="00861332">
        <w:rPr>
          <w:rFonts w:eastAsiaTheme="minorHAnsi"/>
          <w:lang w:eastAsia="en-US"/>
        </w:rPr>
        <w:t xml:space="preserve">позволяет не только оценить </w:t>
      </w:r>
      <w:proofErr w:type="spellStart"/>
      <w:r w:rsidRPr="00861332">
        <w:rPr>
          <w:rFonts w:eastAsiaTheme="minorHAnsi"/>
          <w:lang w:eastAsia="en-US"/>
        </w:rPr>
        <w:t>сформированность</w:t>
      </w:r>
      <w:proofErr w:type="spellEnd"/>
      <w:r w:rsidRPr="00861332">
        <w:rPr>
          <w:rFonts w:eastAsiaTheme="minorHAnsi"/>
          <w:lang w:eastAsia="en-US"/>
        </w:rPr>
        <w:t xml:space="preserve"> универсальных компетентностей, но и реализовать на постоянной основе принципы эффективного оценив</w:t>
      </w:r>
      <w:r w:rsidR="004C0EC9">
        <w:rPr>
          <w:rFonts w:eastAsiaTheme="minorHAnsi"/>
          <w:lang w:eastAsia="en-US"/>
        </w:rPr>
        <w:t>ания</w:t>
      </w:r>
      <w:r w:rsidRPr="00861332">
        <w:rPr>
          <w:rFonts w:eastAsiaTheme="minorHAnsi"/>
          <w:lang w:eastAsia="en-US"/>
        </w:rPr>
        <w:t xml:space="preserve">, предложенные </w:t>
      </w:r>
      <w:proofErr w:type="spellStart"/>
      <w:r w:rsidRPr="00861332">
        <w:rPr>
          <w:rFonts w:eastAsiaTheme="minorHAnsi"/>
          <w:lang w:eastAsia="en-US"/>
        </w:rPr>
        <w:t>Ю.В.Романовым</w:t>
      </w:r>
      <w:proofErr w:type="spellEnd"/>
      <w:r w:rsidR="004C0EC9">
        <w:rPr>
          <w:rFonts w:eastAsiaTheme="minorHAnsi"/>
          <w:lang w:eastAsia="en-US"/>
        </w:rPr>
        <w:t xml:space="preserve"> (5)</w:t>
      </w:r>
      <w:r w:rsidRPr="00861332">
        <w:rPr>
          <w:rFonts w:eastAsiaTheme="minorHAnsi"/>
          <w:lang w:eastAsia="en-US"/>
        </w:rPr>
        <w:t>:</w:t>
      </w:r>
    </w:p>
    <w:p w:rsidR="00861332" w:rsidRPr="00861332" w:rsidRDefault="00861332" w:rsidP="00E94317">
      <w:pPr>
        <w:numPr>
          <w:ilvl w:val="0"/>
          <w:numId w:val="1"/>
        </w:numPr>
        <w:ind w:right="-284"/>
        <w:contextualSpacing/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в системе оценивания должен быть заложен механизм, поощряющий и развивающий </w:t>
      </w:r>
      <w:proofErr w:type="spellStart"/>
      <w:r w:rsidRPr="00861332">
        <w:rPr>
          <w:rFonts w:eastAsiaTheme="minorHAnsi"/>
          <w:lang w:eastAsia="en-US"/>
        </w:rPr>
        <w:t>самооценивание</w:t>
      </w:r>
      <w:proofErr w:type="spellEnd"/>
      <w:r w:rsidRPr="00861332">
        <w:rPr>
          <w:rFonts w:eastAsiaTheme="minorHAnsi"/>
          <w:lang w:eastAsia="en-US"/>
        </w:rPr>
        <w:t xml:space="preserve"> учащимся своих достижений, а также рефлексию происходящего с ним в ходе учебного процесса;</w:t>
      </w:r>
    </w:p>
    <w:p w:rsidR="00861332" w:rsidRPr="00861332" w:rsidRDefault="00861332" w:rsidP="00E94317">
      <w:pPr>
        <w:numPr>
          <w:ilvl w:val="0"/>
          <w:numId w:val="1"/>
        </w:numPr>
        <w:ind w:right="-284"/>
        <w:contextualSpacing/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учащийся, производящий </w:t>
      </w:r>
      <w:proofErr w:type="spellStart"/>
      <w:r w:rsidRPr="00861332">
        <w:rPr>
          <w:rFonts w:eastAsiaTheme="minorHAnsi"/>
          <w:lang w:eastAsia="en-US"/>
        </w:rPr>
        <w:t>самооценивание</w:t>
      </w:r>
      <w:proofErr w:type="spellEnd"/>
      <w:r w:rsidRPr="00861332">
        <w:rPr>
          <w:rFonts w:eastAsiaTheme="minorHAnsi"/>
          <w:lang w:eastAsia="en-US"/>
        </w:rPr>
        <w:t>, должен иметь возможность сопоставить результаты, к которым он пришел, с оценкой учителя;</w:t>
      </w:r>
    </w:p>
    <w:p w:rsidR="00861332" w:rsidRPr="00861332" w:rsidRDefault="00861332" w:rsidP="00E94317">
      <w:pPr>
        <w:numPr>
          <w:ilvl w:val="0"/>
          <w:numId w:val="1"/>
        </w:numPr>
        <w:ind w:right="-284"/>
        <w:contextualSpacing/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 полная прозрачность системы оценивания;</w:t>
      </w:r>
    </w:p>
    <w:p w:rsidR="00861332" w:rsidRPr="00861332" w:rsidRDefault="00861332" w:rsidP="00012DA9">
      <w:pPr>
        <w:numPr>
          <w:ilvl w:val="0"/>
          <w:numId w:val="1"/>
        </w:numPr>
        <w:ind w:right="-284"/>
        <w:contextualSpacing/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 система оценивания должна предусматривать и обеспечивать постоянный контакт между учителем, учеником, родителями, классным руководителем, а также администрацией и педагогическим коллективом школы. </w:t>
      </w:r>
    </w:p>
    <w:p w:rsidR="00FE5E95" w:rsidRDefault="00012DA9" w:rsidP="00E94317">
      <w:pPr>
        <w:shd w:val="clear" w:color="auto" w:fill="FFFFFF"/>
        <w:ind w:right="-284"/>
        <w:jc w:val="both"/>
        <w:rPr>
          <w:rFonts w:eastAsia="Times New Roman"/>
        </w:rPr>
      </w:pPr>
      <w:r>
        <w:rPr>
          <w:rFonts w:eastAsia="Times New Roman"/>
          <w:bCs/>
        </w:rPr>
        <w:t xml:space="preserve">           </w:t>
      </w:r>
      <w:proofErr w:type="gramStart"/>
      <w:r w:rsidR="00FE5E95" w:rsidRPr="00FE5E95">
        <w:rPr>
          <w:rFonts w:eastAsia="Times New Roman"/>
          <w:bCs/>
        </w:rPr>
        <w:t xml:space="preserve">При выполнении </w:t>
      </w:r>
      <w:r w:rsidR="00FE5E95">
        <w:rPr>
          <w:rFonts w:eastAsia="Times New Roman"/>
          <w:bCs/>
        </w:rPr>
        <w:t xml:space="preserve">самостоятельной </w:t>
      </w:r>
      <w:r w:rsidR="00FE5E95" w:rsidRPr="00FE5E95">
        <w:rPr>
          <w:rFonts w:eastAsia="Times New Roman"/>
          <w:bCs/>
        </w:rPr>
        <w:t>работ</w:t>
      </w:r>
      <w:r w:rsidR="00FE5E95">
        <w:rPr>
          <w:rFonts w:eastAsia="Times New Roman"/>
          <w:bCs/>
        </w:rPr>
        <w:t>ы</w:t>
      </w:r>
      <w:r w:rsidR="00FE5E95" w:rsidRPr="00FE5E95">
        <w:rPr>
          <w:rFonts w:eastAsia="Times New Roman"/>
          <w:bCs/>
        </w:rPr>
        <w:t xml:space="preserve"> каждому обучающемуся предлагается на выбор 4  различных варианта, которые разработаны в</w:t>
      </w:r>
      <w:r w:rsidR="00FE5E95" w:rsidRPr="00FE5E95">
        <w:rPr>
          <w:rFonts w:eastAsia="Times New Roman"/>
          <w:color w:val="000000"/>
        </w:rPr>
        <w:t xml:space="preserve"> логике системно-</w:t>
      </w:r>
      <w:proofErr w:type="spellStart"/>
      <w:r w:rsidR="00FE5E95" w:rsidRPr="00FE5E95">
        <w:rPr>
          <w:rFonts w:eastAsia="Times New Roman"/>
          <w:color w:val="000000"/>
        </w:rPr>
        <w:t>деятельностного</w:t>
      </w:r>
      <w:proofErr w:type="spellEnd"/>
      <w:r w:rsidR="00FE5E95" w:rsidRPr="00FE5E95">
        <w:rPr>
          <w:rFonts w:eastAsia="Times New Roman"/>
          <w:color w:val="000000"/>
        </w:rPr>
        <w:t xml:space="preserve"> подхода и учитывают следующие </w:t>
      </w:r>
      <w:r w:rsidR="00FE5E95" w:rsidRPr="00FE5E95">
        <w:rPr>
          <w:rFonts w:eastAsia="Times New Roman"/>
        </w:rPr>
        <w:t>основные </w:t>
      </w:r>
      <w:r w:rsidR="00FE5E95" w:rsidRPr="00FE5E95">
        <w:rPr>
          <w:rFonts w:eastAsia="Times New Roman"/>
          <w:b/>
          <w:bCs/>
        </w:rPr>
        <w:t xml:space="preserve">уровни </w:t>
      </w:r>
      <w:proofErr w:type="spellStart"/>
      <w:r w:rsidR="00FE5E95" w:rsidRPr="00FE5E95">
        <w:rPr>
          <w:rFonts w:eastAsia="Times New Roman"/>
          <w:b/>
          <w:bCs/>
        </w:rPr>
        <w:t>сформированности</w:t>
      </w:r>
      <w:proofErr w:type="spellEnd"/>
      <w:r w:rsidR="00FE5E95" w:rsidRPr="00FE5E95">
        <w:rPr>
          <w:rFonts w:eastAsia="Times New Roman"/>
          <w:b/>
          <w:bCs/>
        </w:rPr>
        <w:t xml:space="preserve"> универсальных учебных действий (УУД)</w:t>
      </w:r>
      <w:r w:rsidR="002C3616">
        <w:rPr>
          <w:rFonts w:eastAsia="Times New Roman"/>
        </w:rPr>
        <w:t xml:space="preserve"> – на примере самостоятельной работу по предмету «Право» (9 класс)</w:t>
      </w:r>
      <w:r w:rsidR="004C0EC9">
        <w:rPr>
          <w:rFonts w:eastAsia="Times New Roman"/>
        </w:rPr>
        <w:t xml:space="preserve"> (4)</w:t>
      </w:r>
      <w:r>
        <w:rPr>
          <w:rFonts w:eastAsia="Times New Roman"/>
        </w:rPr>
        <w:t>.</w:t>
      </w:r>
      <w:proofErr w:type="gramEnd"/>
    </w:p>
    <w:p w:rsidR="00012DA9" w:rsidRPr="00FE5E95" w:rsidRDefault="00012DA9" w:rsidP="00E94317">
      <w:pPr>
        <w:shd w:val="clear" w:color="auto" w:fill="FFFFFF"/>
        <w:ind w:right="-284"/>
        <w:jc w:val="both"/>
        <w:rPr>
          <w:rFonts w:eastAsia="Times New Roman"/>
          <w:bCs/>
        </w:rPr>
      </w:pPr>
    </w:p>
    <w:p w:rsidR="00FE5E95" w:rsidRDefault="00FE5E95" w:rsidP="00E94317">
      <w:pPr>
        <w:pStyle w:val="a4"/>
        <w:numPr>
          <w:ilvl w:val="0"/>
          <w:numId w:val="2"/>
        </w:numPr>
        <w:shd w:val="clear" w:color="auto" w:fill="FFFFFF"/>
        <w:ind w:right="-284"/>
        <w:jc w:val="both"/>
        <w:rPr>
          <w:rFonts w:eastAsia="Times New Roman"/>
        </w:rPr>
      </w:pPr>
      <w:r w:rsidRPr="00610DD1">
        <w:rPr>
          <w:rFonts w:eastAsia="Times New Roman"/>
          <w:b/>
          <w:sz w:val="28"/>
          <w:szCs w:val="28"/>
        </w:rPr>
        <w:t>Уровень «воспроизведения»:</w:t>
      </w:r>
      <w:r w:rsidRPr="002C3616">
        <w:rPr>
          <w:rFonts w:eastAsia="Times New Roman"/>
        </w:rPr>
        <w:t xml:space="preserve"> ученик воспроизводит </w:t>
      </w:r>
      <w:proofErr w:type="spellStart"/>
      <w:r w:rsidRPr="002C3616">
        <w:rPr>
          <w:rFonts w:eastAsia="Times New Roman"/>
        </w:rPr>
        <w:t>метапредметные</w:t>
      </w:r>
      <w:proofErr w:type="spellEnd"/>
      <w:r w:rsidRPr="002C3616">
        <w:rPr>
          <w:rFonts w:eastAsia="Times New Roman"/>
        </w:rPr>
        <w:t xml:space="preserve"> знания, то есть знания о самом УУД (например, определение) и способе (алгоритме) его выполнения.</w:t>
      </w:r>
    </w:p>
    <w:p w:rsidR="002C3616" w:rsidRPr="00E94317" w:rsidRDefault="002C3616" w:rsidP="00E94317">
      <w:pPr>
        <w:ind w:left="60"/>
      </w:pPr>
      <w:r w:rsidRPr="002C3616">
        <w:t>Са</w:t>
      </w:r>
      <w:r>
        <w:t xml:space="preserve">мостоятельная работа   - </w:t>
      </w:r>
      <w:r w:rsidRPr="002C3616">
        <w:rPr>
          <w:b/>
        </w:rPr>
        <w:t>По образцу</w:t>
      </w:r>
    </w:p>
    <w:p w:rsidR="002C3616" w:rsidRPr="00DD5679" w:rsidRDefault="002C3616" w:rsidP="00E94317">
      <w:pPr>
        <w:pStyle w:val="Style2"/>
        <w:widowControl/>
        <w:spacing w:line="240" w:lineRule="auto"/>
        <w:ind w:left="780"/>
        <w:rPr>
          <w:rStyle w:val="FontStyle14"/>
        </w:rPr>
      </w:pPr>
      <w:r>
        <w:rPr>
          <w:rStyle w:val="FontStyle16"/>
        </w:rPr>
        <w:t>А</w:t>
      </w:r>
      <w:proofErr w:type="gramStart"/>
      <w:r>
        <w:rPr>
          <w:rStyle w:val="FontStyle16"/>
        </w:rPr>
        <w:t>1</w:t>
      </w:r>
      <w:proofErr w:type="gramEnd"/>
      <w:r w:rsidRPr="00DD5679">
        <w:rPr>
          <w:rStyle w:val="FontStyle16"/>
        </w:rPr>
        <w:t xml:space="preserve">. </w:t>
      </w:r>
      <w:r w:rsidRPr="00DD5679">
        <w:rPr>
          <w:rStyle w:val="FontStyle14"/>
        </w:rPr>
        <w:t>Какая из социальных норм обеспечивается силой го</w:t>
      </w:r>
      <w:r w:rsidRPr="00DD5679">
        <w:rPr>
          <w:rStyle w:val="FontStyle14"/>
        </w:rPr>
        <w:softHyphen/>
        <w:t>сударственного принуждения?</w:t>
      </w:r>
    </w:p>
    <w:p w:rsidR="002C3616" w:rsidRPr="00F00E7C" w:rsidRDefault="002C3616" w:rsidP="00E94317">
      <w:pPr>
        <w:pStyle w:val="Style3"/>
        <w:widowControl/>
        <w:tabs>
          <w:tab w:val="left" w:pos="269"/>
          <w:tab w:val="left" w:pos="2938"/>
        </w:tabs>
        <w:spacing w:line="240" w:lineRule="auto"/>
        <w:ind w:left="780"/>
        <w:jc w:val="left"/>
        <w:rPr>
          <w:sz w:val="22"/>
          <w:szCs w:val="22"/>
        </w:rPr>
      </w:pPr>
      <w:r w:rsidRPr="00DD5679">
        <w:rPr>
          <w:rStyle w:val="FontStyle14"/>
        </w:rPr>
        <w:t>1) традиция</w:t>
      </w:r>
      <w:r>
        <w:rPr>
          <w:rStyle w:val="FontStyle14"/>
        </w:rPr>
        <w:t xml:space="preserve">   </w:t>
      </w:r>
      <w:r w:rsidRPr="00DD5679">
        <w:rPr>
          <w:rStyle w:val="FontStyle14"/>
        </w:rPr>
        <w:t>2) закон</w:t>
      </w:r>
      <w:r w:rsidRPr="00DD5679">
        <w:rPr>
          <w:rStyle w:val="FontStyle14"/>
        </w:rPr>
        <w:tab/>
        <w:t xml:space="preserve"> 3) обычай</w:t>
      </w:r>
      <w:r>
        <w:rPr>
          <w:rStyle w:val="FontStyle14"/>
        </w:rPr>
        <w:t xml:space="preserve">    </w:t>
      </w:r>
      <w:r w:rsidRPr="00DD5679">
        <w:rPr>
          <w:rStyle w:val="FontStyle14"/>
        </w:rPr>
        <w:t>4) мораль</w:t>
      </w:r>
    </w:p>
    <w:p w:rsidR="002C3616" w:rsidRPr="00950897" w:rsidRDefault="002C3616" w:rsidP="00E94317">
      <w:pPr>
        <w:pStyle w:val="Style2"/>
        <w:widowControl/>
        <w:spacing w:line="240" w:lineRule="auto"/>
        <w:ind w:left="780"/>
        <w:jc w:val="left"/>
        <w:rPr>
          <w:rStyle w:val="FontStyle14"/>
        </w:rPr>
      </w:pPr>
      <w:r>
        <w:rPr>
          <w:rStyle w:val="FontStyle16"/>
        </w:rPr>
        <w:t>А</w:t>
      </w:r>
      <w:proofErr w:type="gramStart"/>
      <w:r>
        <w:rPr>
          <w:rStyle w:val="FontStyle16"/>
        </w:rPr>
        <w:t>2</w:t>
      </w:r>
      <w:proofErr w:type="gramEnd"/>
      <w:r w:rsidRPr="00950897">
        <w:rPr>
          <w:rStyle w:val="FontStyle16"/>
        </w:rPr>
        <w:t xml:space="preserve">. </w:t>
      </w:r>
      <w:r w:rsidRPr="00950897">
        <w:rPr>
          <w:rStyle w:val="FontStyle14"/>
        </w:rPr>
        <w:t>Политико-правовая связь человека и государства:</w:t>
      </w:r>
    </w:p>
    <w:p w:rsidR="002C3616" w:rsidRPr="00950897" w:rsidRDefault="002C3616" w:rsidP="00E94317">
      <w:pPr>
        <w:pStyle w:val="Style3"/>
        <w:widowControl/>
        <w:tabs>
          <w:tab w:val="left" w:pos="278"/>
        </w:tabs>
        <w:spacing w:line="240" w:lineRule="auto"/>
        <w:ind w:left="780"/>
        <w:jc w:val="left"/>
        <w:rPr>
          <w:rStyle w:val="FontStyle14"/>
        </w:rPr>
      </w:pPr>
      <w:r w:rsidRPr="00950897">
        <w:rPr>
          <w:rStyle w:val="FontStyle14"/>
        </w:rPr>
        <w:t xml:space="preserve">     1) правовая норма  2) моральная норма  3) гражданство   4) идеология</w:t>
      </w:r>
    </w:p>
    <w:p w:rsidR="002C3616" w:rsidRPr="00950897" w:rsidRDefault="002C3616" w:rsidP="00E94317">
      <w:pPr>
        <w:pStyle w:val="Style2"/>
        <w:widowControl/>
        <w:spacing w:line="240" w:lineRule="auto"/>
        <w:ind w:left="780"/>
        <w:jc w:val="left"/>
        <w:rPr>
          <w:rStyle w:val="FontStyle14"/>
        </w:rPr>
      </w:pPr>
      <w:r w:rsidRPr="009C123B">
        <w:rPr>
          <w:rStyle w:val="FontStyle14"/>
          <w:b/>
        </w:rPr>
        <w:t>A3</w:t>
      </w:r>
      <w:r w:rsidRPr="00950897">
        <w:rPr>
          <w:rStyle w:val="FontStyle14"/>
        </w:rPr>
        <w:t>. Сферу имущественных отношений и личных неиму</w:t>
      </w:r>
      <w:r w:rsidRPr="00950897">
        <w:rPr>
          <w:rStyle w:val="FontStyle14"/>
        </w:rPr>
        <w:softHyphen/>
        <w:t>щественных отношений граждан регулирует:</w:t>
      </w:r>
    </w:p>
    <w:p w:rsidR="002C3616" w:rsidRPr="00950897" w:rsidRDefault="002C3616" w:rsidP="00E94317">
      <w:pPr>
        <w:pStyle w:val="Style3"/>
        <w:widowControl/>
        <w:tabs>
          <w:tab w:val="left" w:pos="278"/>
        </w:tabs>
        <w:spacing w:line="240" w:lineRule="auto"/>
        <w:ind w:left="780"/>
        <w:jc w:val="left"/>
        <w:rPr>
          <w:rStyle w:val="FontStyle14"/>
        </w:rPr>
      </w:pPr>
      <w:r w:rsidRPr="00950897">
        <w:rPr>
          <w:rStyle w:val="FontStyle14"/>
        </w:rPr>
        <w:t>1) административное право  2) гражданское право 3) конституционное право  4) трудовое право</w:t>
      </w:r>
    </w:p>
    <w:p w:rsidR="002C3616" w:rsidRPr="00950897" w:rsidRDefault="002C3616" w:rsidP="00E94317">
      <w:pPr>
        <w:pStyle w:val="Style2"/>
        <w:widowControl/>
        <w:spacing w:line="240" w:lineRule="auto"/>
        <w:ind w:left="780"/>
        <w:jc w:val="left"/>
        <w:rPr>
          <w:rStyle w:val="FontStyle14"/>
        </w:rPr>
      </w:pPr>
      <w:r>
        <w:rPr>
          <w:rStyle w:val="FontStyle16"/>
        </w:rPr>
        <w:t>А</w:t>
      </w:r>
      <w:proofErr w:type="gramStart"/>
      <w:r>
        <w:rPr>
          <w:rStyle w:val="FontStyle16"/>
        </w:rPr>
        <w:t>4</w:t>
      </w:r>
      <w:proofErr w:type="gramEnd"/>
      <w:r w:rsidRPr="00950897">
        <w:rPr>
          <w:rStyle w:val="FontStyle16"/>
        </w:rPr>
        <w:t xml:space="preserve">. </w:t>
      </w:r>
      <w:r w:rsidRPr="00950897">
        <w:rPr>
          <w:rStyle w:val="FontStyle14"/>
        </w:rPr>
        <w:t>Что не подлежит правовой ответственности?</w:t>
      </w:r>
    </w:p>
    <w:p w:rsidR="002C3616" w:rsidRDefault="002C3616" w:rsidP="00E94317">
      <w:pPr>
        <w:pStyle w:val="Style3"/>
        <w:widowControl/>
        <w:tabs>
          <w:tab w:val="left" w:pos="0"/>
        </w:tabs>
        <w:spacing w:line="240" w:lineRule="auto"/>
        <w:ind w:left="780"/>
        <w:jc w:val="left"/>
        <w:rPr>
          <w:rStyle w:val="FontStyle14"/>
        </w:rPr>
      </w:pPr>
      <w:r w:rsidRPr="00950897">
        <w:rPr>
          <w:rStyle w:val="FontStyle14"/>
        </w:rPr>
        <w:t>1) оппозиционная критика курса правительства  2) переход дороги в неустановленном месте</w:t>
      </w:r>
    </w:p>
    <w:p w:rsidR="002C3616" w:rsidRPr="00950897" w:rsidRDefault="002C3616" w:rsidP="00E94317">
      <w:pPr>
        <w:pStyle w:val="Style3"/>
        <w:widowControl/>
        <w:tabs>
          <w:tab w:val="left" w:pos="0"/>
        </w:tabs>
        <w:spacing w:line="240" w:lineRule="auto"/>
        <w:ind w:left="780"/>
        <w:jc w:val="left"/>
        <w:rPr>
          <w:rStyle w:val="FontStyle14"/>
        </w:rPr>
      </w:pPr>
      <w:r w:rsidRPr="00950897">
        <w:rPr>
          <w:rStyle w:val="FontStyle14"/>
        </w:rPr>
        <w:t>3) жестокое обращение с животными             4) пропаганда националистических идей</w:t>
      </w:r>
    </w:p>
    <w:p w:rsidR="00610DD1" w:rsidRPr="00610DD1" w:rsidRDefault="00610DD1" w:rsidP="00E94317">
      <w:pPr>
        <w:rPr>
          <w:rFonts w:eastAsiaTheme="minorHAnsi"/>
          <w:b/>
          <w:bCs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u w:val="single"/>
          <w:lang w:eastAsia="en-US"/>
        </w:rPr>
        <w:t xml:space="preserve">Вариант </w:t>
      </w:r>
      <w:r w:rsidRPr="00610DD1">
        <w:rPr>
          <w:rFonts w:eastAsiaTheme="minorHAnsi"/>
          <w:b/>
          <w:bCs/>
          <w:color w:val="000000"/>
          <w:u w:val="single"/>
          <w:lang w:val="en-US" w:eastAsia="en-US"/>
        </w:rPr>
        <w:t>I</w:t>
      </w:r>
      <w:r w:rsidRPr="00610DD1">
        <w:rPr>
          <w:rFonts w:eastAsiaTheme="minorHAnsi"/>
          <w:b/>
          <w:bCs/>
          <w:color w:val="000000"/>
          <w:u w:val="single"/>
          <w:lang w:eastAsia="en-US"/>
        </w:rPr>
        <w:t xml:space="preserve">. Критерии оценки </w:t>
      </w:r>
      <w:r w:rsidRPr="00610DD1">
        <w:rPr>
          <w:rFonts w:eastAsiaTheme="minorHAnsi"/>
          <w:b/>
          <w:bCs/>
          <w:color w:val="000000"/>
          <w:lang w:eastAsia="en-US"/>
        </w:rPr>
        <w:t xml:space="preserve">         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color w:val="000000"/>
          <w:lang w:eastAsia="en-US"/>
        </w:rPr>
        <w:t xml:space="preserve">1.Правильный ответ </w:t>
      </w:r>
      <w:r>
        <w:rPr>
          <w:rFonts w:eastAsiaTheme="minorHAnsi"/>
          <w:color w:val="000000"/>
          <w:lang w:eastAsia="en-US"/>
        </w:rPr>
        <w:t xml:space="preserve"> - 3 балла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color w:val="000000"/>
          <w:lang w:eastAsia="en-US"/>
        </w:rPr>
        <w:t>2.Аккуратность в оформлении, отсутствие исправлений</w:t>
      </w:r>
      <w:r>
        <w:rPr>
          <w:rFonts w:eastAsiaTheme="minorHAnsi"/>
          <w:color w:val="000000"/>
          <w:lang w:eastAsia="en-US"/>
        </w:rPr>
        <w:t xml:space="preserve"> – 1 балла</w:t>
      </w:r>
    </w:p>
    <w:p w:rsidR="00610DD1" w:rsidRPr="00610DD1" w:rsidRDefault="00610DD1" w:rsidP="00E94317">
      <w:pPr>
        <w:rPr>
          <w:rFonts w:eastAsiaTheme="minorHAnsi"/>
          <w:b/>
          <w:bCs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lang w:eastAsia="en-US"/>
        </w:rPr>
        <w:t xml:space="preserve">Максимальная оценка «4», </w:t>
      </w:r>
      <w:r w:rsidRPr="00610DD1">
        <w:rPr>
          <w:rFonts w:eastAsiaTheme="minorHAnsi"/>
          <w:bCs/>
          <w:color w:val="000000"/>
          <w:lang w:eastAsia="en-US"/>
        </w:rPr>
        <w:t>если</w:t>
      </w:r>
      <w:r w:rsidRPr="00610DD1">
        <w:rPr>
          <w:rFonts w:eastAsiaTheme="minorHAnsi"/>
          <w:b/>
          <w:bCs/>
          <w:color w:val="000000"/>
          <w:lang w:eastAsia="en-US"/>
        </w:rPr>
        <w:t xml:space="preserve"> </w:t>
      </w:r>
      <w:r w:rsidRPr="00610DD1">
        <w:rPr>
          <w:rFonts w:eastAsiaTheme="minorHAnsi"/>
          <w:bCs/>
          <w:color w:val="000000"/>
          <w:lang w:eastAsia="en-US"/>
        </w:rPr>
        <w:t>нет ошибок, отсутствуют исправления</w:t>
      </w:r>
      <w:r w:rsidRPr="00610DD1">
        <w:rPr>
          <w:rFonts w:eastAsiaTheme="minorHAnsi"/>
          <w:b/>
          <w:bCs/>
          <w:color w:val="000000"/>
          <w:lang w:eastAsia="en-US"/>
        </w:rPr>
        <w:t xml:space="preserve"> 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lang w:eastAsia="en-US"/>
        </w:rPr>
        <w:t xml:space="preserve">Оценка «3», </w:t>
      </w:r>
      <w:r w:rsidRPr="00610DD1">
        <w:rPr>
          <w:rFonts w:eastAsiaTheme="minorHAnsi"/>
          <w:color w:val="000000"/>
          <w:lang w:eastAsia="en-US"/>
        </w:rPr>
        <w:t>если 1-2 ошибки, неаккуратность, исправления</w:t>
      </w:r>
    </w:p>
    <w:p w:rsidR="002C3616" w:rsidRPr="002C3616" w:rsidRDefault="002C3616" w:rsidP="00E94317">
      <w:pPr>
        <w:pStyle w:val="a4"/>
        <w:shd w:val="clear" w:color="auto" w:fill="FFFFFF"/>
        <w:ind w:left="780" w:right="-284"/>
        <w:jc w:val="both"/>
        <w:rPr>
          <w:rFonts w:eastAsia="Times New Roman"/>
        </w:rPr>
      </w:pPr>
    </w:p>
    <w:p w:rsidR="002C3616" w:rsidRPr="00610DD1" w:rsidRDefault="00FE5E95" w:rsidP="00E94317">
      <w:pPr>
        <w:pStyle w:val="a4"/>
        <w:numPr>
          <w:ilvl w:val="0"/>
          <w:numId w:val="2"/>
        </w:numPr>
        <w:shd w:val="clear" w:color="auto" w:fill="FFFFFF"/>
        <w:ind w:right="-284"/>
        <w:jc w:val="both"/>
        <w:rPr>
          <w:rFonts w:eastAsia="Times New Roman"/>
        </w:rPr>
      </w:pPr>
      <w:r w:rsidRPr="00610DD1">
        <w:rPr>
          <w:rFonts w:eastAsia="Times New Roman"/>
          <w:b/>
          <w:sz w:val="28"/>
          <w:szCs w:val="28"/>
        </w:rPr>
        <w:t>Уровень «понимания»:</w:t>
      </w:r>
      <w:r w:rsidRPr="00610DD1">
        <w:rPr>
          <w:rFonts w:eastAsia="Times New Roman"/>
        </w:rPr>
        <w:t xml:space="preserve"> ученик может свободно транслировать и интерпретировать то, что он знает о том или ином УУД (объясняет, уточняет, приводит примеры и т.д.).</w:t>
      </w:r>
    </w:p>
    <w:p w:rsidR="002C3616" w:rsidRDefault="002C3616" w:rsidP="00E94317">
      <w:pPr>
        <w:pStyle w:val="a4"/>
        <w:ind w:left="780"/>
        <w:rPr>
          <w:b/>
        </w:rPr>
      </w:pPr>
      <w:r w:rsidRPr="002C3616">
        <w:rPr>
          <w:b/>
        </w:rPr>
        <w:t>Реконструктивно – вариативная</w:t>
      </w:r>
      <w:r>
        <w:rPr>
          <w:b/>
        </w:rPr>
        <w:t xml:space="preserve"> самостоятельная работа</w:t>
      </w:r>
    </w:p>
    <w:p w:rsidR="002C3616" w:rsidRPr="002C3616" w:rsidRDefault="002C3616" w:rsidP="00E94317">
      <w:pPr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b/>
          <w:sz w:val="22"/>
          <w:szCs w:val="22"/>
        </w:rPr>
        <w:t>А</w:t>
      </w:r>
      <w:proofErr w:type="gramStart"/>
      <w:r w:rsidRPr="002C3616">
        <w:rPr>
          <w:rFonts w:eastAsiaTheme="minorEastAsia"/>
          <w:b/>
          <w:sz w:val="22"/>
          <w:szCs w:val="22"/>
        </w:rPr>
        <w:t>1</w:t>
      </w:r>
      <w:proofErr w:type="gramEnd"/>
      <w:r w:rsidRPr="002C3616">
        <w:rPr>
          <w:rFonts w:eastAsiaTheme="minorEastAsia"/>
          <w:sz w:val="22"/>
          <w:szCs w:val="22"/>
        </w:rPr>
        <w:t xml:space="preserve">. Верно ли, что: </w:t>
      </w:r>
    </w:p>
    <w:p w:rsidR="002C3616" w:rsidRPr="002C3616" w:rsidRDefault="002C3616" w:rsidP="00E94317">
      <w:pPr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sz w:val="22"/>
          <w:szCs w:val="22"/>
        </w:rPr>
        <w:t xml:space="preserve">а) полная дееспособность физического лица наступает с получением паспорта; </w:t>
      </w:r>
    </w:p>
    <w:p w:rsidR="002C3616" w:rsidRPr="002C3616" w:rsidRDefault="002C3616" w:rsidP="00E94317">
      <w:pPr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sz w:val="22"/>
          <w:szCs w:val="22"/>
        </w:rPr>
        <w:t xml:space="preserve">б) в некоторых случаях законом предусмотрена эмансипация, полная дееспособность </w:t>
      </w:r>
      <w:proofErr w:type="gramStart"/>
      <w:r w:rsidRPr="002C3616">
        <w:rPr>
          <w:rFonts w:eastAsiaTheme="minorEastAsia"/>
          <w:sz w:val="22"/>
          <w:szCs w:val="22"/>
        </w:rPr>
        <w:t>до</w:t>
      </w:r>
      <w:proofErr w:type="gramEnd"/>
      <w:r w:rsidRPr="002C3616">
        <w:rPr>
          <w:rFonts w:eastAsiaTheme="minorEastAsia"/>
          <w:sz w:val="22"/>
          <w:szCs w:val="22"/>
        </w:rPr>
        <w:t xml:space="preserve"> </w:t>
      </w:r>
    </w:p>
    <w:p w:rsidR="002C3616" w:rsidRPr="002C3616" w:rsidRDefault="002C3616" w:rsidP="00E94317">
      <w:pPr>
        <w:autoSpaceDE w:val="0"/>
        <w:autoSpaceDN w:val="0"/>
        <w:adjustRightInd w:val="0"/>
        <w:ind w:left="72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sz w:val="22"/>
          <w:szCs w:val="22"/>
        </w:rPr>
        <w:t xml:space="preserve">      наступления совершеннолетия?</w:t>
      </w:r>
    </w:p>
    <w:p w:rsidR="002C3616" w:rsidRPr="002C3616" w:rsidRDefault="002C3616" w:rsidP="00E94317">
      <w:pPr>
        <w:tabs>
          <w:tab w:val="left" w:pos="485"/>
        </w:tabs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sz w:val="22"/>
          <w:szCs w:val="22"/>
        </w:rPr>
        <w:t xml:space="preserve"> 1)верно </w:t>
      </w:r>
      <w:proofErr w:type="gramStart"/>
      <w:r w:rsidRPr="002C3616">
        <w:rPr>
          <w:rFonts w:eastAsiaTheme="minorEastAsia"/>
          <w:sz w:val="22"/>
          <w:szCs w:val="22"/>
        </w:rPr>
        <w:t>только</w:t>
      </w:r>
      <w:proofErr w:type="gramEnd"/>
      <w:r w:rsidRPr="002C3616">
        <w:rPr>
          <w:rFonts w:eastAsiaTheme="minorEastAsia"/>
          <w:sz w:val="22"/>
          <w:szCs w:val="22"/>
        </w:rPr>
        <w:t xml:space="preserve"> </w:t>
      </w:r>
      <w:r w:rsidRPr="002C3616">
        <w:rPr>
          <w:rFonts w:eastAsiaTheme="minorEastAsia"/>
          <w:b/>
          <w:bCs/>
          <w:i/>
          <w:iCs/>
          <w:spacing w:val="-20"/>
          <w:sz w:val="22"/>
          <w:szCs w:val="22"/>
        </w:rPr>
        <w:t xml:space="preserve">а   </w:t>
      </w:r>
      <w:r w:rsidRPr="002C3616">
        <w:rPr>
          <w:rFonts w:eastAsiaTheme="minorEastAsia"/>
          <w:sz w:val="22"/>
          <w:szCs w:val="22"/>
        </w:rPr>
        <w:t xml:space="preserve">2) верно только </w:t>
      </w:r>
      <w:r w:rsidRPr="002C3616">
        <w:rPr>
          <w:rFonts w:eastAsiaTheme="minorEastAsia"/>
          <w:b/>
          <w:bCs/>
          <w:i/>
          <w:iCs/>
          <w:spacing w:val="-20"/>
          <w:sz w:val="22"/>
          <w:szCs w:val="22"/>
        </w:rPr>
        <w:t xml:space="preserve">б  </w:t>
      </w:r>
      <w:r w:rsidRPr="002C3616">
        <w:rPr>
          <w:rFonts w:eastAsiaTheme="minorEastAsia"/>
          <w:sz w:val="22"/>
          <w:szCs w:val="22"/>
        </w:rPr>
        <w:t>3) верны оба суждения   4) оба суждения неверны</w:t>
      </w:r>
    </w:p>
    <w:p w:rsidR="002C3616" w:rsidRPr="002C3616" w:rsidRDefault="002C3616" w:rsidP="00E94317">
      <w:pPr>
        <w:autoSpaceDE w:val="0"/>
        <w:autoSpaceDN w:val="0"/>
        <w:adjustRightInd w:val="0"/>
        <w:ind w:left="720"/>
        <w:rPr>
          <w:rFonts w:eastAsiaTheme="minorEastAsia"/>
          <w:b/>
          <w:bCs/>
          <w:i/>
          <w:iCs/>
          <w:spacing w:val="-20"/>
          <w:sz w:val="22"/>
          <w:szCs w:val="22"/>
        </w:rPr>
      </w:pPr>
    </w:p>
    <w:p w:rsidR="002C3616" w:rsidRPr="002C3616" w:rsidRDefault="002C3616" w:rsidP="00E94317">
      <w:pPr>
        <w:autoSpaceDE w:val="0"/>
        <w:autoSpaceDN w:val="0"/>
        <w:adjustRightInd w:val="0"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b/>
          <w:bCs/>
          <w:sz w:val="22"/>
          <w:szCs w:val="22"/>
        </w:rPr>
        <w:t>А</w:t>
      </w:r>
      <w:proofErr w:type="gramStart"/>
      <w:r>
        <w:rPr>
          <w:rFonts w:eastAsiaTheme="minorEastAsia"/>
          <w:b/>
          <w:bCs/>
          <w:sz w:val="22"/>
          <w:szCs w:val="22"/>
        </w:rPr>
        <w:t>2</w:t>
      </w:r>
      <w:proofErr w:type="gramEnd"/>
      <w:r w:rsidRPr="002C3616">
        <w:rPr>
          <w:rFonts w:eastAsiaTheme="minorEastAsia"/>
          <w:b/>
          <w:bCs/>
          <w:sz w:val="22"/>
          <w:szCs w:val="22"/>
        </w:rPr>
        <w:t xml:space="preserve"> </w:t>
      </w:r>
      <w:r w:rsidRPr="002C3616">
        <w:rPr>
          <w:rFonts w:eastAsiaTheme="minorEastAsia"/>
          <w:sz w:val="22"/>
          <w:szCs w:val="22"/>
        </w:rPr>
        <w:t>Что не является юридической ответственностью?</w:t>
      </w:r>
    </w:p>
    <w:p w:rsidR="002C3616" w:rsidRPr="002C3616" w:rsidRDefault="002C3616" w:rsidP="00E94317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sz w:val="22"/>
          <w:szCs w:val="22"/>
        </w:rPr>
        <w:t>культурная ответственность  2) уголовная ответственность   3) экономическая ответственность</w:t>
      </w:r>
    </w:p>
    <w:p w:rsidR="002C3616" w:rsidRPr="002C3616" w:rsidRDefault="002C3616" w:rsidP="00E94317">
      <w:pPr>
        <w:numPr>
          <w:ilvl w:val="0"/>
          <w:numId w:val="5"/>
        </w:numPr>
        <w:tabs>
          <w:tab w:val="left" w:pos="619"/>
        </w:tabs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sz w:val="22"/>
          <w:szCs w:val="22"/>
        </w:rPr>
        <w:lastRenderedPageBreak/>
        <w:t>административная ответственность   5) дисциплинарная ответственность</w:t>
      </w:r>
    </w:p>
    <w:p w:rsidR="002C3616" w:rsidRPr="002C3616" w:rsidRDefault="002C3616" w:rsidP="00E94317">
      <w:pPr>
        <w:ind w:right="-1"/>
        <w:rPr>
          <w:rFonts w:eastAsiaTheme="minorHAnsi" w:cstheme="minorBidi"/>
          <w:lang w:eastAsia="en-US"/>
        </w:rPr>
      </w:pPr>
      <w:r>
        <w:rPr>
          <w:rFonts w:eastAsiaTheme="minorHAnsi" w:cstheme="minorBidi"/>
          <w:b/>
          <w:lang w:eastAsia="en-US"/>
        </w:rPr>
        <w:t>А3</w:t>
      </w:r>
      <w:r w:rsidRPr="002C3616">
        <w:rPr>
          <w:rFonts w:eastAsiaTheme="minorHAnsi" w:cstheme="minorBidi"/>
          <w:lang w:eastAsia="en-US"/>
        </w:rPr>
        <w:t xml:space="preserve"> Ниже приведен ряд терминов. Все они, за исключением одного, относятся к понятию «преступление». Найдите и укажите термин, относящийся к другому понятию</w:t>
      </w:r>
    </w:p>
    <w:p w:rsidR="002C3616" w:rsidRPr="002C3616" w:rsidRDefault="002C3616" w:rsidP="00E94317">
      <w:pPr>
        <w:ind w:left="502" w:right="-1"/>
        <w:contextualSpacing/>
        <w:rPr>
          <w:rFonts w:ascii="Informal Roman" w:eastAsiaTheme="minorHAnsi" w:hAnsi="Informal Roman" w:cstheme="minorBidi"/>
          <w:i/>
          <w:lang w:eastAsia="en-US"/>
        </w:rPr>
      </w:pPr>
      <w:r w:rsidRPr="002C3616">
        <w:rPr>
          <w:rFonts w:eastAsiaTheme="minorHAnsi" w:cstheme="minorBidi"/>
          <w:i/>
          <w:lang w:eastAsia="en-US"/>
        </w:rPr>
        <w:t>Кража, грабеж, клевета, коррупция, подлог, прогул, вымогательство</w:t>
      </w:r>
      <w:r w:rsidRPr="002C3616">
        <w:rPr>
          <w:rFonts w:ascii="Informal Roman" w:eastAsiaTheme="minorHAnsi" w:hAnsi="Informal Roman" w:cstheme="minorBidi"/>
          <w:i/>
          <w:lang w:eastAsia="en-US"/>
        </w:rPr>
        <w:t>.</w:t>
      </w:r>
    </w:p>
    <w:p w:rsidR="002C3616" w:rsidRPr="002C3616" w:rsidRDefault="002C3616" w:rsidP="00E94317">
      <w:pPr>
        <w:rPr>
          <w:rFonts w:eastAsiaTheme="minorHAnsi" w:cstheme="minorBidi"/>
          <w:lang w:eastAsia="en-US"/>
        </w:rPr>
      </w:pPr>
      <w:r>
        <w:rPr>
          <w:rFonts w:eastAsiaTheme="minorHAnsi" w:cstheme="minorBidi"/>
          <w:b/>
          <w:lang w:eastAsia="en-US"/>
        </w:rPr>
        <w:t>А</w:t>
      </w:r>
      <w:proofErr w:type="gramStart"/>
      <w:r>
        <w:rPr>
          <w:rFonts w:eastAsiaTheme="minorHAnsi" w:cstheme="minorBidi"/>
          <w:b/>
          <w:lang w:eastAsia="en-US"/>
        </w:rPr>
        <w:t>4</w:t>
      </w:r>
      <w:proofErr w:type="gramEnd"/>
      <w:r w:rsidRPr="002C3616">
        <w:rPr>
          <w:rFonts w:eastAsiaTheme="minorHAnsi" w:cstheme="minorBidi"/>
          <w:lang w:eastAsia="en-US"/>
        </w:rPr>
        <w:t>. Найдите в приведенном ниже списке ситуации, подпадающие под действие гражданского права, и выпишите буквы, под которыми они указаны.</w:t>
      </w:r>
    </w:p>
    <w:p w:rsidR="002C3616" w:rsidRPr="002C3616" w:rsidRDefault="002C3616" w:rsidP="00E94317">
      <w:pPr>
        <w:rPr>
          <w:rFonts w:eastAsiaTheme="minorHAnsi" w:cstheme="minorBidi"/>
          <w:lang w:eastAsia="en-US"/>
        </w:rPr>
      </w:pPr>
      <w:r w:rsidRPr="002C3616">
        <w:rPr>
          <w:rFonts w:eastAsiaTheme="minorHAnsi" w:cstheme="minorBidi"/>
          <w:lang w:eastAsia="en-US"/>
        </w:rPr>
        <w:t xml:space="preserve">   А) устройство на временную работу         Б) покупка продуктов в магазине</w:t>
      </w:r>
    </w:p>
    <w:p w:rsidR="002C3616" w:rsidRPr="002C3616" w:rsidRDefault="002C3616" w:rsidP="00E94317">
      <w:pPr>
        <w:rPr>
          <w:rFonts w:eastAsiaTheme="minorHAnsi" w:cstheme="minorBidi"/>
          <w:lang w:eastAsia="en-US"/>
        </w:rPr>
      </w:pPr>
      <w:r w:rsidRPr="002C3616">
        <w:rPr>
          <w:rFonts w:eastAsiaTheme="minorHAnsi" w:cstheme="minorBidi"/>
          <w:lang w:eastAsia="en-US"/>
        </w:rPr>
        <w:t xml:space="preserve">   В) прогул уроков                                         Г) получение ценного подарка от дедушки</w:t>
      </w:r>
    </w:p>
    <w:p w:rsidR="002C3616" w:rsidRPr="002C3616" w:rsidRDefault="002C3616" w:rsidP="00E94317">
      <w:pPr>
        <w:rPr>
          <w:rFonts w:eastAsiaTheme="minorHAnsi" w:cstheme="minorBidi"/>
          <w:lang w:eastAsia="en-US"/>
        </w:rPr>
      </w:pPr>
      <w:r w:rsidRPr="002C3616">
        <w:rPr>
          <w:rFonts w:eastAsiaTheme="minorHAnsi" w:cstheme="minorBidi"/>
          <w:lang w:eastAsia="en-US"/>
        </w:rPr>
        <w:t xml:space="preserve">   Д) предоставление другу денег в заем  Е) потеря паспорта или свидетельства о рождении</w:t>
      </w:r>
    </w:p>
    <w:p w:rsidR="002C3616" w:rsidRPr="002C3616" w:rsidRDefault="002C3616" w:rsidP="00E94317">
      <w:pPr>
        <w:pStyle w:val="a4"/>
        <w:ind w:left="780"/>
        <w:rPr>
          <w:b/>
        </w:rPr>
      </w:pPr>
    </w:p>
    <w:p w:rsidR="00A11B7B" w:rsidRPr="00610DD1" w:rsidRDefault="00A11B7B" w:rsidP="00E94317">
      <w:pPr>
        <w:pStyle w:val="a4"/>
        <w:ind w:left="780"/>
        <w:rPr>
          <w:b/>
          <w:bCs/>
          <w:color w:val="000000"/>
        </w:rPr>
      </w:pPr>
      <w:r w:rsidRPr="00610DD1">
        <w:rPr>
          <w:b/>
          <w:bCs/>
          <w:color w:val="000000"/>
          <w:u w:val="single"/>
        </w:rPr>
        <w:t xml:space="preserve">Вариант </w:t>
      </w:r>
      <w:r w:rsidRPr="00610DD1">
        <w:rPr>
          <w:b/>
          <w:bCs/>
          <w:color w:val="000000"/>
          <w:u w:val="single"/>
          <w:lang w:val="en-US"/>
        </w:rPr>
        <w:t>II</w:t>
      </w:r>
      <w:r w:rsidRPr="00610DD1">
        <w:rPr>
          <w:b/>
          <w:bCs/>
          <w:color w:val="000000"/>
          <w:u w:val="single"/>
        </w:rPr>
        <w:t xml:space="preserve">. Критерии оценки </w:t>
      </w:r>
      <w:r w:rsidRPr="00610DD1">
        <w:rPr>
          <w:b/>
          <w:bCs/>
          <w:color w:val="000000"/>
        </w:rPr>
        <w:t xml:space="preserve">              </w:t>
      </w:r>
    </w:p>
    <w:p w:rsidR="00A11B7B" w:rsidRDefault="00A11B7B" w:rsidP="00E94317">
      <w:pPr>
        <w:pStyle w:val="a4"/>
        <w:ind w:left="780"/>
        <w:rPr>
          <w:color w:val="000000"/>
        </w:rPr>
      </w:pPr>
      <w:r w:rsidRPr="00610DD1">
        <w:rPr>
          <w:color w:val="000000"/>
        </w:rPr>
        <w:t xml:space="preserve">1.Правильный ответ </w:t>
      </w:r>
      <w:r>
        <w:rPr>
          <w:color w:val="000000"/>
        </w:rPr>
        <w:t xml:space="preserve"> - 3 балла</w:t>
      </w:r>
    </w:p>
    <w:p w:rsidR="00A11B7B" w:rsidRPr="00610DD1" w:rsidRDefault="00A11B7B" w:rsidP="00E94317">
      <w:pPr>
        <w:pStyle w:val="a4"/>
        <w:ind w:left="780"/>
        <w:rPr>
          <w:color w:val="000000"/>
        </w:rPr>
      </w:pPr>
      <w:r w:rsidRPr="00610DD1">
        <w:rPr>
          <w:color w:val="000000"/>
        </w:rPr>
        <w:t>.</w:t>
      </w:r>
      <w:r>
        <w:rPr>
          <w:color w:val="000000"/>
        </w:rPr>
        <w:t>2.Аккуратность в оформлении – 2 балла</w:t>
      </w:r>
    </w:p>
    <w:p w:rsidR="00A11B7B" w:rsidRPr="00610DD1" w:rsidRDefault="00A11B7B" w:rsidP="00E94317">
      <w:pPr>
        <w:pStyle w:val="a4"/>
        <w:ind w:left="780"/>
        <w:rPr>
          <w:b/>
          <w:bCs/>
          <w:color w:val="000000"/>
        </w:rPr>
      </w:pPr>
      <w:r w:rsidRPr="00610DD1">
        <w:rPr>
          <w:b/>
          <w:bCs/>
          <w:color w:val="000000"/>
        </w:rPr>
        <w:t xml:space="preserve">Максимальная оценка «5» - </w:t>
      </w:r>
      <w:r w:rsidRPr="00610DD1">
        <w:rPr>
          <w:bCs/>
          <w:color w:val="000000"/>
        </w:rPr>
        <w:t>нет ошибок, аккуратно, нет исправлений</w:t>
      </w:r>
    </w:p>
    <w:p w:rsidR="00A11B7B" w:rsidRPr="00610DD1" w:rsidRDefault="00A11B7B" w:rsidP="00E94317">
      <w:pPr>
        <w:pStyle w:val="a4"/>
        <w:ind w:left="780"/>
        <w:rPr>
          <w:color w:val="000000"/>
        </w:rPr>
      </w:pPr>
      <w:r w:rsidRPr="00610DD1">
        <w:rPr>
          <w:b/>
          <w:bCs/>
          <w:color w:val="000000"/>
        </w:rPr>
        <w:t xml:space="preserve">Оценка «4», </w:t>
      </w:r>
      <w:r w:rsidRPr="00610DD1">
        <w:rPr>
          <w:bCs/>
          <w:color w:val="000000"/>
        </w:rPr>
        <w:t>если</w:t>
      </w:r>
      <w:r w:rsidRPr="00610DD1">
        <w:rPr>
          <w:b/>
          <w:bCs/>
          <w:color w:val="000000"/>
        </w:rPr>
        <w:t xml:space="preserve">  </w:t>
      </w:r>
      <w:r w:rsidRPr="00610DD1">
        <w:rPr>
          <w:bCs/>
          <w:color w:val="000000"/>
        </w:rPr>
        <w:t xml:space="preserve">есть  1 ошибка или работа выполнена неаккуратно, есть исправления </w:t>
      </w:r>
    </w:p>
    <w:p w:rsidR="002C3616" w:rsidRPr="00E94317" w:rsidRDefault="00A11B7B" w:rsidP="00E94317">
      <w:pPr>
        <w:pStyle w:val="a4"/>
        <w:pBdr>
          <w:bottom w:val="single" w:sz="8" w:space="2" w:color="000000"/>
        </w:pBdr>
        <w:ind w:left="780"/>
        <w:rPr>
          <w:color w:val="000000"/>
        </w:rPr>
      </w:pPr>
      <w:r w:rsidRPr="00610DD1">
        <w:rPr>
          <w:b/>
          <w:bCs/>
          <w:color w:val="000000"/>
        </w:rPr>
        <w:t>Оценка «3»,</w:t>
      </w:r>
      <w:r w:rsidRPr="00610DD1">
        <w:rPr>
          <w:color w:val="000000"/>
        </w:rPr>
        <w:t xml:space="preserve"> если 2-3 ошибки, работа выполнена неаккуратно, исправления</w:t>
      </w:r>
    </w:p>
    <w:p w:rsidR="00FE5E95" w:rsidRPr="002C3616" w:rsidRDefault="00FE5E95" w:rsidP="00E94317">
      <w:pPr>
        <w:pStyle w:val="a4"/>
        <w:numPr>
          <w:ilvl w:val="0"/>
          <w:numId w:val="2"/>
        </w:numPr>
        <w:shd w:val="clear" w:color="auto" w:fill="FFFFFF"/>
        <w:ind w:right="-284"/>
        <w:jc w:val="center"/>
        <w:rPr>
          <w:rFonts w:eastAsia="Times New Roman"/>
          <w:b/>
        </w:rPr>
      </w:pPr>
      <w:r w:rsidRPr="00E94317">
        <w:rPr>
          <w:rFonts w:eastAsia="Times New Roman"/>
          <w:b/>
          <w:sz w:val="28"/>
          <w:szCs w:val="28"/>
        </w:rPr>
        <w:t>Уровень «применения»</w:t>
      </w:r>
      <w:r w:rsidRPr="002C3616">
        <w:rPr>
          <w:rFonts w:eastAsia="Times New Roman"/>
        </w:rPr>
        <w:t xml:space="preserve"> </w:t>
      </w:r>
      <w:proofErr w:type="spellStart"/>
      <w:r w:rsidRPr="002C3616">
        <w:rPr>
          <w:rFonts w:eastAsia="Times New Roman"/>
        </w:rPr>
        <w:t>метапредметных</w:t>
      </w:r>
      <w:proofErr w:type="spellEnd"/>
      <w:r w:rsidRPr="002C3616">
        <w:rPr>
          <w:rFonts w:eastAsia="Times New Roman"/>
        </w:rPr>
        <w:t xml:space="preserve"> знаний в типовой ситуации: ученик выполняет типовые </w:t>
      </w:r>
      <w:proofErr w:type="spellStart"/>
      <w:r w:rsidRPr="002C3616">
        <w:rPr>
          <w:rFonts w:eastAsia="Times New Roman"/>
        </w:rPr>
        <w:t>метапредметные</w:t>
      </w:r>
      <w:proofErr w:type="spellEnd"/>
      <w:r w:rsidRPr="002C3616">
        <w:rPr>
          <w:rFonts w:eastAsia="Times New Roman"/>
        </w:rPr>
        <w:t xml:space="preserve"> задания на основе известных ему алгоритмов.</w:t>
      </w:r>
      <w:r w:rsidR="002C3616">
        <w:rPr>
          <w:rFonts w:eastAsia="Times New Roman"/>
        </w:rPr>
        <w:t xml:space="preserve"> – </w:t>
      </w:r>
      <w:r w:rsidR="002C3616" w:rsidRPr="002C3616">
        <w:rPr>
          <w:rFonts w:eastAsia="Times New Roman"/>
          <w:b/>
        </w:rPr>
        <w:t>Эвристическая самостоятельная работа</w:t>
      </w:r>
    </w:p>
    <w:p w:rsidR="002C3616" w:rsidRPr="00905174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  <w:rPr>
          <w:b/>
          <w:bCs/>
          <w:color w:val="000000"/>
        </w:rPr>
      </w:pPr>
      <w:r w:rsidRPr="00905174">
        <w:rPr>
          <w:b/>
          <w:bCs/>
          <w:color w:val="000000"/>
        </w:rPr>
        <w:t>Гражданский кодекс РФ. Извлечения</w:t>
      </w:r>
    </w:p>
    <w:p w:rsidR="002C3616" w:rsidRPr="00905174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</w:pPr>
      <w:r w:rsidRPr="00905174">
        <w:rPr>
          <w:b/>
          <w:bCs/>
          <w:color w:val="000000"/>
        </w:rPr>
        <w:t>Статья 21.</w:t>
      </w:r>
    </w:p>
    <w:p w:rsidR="002C3616" w:rsidRPr="00905174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</w:pPr>
      <w:r w:rsidRPr="00905174">
        <w:rPr>
          <w:bCs/>
          <w:color w:val="000000"/>
        </w:rPr>
        <w:t>1.</w:t>
      </w:r>
      <w:r w:rsidRPr="00905174">
        <w:rPr>
          <w:b/>
          <w:bCs/>
          <w:color w:val="000000"/>
        </w:rPr>
        <w:t xml:space="preserve">  </w:t>
      </w:r>
      <w:r w:rsidRPr="00905174">
        <w:rPr>
          <w:color w:val="000000"/>
        </w:rPr>
        <w:t>Способность гражданина своими действиями приобре</w:t>
      </w:r>
      <w:r w:rsidRPr="00905174">
        <w:rPr>
          <w:color w:val="000000"/>
        </w:rPr>
        <w:softHyphen/>
        <w:t xml:space="preserve">тать и осуществлять гражданские права, создавать </w:t>
      </w:r>
      <w:r w:rsidRPr="00905174">
        <w:rPr>
          <w:bCs/>
          <w:color w:val="000000"/>
        </w:rPr>
        <w:t>для</w:t>
      </w:r>
      <w:r w:rsidRPr="00905174">
        <w:rPr>
          <w:b/>
          <w:bCs/>
          <w:color w:val="000000"/>
        </w:rPr>
        <w:t xml:space="preserve"> </w:t>
      </w:r>
      <w:r w:rsidRPr="00905174">
        <w:rPr>
          <w:color w:val="000000"/>
        </w:rPr>
        <w:t>себя гражданские обязанности и исполнять их (гражданская дее</w:t>
      </w:r>
      <w:r w:rsidRPr="00905174">
        <w:rPr>
          <w:color w:val="000000"/>
        </w:rPr>
        <w:softHyphen/>
        <w:t xml:space="preserve">способность) возникает </w:t>
      </w:r>
      <w:r w:rsidRPr="00905174">
        <w:rPr>
          <w:bCs/>
          <w:color w:val="000000"/>
        </w:rPr>
        <w:t>в</w:t>
      </w:r>
      <w:r w:rsidRPr="00905174">
        <w:rPr>
          <w:b/>
          <w:bCs/>
          <w:color w:val="000000"/>
        </w:rPr>
        <w:t xml:space="preserve"> </w:t>
      </w:r>
      <w:r w:rsidRPr="00905174">
        <w:rPr>
          <w:color w:val="000000"/>
        </w:rPr>
        <w:t>полном объеме с наступлением со</w:t>
      </w:r>
      <w:r w:rsidRPr="00905174">
        <w:rPr>
          <w:color w:val="000000"/>
        </w:rPr>
        <w:softHyphen/>
        <w:t>вершеннолетия, то есть по достижении восемнадцатилетнего возраста.</w:t>
      </w:r>
    </w:p>
    <w:p w:rsidR="002C3616" w:rsidRPr="00905174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</w:pPr>
      <w:r w:rsidRPr="00905174">
        <w:rPr>
          <w:color w:val="000000"/>
        </w:rPr>
        <w:t>2.  В случае, когда законом допускается вступление в брак до достижения восемнадцати лет, гражданин, не достигший восем</w:t>
      </w:r>
      <w:r w:rsidRPr="00905174">
        <w:rPr>
          <w:color w:val="000000"/>
        </w:rPr>
        <w:softHyphen/>
        <w:t>надцатилетнего возраста, приобретает дееспособность в полном объеме со времени вступления в брак. &lt;...&gt;</w:t>
      </w:r>
    </w:p>
    <w:p w:rsidR="002C3616" w:rsidRPr="009C123B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</w:pPr>
      <w:r w:rsidRPr="002C3616">
        <w:rPr>
          <w:b/>
          <w:bCs/>
          <w:color w:val="000000"/>
        </w:rPr>
        <w:t xml:space="preserve">              Статья 26.</w:t>
      </w:r>
    </w:p>
    <w:p w:rsidR="002C3616" w:rsidRPr="00905174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</w:pPr>
      <w:r w:rsidRPr="00905174">
        <w:rPr>
          <w:bCs/>
          <w:color w:val="000000"/>
        </w:rPr>
        <w:t>1.</w:t>
      </w:r>
      <w:r w:rsidRPr="00905174">
        <w:rPr>
          <w:b/>
          <w:bCs/>
          <w:color w:val="000000"/>
        </w:rPr>
        <w:t xml:space="preserve"> </w:t>
      </w:r>
      <w:r w:rsidRPr="00905174">
        <w:rPr>
          <w:color w:val="000000"/>
        </w:rPr>
        <w:t xml:space="preserve">Несовершеннолетние в возрасте от четырнадцати </w:t>
      </w:r>
      <w:r w:rsidRPr="00905174">
        <w:rPr>
          <w:bCs/>
          <w:color w:val="000000"/>
        </w:rPr>
        <w:t>до</w:t>
      </w:r>
      <w:r w:rsidRPr="00905174">
        <w:rPr>
          <w:b/>
          <w:bCs/>
          <w:color w:val="000000"/>
        </w:rPr>
        <w:t xml:space="preserve"> </w:t>
      </w:r>
      <w:r w:rsidRPr="00905174">
        <w:rPr>
          <w:color w:val="000000"/>
        </w:rPr>
        <w:t>во</w:t>
      </w:r>
      <w:r w:rsidRPr="00905174">
        <w:rPr>
          <w:color w:val="000000"/>
        </w:rPr>
        <w:softHyphen/>
        <w:t xml:space="preserve">семнадцати лет совершают сделки, за </w:t>
      </w:r>
      <w:proofErr w:type="gramStart"/>
      <w:r w:rsidRPr="00905174">
        <w:rPr>
          <w:color w:val="000000"/>
        </w:rPr>
        <w:t>исключением</w:t>
      </w:r>
      <w:proofErr w:type="gramEnd"/>
      <w:r w:rsidRPr="00905174">
        <w:rPr>
          <w:color w:val="000000"/>
        </w:rPr>
        <w:t xml:space="preserve"> назван</w:t>
      </w:r>
      <w:r w:rsidRPr="00905174">
        <w:rPr>
          <w:color w:val="000000"/>
        </w:rPr>
        <w:softHyphen/>
        <w:t>ных в пункте 2 настоящей статьи, с письменного согласия своих законных представителей — родителей, усыновителей или попечителя. Сделка, совершенная таким несовершенно</w:t>
      </w:r>
      <w:r w:rsidRPr="00905174">
        <w:rPr>
          <w:color w:val="000000"/>
        </w:rPr>
        <w:softHyphen/>
        <w:t>летним, действительна также при ее последующем письм</w:t>
      </w:r>
      <w:r>
        <w:rPr>
          <w:color w:val="000000"/>
        </w:rPr>
        <w:t xml:space="preserve">енном одобрении его родителями, </w:t>
      </w:r>
      <w:r w:rsidRPr="00905174">
        <w:rPr>
          <w:color w:val="000000"/>
        </w:rPr>
        <w:t>усыновителями или попечи</w:t>
      </w:r>
      <w:r w:rsidRPr="00905174">
        <w:rPr>
          <w:color w:val="000000"/>
        </w:rPr>
        <w:softHyphen/>
        <w:t>телем.</w:t>
      </w:r>
    </w:p>
    <w:p w:rsidR="002C3616" w:rsidRPr="00905174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</w:pPr>
      <w:r w:rsidRPr="00905174">
        <w:rPr>
          <w:color w:val="000000"/>
        </w:rPr>
        <w:t>2.  Несовершеннолетние в возрасте от четырнадцати до во</w:t>
      </w:r>
      <w:r w:rsidRPr="00905174">
        <w:rPr>
          <w:color w:val="000000"/>
        </w:rPr>
        <w:softHyphen/>
        <w:t xml:space="preserve">семнадцати лет вправе самостоятельно, без согласия родителей, </w:t>
      </w:r>
      <w:r>
        <w:rPr>
          <w:color w:val="000000"/>
        </w:rPr>
        <w:t>усыновителей и попечителя …….</w:t>
      </w:r>
    </w:p>
    <w:p w:rsidR="002C3616" w:rsidRPr="002C3616" w:rsidRDefault="002C3616" w:rsidP="00E94317">
      <w:pPr>
        <w:shd w:val="clear" w:color="auto" w:fill="FFFFFF"/>
        <w:autoSpaceDE w:val="0"/>
        <w:autoSpaceDN w:val="0"/>
        <w:adjustRightInd w:val="0"/>
        <w:ind w:left="720"/>
        <w:contextualSpacing/>
        <w:rPr>
          <w:rFonts w:eastAsiaTheme="minorHAnsi" w:cstheme="minorBidi"/>
          <w:lang w:eastAsia="en-US"/>
        </w:rPr>
      </w:pPr>
      <w:r w:rsidRPr="002C3616">
        <w:rPr>
          <w:rFonts w:eastAsiaTheme="minorHAnsi" w:cstheme="minorBidi"/>
          <w:b/>
          <w:bCs/>
          <w:color w:val="000000"/>
          <w:lang w:eastAsia="en-US"/>
        </w:rPr>
        <w:t>С</w:t>
      </w:r>
      <w:proofErr w:type="gramStart"/>
      <w:r w:rsidRPr="002C3616">
        <w:rPr>
          <w:rFonts w:eastAsiaTheme="minorHAnsi" w:cstheme="minorBidi"/>
          <w:b/>
          <w:bCs/>
          <w:color w:val="000000"/>
          <w:lang w:eastAsia="en-US"/>
        </w:rPr>
        <w:t>1</w:t>
      </w:r>
      <w:proofErr w:type="gramEnd"/>
      <w:r w:rsidRPr="002C3616">
        <w:rPr>
          <w:rFonts w:eastAsiaTheme="minorHAnsi" w:cstheme="minorBidi"/>
          <w:b/>
          <w:bCs/>
          <w:color w:val="000000"/>
          <w:lang w:eastAsia="en-US"/>
        </w:rPr>
        <w:t xml:space="preserve">. </w:t>
      </w:r>
      <w:r w:rsidRPr="002C3616">
        <w:rPr>
          <w:rFonts w:eastAsiaTheme="minorHAnsi" w:cstheme="minorBidi"/>
          <w:color w:val="000000"/>
          <w:lang w:eastAsia="en-US"/>
        </w:rPr>
        <w:t>Составьте план текста. Для этого выделите основные смысловые фрагменты текста и озаглавьте каждый из них.</w:t>
      </w:r>
    </w:p>
    <w:p w:rsidR="002C3616" w:rsidRPr="002C3616" w:rsidRDefault="002C3616" w:rsidP="00E94317">
      <w:pPr>
        <w:shd w:val="clear" w:color="auto" w:fill="FFFFFF"/>
        <w:autoSpaceDE w:val="0"/>
        <w:autoSpaceDN w:val="0"/>
        <w:adjustRightInd w:val="0"/>
        <w:ind w:left="720"/>
        <w:contextualSpacing/>
        <w:rPr>
          <w:rFonts w:eastAsiaTheme="minorHAnsi" w:cstheme="minorBidi"/>
          <w:lang w:eastAsia="en-US"/>
        </w:rPr>
      </w:pPr>
      <w:r w:rsidRPr="002C3616">
        <w:rPr>
          <w:rFonts w:eastAsiaTheme="minorHAnsi" w:cstheme="minorBidi"/>
          <w:b/>
          <w:color w:val="000000"/>
          <w:lang w:eastAsia="en-US"/>
        </w:rPr>
        <w:t>С</w:t>
      </w:r>
      <w:proofErr w:type="gramStart"/>
      <w:r w:rsidRPr="002C3616">
        <w:rPr>
          <w:rFonts w:eastAsiaTheme="minorHAnsi" w:cstheme="minorBidi"/>
          <w:b/>
          <w:color w:val="000000"/>
          <w:lang w:eastAsia="en-US"/>
        </w:rPr>
        <w:t>2</w:t>
      </w:r>
      <w:proofErr w:type="gramEnd"/>
      <w:r w:rsidRPr="002C3616">
        <w:rPr>
          <w:rFonts w:eastAsiaTheme="minorHAnsi" w:cstheme="minorBidi"/>
          <w:b/>
          <w:color w:val="000000"/>
          <w:lang w:eastAsia="en-US"/>
        </w:rPr>
        <w:t>.</w:t>
      </w:r>
      <w:r w:rsidRPr="002C3616">
        <w:rPr>
          <w:rFonts w:eastAsiaTheme="minorHAnsi" w:cstheme="minorBidi"/>
          <w:color w:val="000000"/>
          <w:lang w:eastAsia="en-US"/>
        </w:rPr>
        <w:t xml:space="preserve"> Кто, согласно Гражданскому кодексу РФ, участвует в процедуре эмансипации несовершеннолетнего? Каковы функ</w:t>
      </w:r>
      <w:r w:rsidRPr="002C3616">
        <w:rPr>
          <w:rFonts w:eastAsiaTheme="minorHAnsi" w:cstheme="minorBidi"/>
          <w:color w:val="000000"/>
          <w:lang w:eastAsia="en-US"/>
        </w:rPr>
        <w:softHyphen/>
        <w:t>ции каждого из участников?</w:t>
      </w:r>
    </w:p>
    <w:p w:rsidR="002C3616" w:rsidRPr="002C3616" w:rsidRDefault="002C3616" w:rsidP="00E94317">
      <w:pPr>
        <w:shd w:val="clear" w:color="auto" w:fill="FFFFFF"/>
        <w:autoSpaceDE w:val="0"/>
        <w:autoSpaceDN w:val="0"/>
        <w:adjustRightInd w:val="0"/>
        <w:ind w:left="720"/>
        <w:contextualSpacing/>
        <w:rPr>
          <w:rFonts w:eastAsiaTheme="minorHAnsi" w:cstheme="minorBidi"/>
          <w:lang w:eastAsia="en-US"/>
        </w:rPr>
      </w:pPr>
      <w:r w:rsidRPr="002C3616">
        <w:rPr>
          <w:rFonts w:eastAsiaTheme="minorHAnsi" w:cstheme="minorBidi"/>
          <w:b/>
          <w:color w:val="000000"/>
          <w:lang w:eastAsia="en-US"/>
        </w:rPr>
        <w:t>С3.</w:t>
      </w:r>
      <w:r w:rsidRPr="002C3616">
        <w:rPr>
          <w:rFonts w:eastAsiaTheme="minorHAnsi" w:cstheme="minorBidi"/>
          <w:color w:val="000000"/>
          <w:lang w:eastAsia="en-US"/>
        </w:rPr>
        <w:t xml:space="preserve"> 15-летний Иван разместил накопленную за несколько лет сумму денег на счете в коммерческом банке. Родители пре</w:t>
      </w:r>
      <w:r w:rsidRPr="002C3616">
        <w:rPr>
          <w:rFonts w:eastAsiaTheme="minorHAnsi" w:cstheme="minorBidi"/>
          <w:color w:val="000000"/>
          <w:lang w:eastAsia="en-US"/>
        </w:rPr>
        <w:softHyphen/>
        <w:t>дупреждали его о том, что банк имеет сомнительную репута</w:t>
      </w:r>
      <w:r w:rsidRPr="002C3616">
        <w:rPr>
          <w:rFonts w:eastAsiaTheme="minorHAnsi" w:cstheme="minorBidi"/>
          <w:color w:val="000000"/>
          <w:lang w:eastAsia="en-US"/>
        </w:rPr>
        <w:softHyphen/>
        <w:t>цию, но Иван поступил по-своему. Вскоре банк разорился, и Иван потерял свои сбережения. Объясните позицию родителей Ивана с точки зрения норм Гражданского кодекса РФ. Приве</w:t>
      </w:r>
      <w:r w:rsidRPr="002C3616">
        <w:rPr>
          <w:rFonts w:eastAsiaTheme="minorHAnsi" w:cstheme="minorBidi"/>
          <w:color w:val="000000"/>
          <w:lang w:eastAsia="en-US"/>
        </w:rPr>
        <w:softHyphen/>
        <w:t>дите фрагмент</w:t>
      </w:r>
      <w:proofErr w:type="gramStart"/>
      <w:r w:rsidRPr="002C3616">
        <w:rPr>
          <w:rFonts w:eastAsiaTheme="minorHAnsi" w:cstheme="minorBidi"/>
          <w:color w:val="000000"/>
          <w:lang w:eastAsia="en-US"/>
        </w:rPr>
        <w:t xml:space="preserve"> (-</w:t>
      </w:r>
      <w:proofErr w:type="gramEnd"/>
      <w:r w:rsidRPr="002C3616">
        <w:rPr>
          <w:rFonts w:eastAsiaTheme="minorHAnsi" w:cstheme="minorBidi"/>
          <w:color w:val="000000"/>
          <w:lang w:eastAsia="en-US"/>
        </w:rPr>
        <w:t>ы) текста, помогающий (-е) в объяснении.</w:t>
      </w:r>
    </w:p>
    <w:p w:rsidR="002C3616" w:rsidRDefault="002C3616" w:rsidP="00E94317">
      <w:pPr>
        <w:ind w:left="720"/>
        <w:contextualSpacing/>
        <w:rPr>
          <w:rFonts w:eastAsia="Times New Roman"/>
          <w:color w:val="000000"/>
        </w:rPr>
      </w:pPr>
      <w:r w:rsidRPr="002C3616">
        <w:rPr>
          <w:rFonts w:eastAsia="Times New Roman"/>
          <w:b/>
          <w:color w:val="000000"/>
        </w:rPr>
        <w:t>С</w:t>
      </w:r>
      <w:proofErr w:type="gramStart"/>
      <w:r w:rsidRPr="002C3616">
        <w:rPr>
          <w:rFonts w:eastAsia="Times New Roman"/>
          <w:b/>
          <w:color w:val="000000"/>
        </w:rPr>
        <w:t>4</w:t>
      </w:r>
      <w:proofErr w:type="gramEnd"/>
      <w:r w:rsidRPr="002C3616">
        <w:rPr>
          <w:rFonts w:eastAsia="Times New Roman"/>
          <w:b/>
          <w:color w:val="000000"/>
        </w:rPr>
        <w:t>.</w:t>
      </w:r>
      <w:r w:rsidRPr="002C3616">
        <w:rPr>
          <w:rFonts w:eastAsia="Times New Roman"/>
          <w:color w:val="000000"/>
        </w:rPr>
        <w:t xml:space="preserve"> В обществе бытует мнение, что дееспособность несовер</w:t>
      </w:r>
      <w:r w:rsidRPr="002C3616">
        <w:rPr>
          <w:rFonts w:eastAsia="Times New Roman"/>
          <w:color w:val="000000"/>
        </w:rPr>
        <w:softHyphen/>
        <w:t>шеннолетних с 14 до 18 лет следует ограничивать с целью защи</w:t>
      </w:r>
      <w:r w:rsidRPr="002C3616">
        <w:rPr>
          <w:rFonts w:eastAsia="Times New Roman"/>
          <w:color w:val="000000"/>
        </w:rPr>
        <w:softHyphen/>
        <w:t>ты их прав. Согласны ли вы с этим мнением? С опорой на текст и обществоведческие знания приведите два аргумента (объясне</w:t>
      </w:r>
      <w:r w:rsidRPr="002C3616">
        <w:rPr>
          <w:rFonts w:eastAsia="Times New Roman"/>
          <w:color w:val="000000"/>
        </w:rPr>
        <w:softHyphen/>
        <w:t>ния) в защиту своей позиции.</w:t>
      </w:r>
    </w:p>
    <w:p w:rsidR="00610DD1" w:rsidRPr="002C3616" w:rsidRDefault="00610DD1" w:rsidP="00E94317">
      <w:pPr>
        <w:ind w:left="720"/>
        <w:contextualSpacing/>
        <w:rPr>
          <w:rFonts w:eastAsia="Times New Roman"/>
          <w:color w:val="000000"/>
        </w:rPr>
      </w:pPr>
    </w:p>
    <w:p w:rsidR="00610DD1" w:rsidRPr="00610DD1" w:rsidRDefault="00610DD1" w:rsidP="00E94317">
      <w:pPr>
        <w:rPr>
          <w:rFonts w:eastAsiaTheme="minorHAnsi"/>
          <w:b/>
          <w:bCs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u w:val="single"/>
          <w:lang w:eastAsia="en-US"/>
        </w:rPr>
        <w:t xml:space="preserve">Вариант </w:t>
      </w:r>
      <w:r w:rsidRPr="00610DD1">
        <w:rPr>
          <w:rFonts w:eastAsiaTheme="minorHAnsi"/>
          <w:b/>
          <w:bCs/>
          <w:color w:val="000000"/>
          <w:u w:val="single"/>
          <w:lang w:val="en-US" w:eastAsia="en-US"/>
        </w:rPr>
        <w:t>III</w:t>
      </w:r>
      <w:r w:rsidRPr="00610DD1">
        <w:rPr>
          <w:rFonts w:eastAsiaTheme="minorHAnsi"/>
          <w:b/>
          <w:bCs/>
          <w:color w:val="000000"/>
          <w:u w:val="single"/>
          <w:lang w:eastAsia="en-US"/>
        </w:rPr>
        <w:t xml:space="preserve">. Критерии оценки </w:t>
      </w:r>
      <w:r w:rsidRPr="00610DD1">
        <w:rPr>
          <w:rFonts w:eastAsiaTheme="minorHAnsi"/>
          <w:b/>
          <w:bCs/>
          <w:color w:val="000000"/>
          <w:lang w:eastAsia="en-US"/>
        </w:rPr>
        <w:t xml:space="preserve">       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color w:val="000000"/>
          <w:lang w:eastAsia="en-US"/>
        </w:rPr>
        <w:t xml:space="preserve">1. Составлен план текста и даны ответы на все вопросы 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color w:val="000000"/>
          <w:lang w:eastAsia="en-US"/>
        </w:rPr>
        <w:t>2.Аккуратность в оформлении, нет исправлений</w:t>
      </w:r>
    </w:p>
    <w:p w:rsidR="00610DD1" w:rsidRPr="00610DD1" w:rsidRDefault="00610DD1" w:rsidP="00E94317">
      <w:pPr>
        <w:rPr>
          <w:rFonts w:eastAsiaTheme="minorHAnsi"/>
          <w:b/>
          <w:bCs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lang w:eastAsia="en-US"/>
        </w:rPr>
        <w:t>Максимальная оценка «5»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lang w:eastAsia="en-US"/>
        </w:rPr>
        <w:t>Оценка «5»</w:t>
      </w:r>
      <w:r w:rsidRPr="00610DD1">
        <w:rPr>
          <w:rFonts w:eastAsiaTheme="minorHAnsi"/>
          <w:color w:val="000000"/>
          <w:lang w:eastAsia="en-US"/>
        </w:rPr>
        <w:t>, если правильно выполнены все задания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lang w:eastAsia="en-US"/>
        </w:rPr>
        <w:t xml:space="preserve">Оценка «4», </w:t>
      </w:r>
      <w:r w:rsidRPr="00610DD1">
        <w:rPr>
          <w:rFonts w:eastAsiaTheme="minorHAnsi"/>
          <w:color w:val="000000"/>
          <w:lang w:eastAsia="en-US"/>
        </w:rPr>
        <w:t>если сформулированы все пункты плана, выделены все смысловые единицы, допущены 1-2 ошибки в заданиях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lang w:eastAsia="en-US"/>
        </w:rPr>
        <w:t xml:space="preserve">Оценка «3», </w:t>
      </w:r>
      <w:r w:rsidRPr="00610DD1">
        <w:rPr>
          <w:rFonts w:eastAsiaTheme="minorHAnsi"/>
          <w:color w:val="000000"/>
          <w:lang w:eastAsia="en-US"/>
        </w:rPr>
        <w:t>если выполнены все задания, допущены 3-4 ошибки.</w:t>
      </w:r>
    </w:p>
    <w:p w:rsidR="002C3616" w:rsidRPr="00E94317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b/>
          <w:color w:val="000000"/>
          <w:lang w:eastAsia="en-US"/>
        </w:rPr>
        <w:t>Оценка «2»,</w:t>
      </w:r>
      <w:r w:rsidRPr="00610DD1">
        <w:rPr>
          <w:rFonts w:eastAsiaTheme="minorHAnsi"/>
          <w:color w:val="000000"/>
          <w:lang w:eastAsia="en-US"/>
        </w:rPr>
        <w:t xml:space="preserve"> если выполнены не все задания и (или) допущены более 4 ошибок</w:t>
      </w:r>
    </w:p>
    <w:p w:rsidR="00FE5E95" w:rsidRPr="00610DD1" w:rsidRDefault="00FE5E95" w:rsidP="00E94317">
      <w:pPr>
        <w:pStyle w:val="a4"/>
        <w:numPr>
          <w:ilvl w:val="0"/>
          <w:numId w:val="2"/>
        </w:numPr>
        <w:shd w:val="clear" w:color="auto" w:fill="FFFFFF"/>
        <w:ind w:right="-284"/>
        <w:jc w:val="both"/>
        <w:rPr>
          <w:rFonts w:eastAsia="Times New Roman"/>
        </w:rPr>
      </w:pPr>
      <w:r w:rsidRPr="00610DD1">
        <w:rPr>
          <w:rFonts w:eastAsia="Times New Roman"/>
          <w:b/>
          <w:sz w:val="28"/>
          <w:szCs w:val="28"/>
        </w:rPr>
        <w:t>Уровень «применения»</w:t>
      </w:r>
      <w:r w:rsidRPr="002C3616">
        <w:rPr>
          <w:rFonts w:eastAsia="Times New Roman"/>
        </w:rPr>
        <w:t xml:space="preserve"> </w:t>
      </w:r>
      <w:proofErr w:type="spellStart"/>
      <w:r w:rsidRPr="002C3616">
        <w:rPr>
          <w:rFonts w:eastAsia="Times New Roman"/>
        </w:rPr>
        <w:t>метапредметных</w:t>
      </w:r>
      <w:proofErr w:type="spellEnd"/>
      <w:r w:rsidRPr="002C3616">
        <w:rPr>
          <w:rFonts w:eastAsia="Times New Roman"/>
        </w:rPr>
        <w:t xml:space="preserve"> знаний в </w:t>
      </w:r>
      <w:r w:rsidRPr="00610DD1">
        <w:rPr>
          <w:rFonts w:eastAsia="Times New Roman"/>
          <w:b/>
          <w:sz w:val="28"/>
          <w:szCs w:val="28"/>
        </w:rPr>
        <w:t>нетиповой ситуации:</w:t>
      </w:r>
      <w:r w:rsidRPr="002C3616">
        <w:rPr>
          <w:rFonts w:eastAsia="Times New Roman"/>
        </w:rPr>
        <w:t xml:space="preserve"> ученик выполняет нетиповые, нестандартные </w:t>
      </w:r>
      <w:proofErr w:type="spellStart"/>
      <w:r w:rsidRPr="002C3616">
        <w:rPr>
          <w:rFonts w:eastAsia="Times New Roman"/>
        </w:rPr>
        <w:t>метапредметные</w:t>
      </w:r>
      <w:proofErr w:type="spellEnd"/>
      <w:r w:rsidRPr="002C3616">
        <w:rPr>
          <w:rFonts w:eastAsia="Times New Roman"/>
        </w:rPr>
        <w:t xml:space="preserve"> задания, выбирая и применяя наиболее эффективный способ выполнения действия исходя из условий; комбинирует разные способы действий.</w:t>
      </w:r>
    </w:p>
    <w:p w:rsidR="00610DD1" w:rsidRPr="00610DD1" w:rsidRDefault="00610DD1" w:rsidP="00E94317">
      <w:pPr>
        <w:shd w:val="clear" w:color="auto" w:fill="FFFFFF"/>
        <w:ind w:right="-284"/>
        <w:jc w:val="both"/>
        <w:rPr>
          <w:rFonts w:eastAsia="Times New Roman"/>
          <w:b/>
        </w:rPr>
      </w:pPr>
      <w:r>
        <w:rPr>
          <w:rFonts w:eastAsia="Times New Roman"/>
        </w:rPr>
        <w:t xml:space="preserve">                                     </w:t>
      </w:r>
      <w:r w:rsidRPr="00610DD1">
        <w:rPr>
          <w:rFonts w:eastAsia="Times New Roman"/>
          <w:b/>
        </w:rPr>
        <w:t>Творческая самостоятельная работа</w:t>
      </w:r>
    </w:p>
    <w:p w:rsidR="002C3616" w:rsidRPr="00452099" w:rsidRDefault="002C3616" w:rsidP="00E94317">
      <w:pPr>
        <w:pStyle w:val="a4"/>
        <w:ind w:left="780"/>
        <w:rPr>
          <w:b/>
        </w:rPr>
      </w:pPr>
      <w:r w:rsidRPr="00452099">
        <w:rPr>
          <w:b/>
        </w:rPr>
        <w:t>В последнее время все чаще высказывается мнение, что надо ужесточить уголовное наказание подростков. Как ты относишься к этому мнению  и почему?</w:t>
      </w:r>
    </w:p>
    <w:p w:rsidR="002C3616" w:rsidRPr="00452099" w:rsidRDefault="002C3616" w:rsidP="00E94317">
      <w:pPr>
        <w:pStyle w:val="a4"/>
        <w:ind w:left="780"/>
        <w:rPr>
          <w:b/>
        </w:rPr>
      </w:pPr>
      <w:r w:rsidRPr="00452099">
        <w:t>Сформулируй свою позицию. Приведи  не менее двух аргументов.  Каждый аргумент проиллюстрируй примером</w:t>
      </w:r>
      <w:r w:rsidRPr="00452099">
        <w:rPr>
          <w:b/>
        </w:rPr>
        <w:t>.</w:t>
      </w:r>
    </w:p>
    <w:p w:rsidR="00A11B7B" w:rsidRPr="00A11B7B" w:rsidRDefault="00A11B7B" w:rsidP="00E94317">
      <w:pPr>
        <w:rPr>
          <w:rFonts w:eastAsiaTheme="minorHAnsi"/>
          <w:b/>
          <w:bCs/>
          <w:color w:val="000000"/>
          <w:lang w:eastAsia="en-US"/>
        </w:rPr>
      </w:pPr>
      <w:r w:rsidRPr="00A11B7B">
        <w:rPr>
          <w:rFonts w:eastAsiaTheme="minorHAnsi"/>
          <w:b/>
          <w:bCs/>
          <w:color w:val="000000"/>
          <w:u w:val="single"/>
          <w:lang w:eastAsia="en-US"/>
        </w:rPr>
        <w:t xml:space="preserve">Вариант </w:t>
      </w:r>
      <w:r w:rsidRPr="00A11B7B">
        <w:rPr>
          <w:rFonts w:eastAsiaTheme="minorHAnsi"/>
          <w:b/>
          <w:bCs/>
          <w:color w:val="000000"/>
          <w:u w:val="single"/>
          <w:lang w:val="en-US" w:eastAsia="en-US"/>
        </w:rPr>
        <w:t>IV</w:t>
      </w:r>
      <w:r w:rsidRPr="00A11B7B">
        <w:rPr>
          <w:rFonts w:eastAsiaTheme="minorHAnsi"/>
          <w:b/>
          <w:bCs/>
          <w:color w:val="000000"/>
          <w:u w:val="single"/>
          <w:lang w:eastAsia="en-US"/>
        </w:rPr>
        <w:t xml:space="preserve">. Критерии оценки </w:t>
      </w:r>
      <w:r w:rsidRPr="00A11B7B">
        <w:rPr>
          <w:rFonts w:eastAsiaTheme="minorHAnsi"/>
          <w:b/>
          <w:bCs/>
          <w:color w:val="000000"/>
          <w:lang w:eastAsia="en-US"/>
        </w:rPr>
        <w:t xml:space="preserve">                   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color w:val="000000"/>
          <w:lang w:eastAsia="en-US"/>
        </w:rPr>
        <w:t>1.Сформулировано отношение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color w:val="000000"/>
          <w:lang w:eastAsia="en-US"/>
        </w:rPr>
        <w:t xml:space="preserve">2.Приведены аргументы 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color w:val="000000"/>
          <w:lang w:eastAsia="en-US"/>
        </w:rPr>
        <w:t>3. Приведены примеры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color w:val="000000"/>
          <w:lang w:eastAsia="en-US"/>
        </w:rPr>
        <w:t>4.Нет фактических ошибок.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color w:val="000000"/>
          <w:lang w:eastAsia="en-US"/>
        </w:rPr>
        <w:t>5. Аккуратность в оформлении.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b/>
          <w:bCs/>
          <w:color w:val="000000"/>
          <w:lang w:eastAsia="en-US"/>
        </w:rPr>
        <w:t>Оценка «5+»</w:t>
      </w:r>
      <w:r w:rsidRPr="00A11B7B">
        <w:rPr>
          <w:rFonts w:eastAsiaTheme="minorHAnsi"/>
          <w:color w:val="000000"/>
          <w:lang w:eastAsia="en-US"/>
        </w:rPr>
        <w:t xml:space="preserve">, если сформулировано отношение, </w:t>
      </w:r>
      <w:proofErr w:type="gramStart"/>
      <w:r w:rsidRPr="00A11B7B">
        <w:rPr>
          <w:rFonts w:eastAsiaTheme="minorHAnsi"/>
          <w:color w:val="000000"/>
          <w:lang w:eastAsia="en-US"/>
        </w:rPr>
        <w:t>приведены</w:t>
      </w:r>
      <w:proofErr w:type="gramEnd"/>
      <w:r w:rsidRPr="00A11B7B">
        <w:rPr>
          <w:rFonts w:eastAsiaTheme="minorHAnsi"/>
          <w:color w:val="000000"/>
          <w:lang w:eastAsia="en-US"/>
        </w:rPr>
        <w:t xml:space="preserve"> 2 аргумента, нет фактических ошибок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b/>
          <w:bCs/>
          <w:color w:val="000000"/>
          <w:lang w:eastAsia="en-US"/>
        </w:rPr>
        <w:t xml:space="preserve">Оценка «4», </w:t>
      </w:r>
      <w:r w:rsidRPr="00A11B7B">
        <w:rPr>
          <w:rFonts w:eastAsiaTheme="minorHAnsi"/>
          <w:color w:val="000000"/>
          <w:lang w:eastAsia="en-US"/>
        </w:rPr>
        <w:t>если приведены 2 аргумента, не сформулировано отношение, есть фактические ошибки.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b/>
          <w:bCs/>
          <w:color w:val="000000"/>
          <w:lang w:eastAsia="en-US"/>
        </w:rPr>
        <w:t xml:space="preserve">Оценка «3», </w:t>
      </w:r>
      <w:r w:rsidRPr="00A11B7B">
        <w:rPr>
          <w:rFonts w:eastAsiaTheme="minorHAnsi"/>
          <w:color w:val="000000"/>
          <w:lang w:eastAsia="en-US"/>
        </w:rPr>
        <w:t>если приведен только 1 аргумент; сформулировано отношение, есть фактические ошибки.</w:t>
      </w:r>
    </w:p>
    <w:p w:rsidR="002C3616" w:rsidRPr="00E94317" w:rsidRDefault="00A11B7B" w:rsidP="00E94317">
      <w:pPr>
        <w:rPr>
          <w:rFonts w:eastAsiaTheme="minorHAnsi"/>
          <w:lang w:eastAsia="en-US"/>
        </w:rPr>
      </w:pPr>
      <w:r w:rsidRPr="00A11B7B">
        <w:rPr>
          <w:rFonts w:eastAsiaTheme="minorHAnsi"/>
          <w:b/>
          <w:color w:val="000000"/>
          <w:lang w:eastAsia="en-US"/>
        </w:rPr>
        <w:t>Оценка  «2»,</w:t>
      </w:r>
      <w:r w:rsidRPr="00A11B7B">
        <w:rPr>
          <w:rFonts w:eastAsiaTheme="minorHAnsi"/>
          <w:color w:val="000000"/>
          <w:lang w:eastAsia="en-US"/>
        </w:rPr>
        <w:t xml:space="preserve"> если приведены общие рассуждения, нарушена логика, есть фактические ошибки</w:t>
      </w:r>
    </w:p>
    <w:p w:rsidR="00FE5E95" w:rsidRPr="00FE5E95" w:rsidRDefault="00FE5E95" w:rsidP="00E94317">
      <w:pPr>
        <w:shd w:val="clear" w:color="auto" w:fill="FFFFFF"/>
        <w:ind w:right="-284"/>
        <w:jc w:val="both"/>
        <w:rPr>
          <w:rFonts w:eastAsia="Times New Roman"/>
          <w:b/>
          <w:bCs/>
          <w:color w:val="000000"/>
        </w:rPr>
      </w:pPr>
      <w:r w:rsidRPr="00FE5E95">
        <w:rPr>
          <w:rFonts w:eastAsia="Times New Roman"/>
          <w:color w:val="000000"/>
        </w:rPr>
        <w:t xml:space="preserve">          Данные уровни являются основой построения стратегии формирования того или иного УУД, а также разработки системы усложняющихся </w:t>
      </w:r>
      <w:proofErr w:type="spellStart"/>
      <w:r w:rsidRPr="00FE5E95">
        <w:rPr>
          <w:rFonts w:eastAsia="Times New Roman"/>
          <w:color w:val="000000"/>
        </w:rPr>
        <w:t>метапредметных</w:t>
      </w:r>
      <w:proofErr w:type="spellEnd"/>
      <w:r w:rsidRPr="00FE5E95">
        <w:rPr>
          <w:rFonts w:eastAsia="Times New Roman"/>
          <w:color w:val="000000"/>
        </w:rPr>
        <w:t xml:space="preserve"> заданий </w:t>
      </w:r>
      <w:r w:rsidRPr="00FE5E95">
        <w:rPr>
          <w:rFonts w:eastAsia="Times New Roman"/>
        </w:rPr>
        <w:t>разного</w:t>
      </w:r>
      <w:r w:rsidRPr="00FE5E95">
        <w:rPr>
          <w:rFonts w:eastAsia="Times New Roman"/>
          <w:color w:val="000000"/>
        </w:rPr>
        <w:t xml:space="preserve"> вида.</w:t>
      </w:r>
      <w:r w:rsidRPr="00FE5E95">
        <w:rPr>
          <w:rFonts w:eastAsia="Times New Roman"/>
          <w:b/>
          <w:bCs/>
          <w:color w:val="000000"/>
        </w:rPr>
        <w:t xml:space="preserve"> </w:t>
      </w:r>
      <w:r w:rsidRPr="00FE5E95">
        <w:rPr>
          <w:rFonts w:eastAsia="Times New Roman"/>
          <w:b/>
          <w:bCs/>
          <w:i/>
          <w:color w:val="000000"/>
        </w:rPr>
        <w:t>(</w:t>
      </w:r>
      <w:r w:rsidRPr="00FE5E95">
        <w:rPr>
          <w:rFonts w:eastAsia="Times New Roman"/>
          <w:bCs/>
          <w:color w:val="000000"/>
        </w:rPr>
        <w:t>5</w:t>
      </w:r>
      <w:r w:rsidRPr="00FE5E95">
        <w:rPr>
          <w:rFonts w:eastAsia="Times New Roman"/>
          <w:u w:val="single"/>
        </w:rPr>
        <w:t>)</w:t>
      </w:r>
      <w:r w:rsidRPr="00FE5E95">
        <w:rPr>
          <w:rFonts w:eastAsia="Times New Roman"/>
          <w:b/>
          <w:bCs/>
          <w:color w:val="000000"/>
        </w:rPr>
        <w:t xml:space="preserve">    </w:t>
      </w:r>
    </w:p>
    <w:p w:rsidR="00861332" w:rsidRDefault="00FE5E95" w:rsidP="00E94317">
      <w:pPr>
        <w:jc w:val="both"/>
      </w:pPr>
      <w:r>
        <w:t xml:space="preserve">             </w:t>
      </w:r>
      <w:r w:rsidRPr="00252C0F">
        <w:t xml:space="preserve">Работы с выбором одного из четырех вариантов отличаются уровнем </w:t>
      </w:r>
      <w:r>
        <w:t xml:space="preserve">сложности, </w:t>
      </w:r>
      <w:r w:rsidRPr="00252C0F">
        <w:t xml:space="preserve">самостоятельности обучающегося и </w:t>
      </w:r>
      <w:r>
        <w:t xml:space="preserve">степенью </w:t>
      </w:r>
      <w:r w:rsidRPr="00252C0F">
        <w:t>вовлеченност</w:t>
      </w:r>
      <w:r>
        <w:t xml:space="preserve">и </w:t>
      </w:r>
      <w:r w:rsidRPr="00252C0F">
        <w:t>на всех этапах деятельности</w:t>
      </w:r>
      <w:r>
        <w:t xml:space="preserve"> при выполнении, оценивании работы и рефлексии по поводу ее выполнения.</w:t>
      </w:r>
      <w:r w:rsidRPr="00252C0F">
        <w:t xml:space="preserve"> При этом процесс формирования универсальных компетенций можно наблюдать (и объективно оценивать) по успешности выполнения выбранного задания и </w:t>
      </w:r>
      <w:r w:rsidRPr="00482BCF">
        <w:t>положительной динамике выбора более высокого уровня самостоятельной работы.</w:t>
      </w:r>
    </w:p>
    <w:p w:rsidR="00FE5E95" w:rsidRDefault="00FE5E95" w:rsidP="00E94317"/>
    <w:p w:rsidR="00FE5E95" w:rsidRPr="00FE5E95" w:rsidRDefault="00E94317" w:rsidP="00E94317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                                                          </w:t>
      </w:r>
      <w:r w:rsidR="00FE5E95" w:rsidRPr="00FE5E95">
        <w:rPr>
          <w:rFonts w:eastAsiaTheme="minorHAnsi"/>
          <w:b/>
          <w:lang w:eastAsia="en-US"/>
        </w:rPr>
        <w:t>Литература</w:t>
      </w:r>
    </w:p>
    <w:p w:rsidR="00561EC3" w:rsidRDefault="00FE5E95" w:rsidP="00E94317">
      <w:pPr>
        <w:jc w:val="both"/>
        <w:rPr>
          <w:rFonts w:eastAsia="Times New Roman"/>
          <w:color w:val="4D4D4D"/>
        </w:rPr>
      </w:pPr>
      <w:r w:rsidRPr="00FE5E95">
        <w:rPr>
          <w:rFonts w:eastAsiaTheme="minorHAnsi"/>
          <w:color w:val="333333"/>
          <w:shd w:val="clear" w:color="auto" w:fill="FFFFFF"/>
          <w:lang w:eastAsia="en-US"/>
        </w:rPr>
        <w:t>1.</w:t>
      </w:r>
      <w:r w:rsidR="00561EC3" w:rsidRPr="00561EC3">
        <w:rPr>
          <w:rFonts w:eastAsia="Times New Roman"/>
          <w:color w:val="4D4D4D"/>
        </w:rPr>
        <w:t xml:space="preserve"> </w:t>
      </w:r>
      <w:proofErr w:type="gramStart"/>
      <w:r w:rsidR="00561EC3" w:rsidRPr="00FE7629">
        <w:rPr>
          <w:rFonts w:eastAsia="Times New Roman"/>
          <w:color w:val="4D4D4D"/>
        </w:rPr>
        <w:t>Приказ Министерства просвещения РФ от 31 мая 2021 г. № 287 “Об утверждении федерального государственного образовательного стандарта основного общего образования”)</w:t>
      </w:r>
      <w:proofErr w:type="gramEnd"/>
    </w:p>
    <w:p w:rsidR="00FE5E95" w:rsidRPr="00FE5E95" w:rsidRDefault="004C0EC9" w:rsidP="00E94317">
      <w:pPr>
        <w:rPr>
          <w:rFonts w:eastAsiaTheme="minorHAnsi"/>
          <w:color w:val="1155CC"/>
          <w:u w:val="single"/>
          <w:shd w:val="clear" w:color="auto" w:fill="FFFFFF"/>
          <w:lang w:eastAsia="en-US"/>
        </w:rPr>
      </w:pPr>
      <w:r>
        <w:rPr>
          <w:rFonts w:eastAsiaTheme="minorHAnsi"/>
          <w:lang w:eastAsia="en-US"/>
        </w:rPr>
        <w:t>2</w:t>
      </w:r>
      <w:r w:rsidR="00FE5E95" w:rsidRPr="00FE5E95">
        <w:rPr>
          <w:rFonts w:eastAsiaTheme="minorHAnsi"/>
          <w:lang w:eastAsia="en-US"/>
        </w:rPr>
        <w:t xml:space="preserve">.Курцева Е.Г., </w:t>
      </w:r>
      <w:proofErr w:type="spellStart"/>
      <w:r w:rsidR="00FE5E95" w:rsidRPr="00FE5E95">
        <w:rPr>
          <w:rFonts w:eastAsiaTheme="minorHAnsi"/>
          <w:lang w:eastAsia="en-US"/>
        </w:rPr>
        <w:t>Трошнева</w:t>
      </w:r>
      <w:proofErr w:type="spellEnd"/>
      <w:r w:rsidR="00FE5E95" w:rsidRPr="00FE5E95">
        <w:rPr>
          <w:rFonts w:eastAsiaTheme="minorHAnsi"/>
          <w:lang w:eastAsia="en-US"/>
        </w:rPr>
        <w:t xml:space="preserve"> Е.Н., </w:t>
      </w:r>
      <w:proofErr w:type="spellStart"/>
      <w:r w:rsidR="00FE5E95" w:rsidRPr="00FE5E95">
        <w:rPr>
          <w:rFonts w:eastAsiaTheme="minorHAnsi"/>
          <w:lang w:eastAsia="en-US"/>
        </w:rPr>
        <w:t>Ворохобова</w:t>
      </w:r>
      <w:proofErr w:type="spellEnd"/>
      <w:r w:rsidR="00FE5E95" w:rsidRPr="00FE5E95">
        <w:rPr>
          <w:rFonts w:eastAsiaTheme="minorHAnsi"/>
          <w:lang w:eastAsia="en-US"/>
        </w:rPr>
        <w:t xml:space="preserve"> Н.Е. Развитие и оценка «навыков 21 века» у школьников. Сборник статей VIII Всероссийской научно-практической конференции «Высокие технологии, наука и образование: актуальные вопросы. Достижения, </w:t>
      </w:r>
      <w:r w:rsidR="00FE5E95" w:rsidRPr="00FE5E95">
        <w:rPr>
          <w:rFonts w:eastAsiaTheme="minorHAnsi"/>
          <w:lang w:eastAsia="en-US"/>
        </w:rPr>
        <w:lastRenderedPageBreak/>
        <w:t xml:space="preserve">инновации». Издательство: "Наука и Просвещение", 2020 </w:t>
      </w:r>
      <w:hyperlink r:id="rId6" w:tgtFrame="_blank" w:history="1">
        <w:r w:rsidR="00FE5E95" w:rsidRPr="00FE5E95">
          <w:rPr>
            <w:rFonts w:eastAsiaTheme="minorHAnsi"/>
            <w:color w:val="1155CC"/>
            <w:u w:val="single"/>
            <w:shd w:val="clear" w:color="auto" w:fill="FFFFFF"/>
            <w:lang w:eastAsia="en-US"/>
          </w:rPr>
          <w:t>https://elibrary.ru/item.asp?id=44133609</w:t>
        </w:r>
      </w:hyperlink>
      <w:r w:rsidR="00FE5E95" w:rsidRPr="00FE5E95">
        <w:rPr>
          <w:rFonts w:eastAsiaTheme="minorHAnsi"/>
          <w:color w:val="1155CC"/>
          <w:u w:val="single"/>
          <w:shd w:val="clear" w:color="auto" w:fill="FFFFFF"/>
          <w:lang w:eastAsia="en-US"/>
        </w:rPr>
        <w:t>.</w:t>
      </w:r>
    </w:p>
    <w:p w:rsidR="00FE5E95" w:rsidRPr="00FE5E95" w:rsidRDefault="004C0EC9" w:rsidP="00E9431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FE5E95" w:rsidRPr="00FE5E95">
        <w:rPr>
          <w:rFonts w:eastAsiaTheme="minorHAnsi"/>
          <w:lang w:eastAsia="en-US"/>
        </w:rPr>
        <w:t>.Пинская М.А. Формирующее оценивание: оценивание в классе: учеб</w:t>
      </w:r>
      <w:proofErr w:type="gramStart"/>
      <w:r w:rsidR="00FE5E95" w:rsidRPr="00FE5E95">
        <w:rPr>
          <w:rFonts w:eastAsiaTheme="minorHAnsi"/>
          <w:lang w:eastAsia="en-US"/>
        </w:rPr>
        <w:t>.</w:t>
      </w:r>
      <w:proofErr w:type="gramEnd"/>
      <w:r w:rsidR="00FE5E95" w:rsidRPr="00FE5E95">
        <w:rPr>
          <w:rFonts w:eastAsiaTheme="minorHAnsi"/>
          <w:lang w:eastAsia="en-US"/>
        </w:rPr>
        <w:t xml:space="preserve"> </w:t>
      </w:r>
      <w:proofErr w:type="gramStart"/>
      <w:r w:rsidR="00FE5E95" w:rsidRPr="00FE5E95">
        <w:rPr>
          <w:rFonts w:eastAsiaTheme="minorHAnsi"/>
          <w:lang w:eastAsia="en-US"/>
        </w:rPr>
        <w:t>п</w:t>
      </w:r>
      <w:proofErr w:type="gramEnd"/>
      <w:r w:rsidR="00FE5E95" w:rsidRPr="00FE5E95">
        <w:rPr>
          <w:rFonts w:eastAsiaTheme="minorHAnsi"/>
          <w:lang w:eastAsia="en-US"/>
        </w:rPr>
        <w:t xml:space="preserve">особие / </w:t>
      </w:r>
      <w:proofErr w:type="spellStart"/>
      <w:r w:rsidR="00FE5E95" w:rsidRPr="00FE5E95">
        <w:rPr>
          <w:rFonts w:eastAsiaTheme="minorHAnsi"/>
          <w:lang w:eastAsia="en-US"/>
        </w:rPr>
        <w:t>М.А.Пинская</w:t>
      </w:r>
      <w:proofErr w:type="spellEnd"/>
      <w:r w:rsidR="00FE5E95" w:rsidRPr="00FE5E95">
        <w:rPr>
          <w:rFonts w:eastAsiaTheme="minorHAnsi"/>
          <w:lang w:eastAsia="en-US"/>
        </w:rPr>
        <w:t>. – М.: Логос, 2010. – 264 с.</w:t>
      </w:r>
    </w:p>
    <w:p w:rsidR="00FE5E95" w:rsidRPr="00FE5E95" w:rsidRDefault="004C0EC9" w:rsidP="00E9431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FE5E95" w:rsidRPr="00FE5E95">
        <w:rPr>
          <w:rFonts w:eastAsiaTheme="minorHAnsi"/>
          <w:lang w:eastAsia="en-US"/>
        </w:rPr>
        <w:t xml:space="preserve">. </w:t>
      </w:r>
      <w:proofErr w:type="spellStart"/>
      <w:r w:rsidR="00FE5E95" w:rsidRPr="00FE5E95">
        <w:rPr>
          <w:rFonts w:eastAsiaTheme="minorHAnsi"/>
          <w:lang w:eastAsia="en-US"/>
        </w:rPr>
        <w:t>Пидкасистый</w:t>
      </w:r>
      <w:proofErr w:type="spellEnd"/>
      <w:r w:rsidR="00FE5E95" w:rsidRPr="00FE5E95">
        <w:rPr>
          <w:rFonts w:eastAsiaTheme="minorHAnsi"/>
          <w:lang w:eastAsia="en-US"/>
        </w:rPr>
        <w:t xml:space="preserve"> П.И. Самостоятельная познавательная деятельность школьника в обучении. – М., 1980.- 240с.</w:t>
      </w:r>
    </w:p>
    <w:p w:rsidR="00FE5E95" w:rsidRPr="00FE5E95" w:rsidRDefault="004C0EC9" w:rsidP="00E9431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FE5E95" w:rsidRPr="00FE5E95">
        <w:rPr>
          <w:rFonts w:eastAsiaTheme="minorHAnsi"/>
          <w:lang w:eastAsia="en-US"/>
        </w:rPr>
        <w:t>.Романов Ю.В. Система оценивания: опыт осмысления и использования. В сб.  Формирующее оценивание: оценивание в классе: учеб</w:t>
      </w:r>
      <w:proofErr w:type="gramStart"/>
      <w:r w:rsidR="00FE5E95" w:rsidRPr="00FE5E95">
        <w:rPr>
          <w:rFonts w:eastAsiaTheme="minorHAnsi"/>
          <w:lang w:eastAsia="en-US"/>
        </w:rPr>
        <w:t>.</w:t>
      </w:r>
      <w:proofErr w:type="gramEnd"/>
      <w:r w:rsidR="00FE5E95" w:rsidRPr="00FE5E95">
        <w:rPr>
          <w:rFonts w:eastAsiaTheme="minorHAnsi"/>
          <w:lang w:eastAsia="en-US"/>
        </w:rPr>
        <w:t xml:space="preserve"> </w:t>
      </w:r>
      <w:proofErr w:type="gramStart"/>
      <w:r w:rsidR="00FE5E95" w:rsidRPr="00FE5E95">
        <w:rPr>
          <w:rFonts w:eastAsiaTheme="minorHAnsi"/>
          <w:lang w:eastAsia="en-US"/>
        </w:rPr>
        <w:t>п</w:t>
      </w:r>
      <w:proofErr w:type="gramEnd"/>
      <w:r w:rsidR="00FE5E95" w:rsidRPr="00FE5E95">
        <w:rPr>
          <w:rFonts w:eastAsiaTheme="minorHAnsi"/>
          <w:lang w:eastAsia="en-US"/>
        </w:rPr>
        <w:t xml:space="preserve">особие / </w:t>
      </w:r>
      <w:proofErr w:type="spellStart"/>
      <w:r w:rsidR="00FE5E95" w:rsidRPr="00FE5E95">
        <w:rPr>
          <w:rFonts w:eastAsiaTheme="minorHAnsi"/>
          <w:lang w:eastAsia="en-US"/>
        </w:rPr>
        <w:t>М.А.Пинская</w:t>
      </w:r>
      <w:proofErr w:type="spellEnd"/>
      <w:r w:rsidR="00FE5E95" w:rsidRPr="00FE5E95">
        <w:rPr>
          <w:rFonts w:eastAsiaTheme="minorHAnsi"/>
          <w:lang w:eastAsia="en-US"/>
        </w:rPr>
        <w:t>. – М.: Логос, 2010. – 264 с.</w:t>
      </w:r>
    </w:p>
    <w:p w:rsidR="00FE5E95" w:rsidRPr="00FE5E95" w:rsidRDefault="004C0EC9" w:rsidP="00E94317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FE5E95" w:rsidRPr="00FE5E95">
        <w:rPr>
          <w:rFonts w:eastAsiaTheme="minorHAnsi"/>
          <w:lang w:eastAsia="en-US"/>
        </w:rPr>
        <w:t xml:space="preserve">.Универсальные компетентности и новая грамотность: от лозунгов к реальности / под ред. М.  С.  </w:t>
      </w:r>
      <w:proofErr w:type="spellStart"/>
      <w:r w:rsidR="00FE5E95" w:rsidRPr="00FE5E95">
        <w:rPr>
          <w:rFonts w:eastAsiaTheme="minorHAnsi"/>
          <w:lang w:eastAsia="en-US"/>
        </w:rPr>
        <w:t>Добряковой</w:t>
      </w:r>
      <w:proofErr w:type="spellEnd"/>
      <w:r w:rsidR="00FE5E95" w:rsidRPr="00FE5E95">
        <w:rPr>
          <w:rFonts w:eastAsiaTheme="minorHAnsi"/>
          <w:lang w:eastAsia="en-US"/>
        </w:rPr>
        <w:t>, И.  Д.  Фрумина</w:t>
      </w:r>
      <w:proofErr w:type="gramStart"/>
      <w:r w:rsidR="00FE5E95" w:rsidRPr="00FE5E95">
        <w:rPr>
          <w:rFonts w:eastAsiaTheme="minorHAnsi"/>
          <w:lang w:eastAsia="en-US"/>
        </w:rPr>
        <w:t> ;</w:t>
      </w:r>
      <w:proofErr w:type="gramEnd"/>
      <w:r w:rsidR="00FE5E95" w:rsidRPr="00FE5E95">
        <w:rPr>
          <w:rFonts w:eastAsiaTheme="minorHAnsi"/>
          <w:lang w:eastAsia="en-US"/>
        </w:rPr>
        <w:t xml:space="preserve"> при участии К. А. Баранникова, Н. </w:t>
      </w:r>
      <w:proofErr w:type="spellStart"/>
      <w:r w:rsidR="00FE5E95" w:rsidRPr="00FE5E95">
        <w:rPr>
          <w:rFonts w:eastAsiaTheme="minorHAnsi"/>
          <w:lang w:eastAsia="en-US"/>
        </w:rPr>
        <w:t>Зиила</w:t>
      </w:r>
      <w:proofErr w:type="spellEnd"/>
      <w:r w:rsidR="00FE5E95" w:rsidRPr="00FE5E95">
        <w:rPr>
          <w:rFonts w:eastAsiaTheme="minorHAnsi"/>
          <w:lang w:eastAsia="en-US"/>
        </w:rPr>
        <w:t>, Дж. </w:t>
      </w:r>
      <w:proofErr w:type="spellStart"/>
      <w:r w:rsidR="00FE5E95" w:rsidRPr="00FE5E95">
        <w:rPr>
          <w:rFonts w:eastAsiaTheme="minorHAnsi"/>
          <w:lang w:eastAsia="en-US"/>
        </w:rPr>
        <w:t>Мосс</w:t>
      </w:r>
      <w:proofErr w:type="spellEnd"/>
      <w:r w:rsidR="00FE5E95" w:rsidRPr="00FE5E95">
        <w:rPr>
          <w:rFonts w:eastAsiaTheme="minorHAnsi"/>
          <w:lang w:eastAsia="en-US"/>
        </w:rPr>
        <w:t>, И. М. Реморенко, Я. </w:t>
      </w:r>
      <w:proofErr w:type="spellStart"/>
      <w:r w:rsidR="00FE5E95" w:rsidRPr="00FE5E95">
        <w:rPr>
          <w:rFonts w:eastAsiaTheme="minorHAnsi"/>
          <w:lang w:eastAsia="en-US"/>
        </w:rPr>
        <w:t>Хаутамяки</w:t>
      </w:r>
      <w:proofErr w:type="spellEnd"/>
      <w:r w:rsidR="00FE5E95" w:rsidRPr="00FE5E95">
        <w:rPr>
          <w:rFonts w:eastAsiaTheme="minorHAnsi"/>
          <w:lang w:eastAsia="en-US"/>
        </w:rPr>
        <w:t xml:space="preserve"> ; Нац. </w:t>
      </w:r>
      <w:proofErr w:type="spellStart"/>
      <w:r w:rsidR="00FE5E95" w:rsidRPr="00FE5E95">
        <w:rPr>
          <w:rFonts w:eastAsiaTheme="minorHAnsi"/>
          <w:lang w:eastAsia="en-US"/>
        </w:rPr>
        <w:t>исслед</w:t>
      </w:r>
      <w:proofErr w:type="spellEnd"/>
      <w:r w:rsidR="00FE5E95" w:rsidRPr="00FE5E95">
        <w:rPr>
          <w:rFonts w:eastAsiaTheme="minorHAnsi"/>
          <w:lang w:eastAsia="en-US"/>
        </w:rPr>
        <w:t>. ун-т «Высшая школа экономики». — М.: Изд. дом Высшей школы экономики, 2020. — 472 c</w:t>
      </w:r>
    </w:p>
    <w:p w:rsidR="00FE5E95" w:rsidRDefault="00FE5E95" w:rsidP="00E94317"/>
    <w:sectPr w:rsidR="00FE5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UI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651CD"/>
    <w:multiLevelType w:val="hybridMultilevel"/>
    <w:tmpl w:val="E9063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800219"/>
    <w:multiLevelType w:val="singleLevel"/>
    <w:tmpl w:val="DAE0409A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>
    <w:nsid w:val="39AD60A1"/>
    <w:multiLevelType w:val="hybridMultilevel"/>
    <w:tmpl w:val="C7800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822BB"/>
    <w:multiLevelType w:val="hybridMultilevel"/>
    <w:tmpl w:val="3680456E"/>
    <w:lvl w:ilvl="0" w:tplc="2256A3C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AB04A00"/>
    <w:multiLevelType w:val="hybridMultilevel"/>
    <w:tmpl w:val="49F4A956"/>
    <w:lvl w:ilvl="0" w:tplc="04190011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6A"/>
    <w:rsid w:val="00012DA9"/>
    <w:rsid w:val="0005726A"/>
    <w:rsid w:val="00204967"/>
    <w:rsid w:val="002C3616"/>
    <w:rsid w:val="004C0EC9"/>
    <w:rsid w:val="00561EC3"/>
    <w:rsid w:val="00610DD1"/>
    <w:rsid w:val="00743DDB"/>
    <w:rsid w:val="00861332"/>
    <w:rsid w:val="00A11B7B"/>
    <w:rsid w:val="00BF60BC"/>
    <w:rsid w:val="00D358D2"/>
    <w:rsid w:val="00D45CBB"/>
    <w:rsid w:val="00E94317"/>
    <w:rsid w:val="00FE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D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3DDB"/>
    <w:pPr>
      <w:spacing w:before="100" w:beforeAutospacing="1" w:after="100" w:afterAutospacing="1"/>
    </w:pPr>
    <w:rPr>
      <w:rFonts w:eastAsia="Times New Roman"/>
    </w:rPr>
  </w:style>
  <w:style w:type="paragraph" w:styleId="a4">
    <w:name w:val="List Paragraph"/>
    <w:basedOn w:val="a"/>
    <w:uiPriority w:val="34"/>
    <w:qFormat/>
    <w:rsid w:val="002C3616"/>
    <w:pPr>
      <w:ind w:left="720"/>
      <w:contextualSpacing/>
    </w:pPr>
  </w:style>
  <w:style w:type="paragraph" w:customStyle="1" w:styleId="Style2">
    <w:name w:val="Style2"/>
    <w:basedOn w:val="a"/>
    <w:uiPriority w:val="99"/>
    <w:rsid w:val="002C3616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2C3616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2C3616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sid w:val="002C3616"/>
    <w:rPr>
      <w:rFonts w:ascii="Times New Roman" w:hAnsi="Times New Roman" w:cs="Times New Roman"/>
      <w:b/>
      <w:bCs/>
      <w:sz w:val="22"/>
      <w:szCs w:val="22"/>
    </w:rPr>
  </w:style>
  <w:style w:type="character" w:styleId="a5">
    <w:name w:val="Hyperlink"/>
    <w:basedOn w:val="a0"/>
    <w:uiPriority w:val="99"/>
    <w:unhideWhenUsed/>
    <w:rsid w:val="00D358D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358D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D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3DDB"/>
    <w:pPr>
      <w:spacing w:before="100" w:beforeAutospacing="1" w:after="100" w:afterAutospacing="1"/>
    </w:pPr>
    <w:rPr>
      <w:rFonts w:eastAsia="Times New Roman"/>
    </w:rPr>
  </w:style>
  <w:style w:type="paragraph" w:styleId="a4">
    <w:name w:val="List Paragraph"/>
    <w:basedOn w:val="a"/>
    <w:uiPriority w:val="34"/>
    <w:qFormat/>
    <w:rsid w:val="002C3616"/>
    <w:pPr>
      <w:ind w:left="720"/>
      <w:contextualSpacing/>
    </w:pPr>
  </w:style>
  <w:style w:type="paragraph" w:customStyle="1" w:styleId="Style2">
    <w:name w:val="Style2"/>
    <w:basedOn w:val="a"/>
    <w:uiPriority w:val="99"/>
    <w:rsid w:val="002C3616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2C3616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2C3616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sid w:val="002C3616"/>
    <w:rPr>
      <w:rFonts w:ascii="Times New Roman" w:hAnsi="Times New Roman" w:cs="Times New Roman"/>
      <w:b/>
      <w:bCs/>
      <w:sz w:val="22"/>
      <w:szCs w:val="22"/>
    </w:rPr>
  </w:style>
  <w:style w:type="character" w:styleId="a5">
    <w:name w:val="Hyperlink"/>
    <w:basedOn w:val="a0"/>
    <w:uiPriority w:val="99"/>
    <w:unhideWhenUsed/>
    <w:rsid w:val="00D358D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358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623760.sendpul.se/sl/MjM5NTQ3OTk1/651712c7cc64f07197467b91b6128df3s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1965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Евгеньевна</dc:creator>
  <cp:lastModifiedBy>Наталья Евгеньевна</cp:lastModifiedBy>
  <cp:revision>6</cp:revision>
  <dcterms:created xsi:type="dcterms:W3CDTF">2022-10-13T12:36:00Z</dcterms:created>
  <dcterms:modified xsi:type="dcterms:W3CDTF">2022-10-14T06:19:00Z</dcterms:modified>
</cp:coreProperties>
</file>