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jc w:val="both"/>
        <w:textAlignment w:val="auto"/>
        <w:rPr>
          <w:rFonts w:hint="default" w:ascii="Times New Roman" w:hAnsi="Times New Roman" w:eastAsia="SimSun" w:cs="Times New Roman"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  <w:drawing>
          <wp:inline distT="0" distB="0" distL="114300" distR="114300">
            <wp:extent cx="6112510" cy="8599170"/>
            <wp:effectExtent l="0" t="0" r="8890" b="11430"/>
            <wp:docPr id="2" name="Изображение 2" descr="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 descr="о"/>
                    <pic:cNvPicPr>
                      <a:picLocks noChangeAspect="1"/>
                    </pic:cNvPicPr>
                  </pic:nvPicPr>
                  <pic:blipFill>
                    <a:blip r:embed="rId7">
                      <a:lum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2510" cy="8599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jc w:val="both"/>
        <w:textAlignment w:val="auto"/>
        <w:rPr>
          <w:rFonts w:hint="default" w:ascii="Times New Roman" w:hAnsi="Times New Roman" w:eastAsia="SimSun" w:cs="Times New Roman"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</w:pPr>
      <w:bookmarkStart w:id="0" w:name="_GoBack"/>
      <w:bookmarkEnd w:id="0"/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2787015</wp:posOffset>
                </wp:positionH>
                <wp:positionV relativeFrom="paragraph">
                  <wp:posOffset>472440</wp:posOffset>
                </wp:positionV>
                <wp:extent cx="595630" cy="301625"/>
                <wp:effectExtent l="0" t="0" r="0" b="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67150" y="9853930"/>
                          <a:ext cx="595630" cy="3016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9.45pt;margin-top:37.2pt;height:23.75pt;width:46.9pt;z-index:251663360;v-text-anchor:middle;mso-width-relative:page;mso-height-relative:page;" fillcolor="#FFFFFF [3212]" filled="t" stroked="f" coordsize="21600,21600" o:gfxdata="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5VvVONYAAAAKAQAADwAAAAAAAAAB&#10;ACAAAAAiAAAAZHJzL2Rvd25yZXYueG1sUEsBAhQAFAAAAAgAh07iQHL6hf+EAgAA0wQAAA4AAAAA&#10;AAAAAQAgAAAAJQEAAGRycy9lMm9Eb2MueG1sUEsFBgAAAAAGAAYAWQEAABsG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jc w:val="both"/>
        <w:textAlignment w:val="auto"/>
        <w:rPr>
          <w:rFonts w:hint="default" w:ascii="Times New Roman" w:hAnsi="Times New Roman" w:eastAsia="SimSun" w:cs="Times New Roman"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  <w:drawing>
          <wp:inline distT="0" distB="0" distL="114300" distR="114300">
            <wp:extent cx="6118860" cy="8849360"/>
            <wp:effectExtent l="0" t="0" r="2540" b="2540"/>
            <wp:docPr id="5" name="Изображение 5" descr="BREItFUhnW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 5" descr="BREItFUhnW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18860" cy="884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jc w:val="both"/>
        <w:textAlignment w:val="auto"/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2890520</wp:posOffset>
                </wp:positionH>
                <wp:positionV relativeFrom="paragraph">
                  <wp:posOffset>298450</wp:posOffset>
                </wp:positionV>
                <wp:extent cx="365125" cy="293370"/>
                <wp:effectExtent l="0" t="0" r="0" b="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70655" y="9883775"/>
                          <a:ext cx="365125" cy="2933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27.6pt;margin-top:23.5pt;height:23.1pt;width:28.75pt;z-index:251662336;v-text-anchor:middle;mso-width-relative:page;mso-height-relative:page;" fillcolor="#FFFFFF [3212]" filled="t" stroked="f" coordsize="21600,21600" o:gfxdata="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Ha0NZNUAAAAJAQAADwAAAAAAAAAB&#10;ACAAAAAiAAAAZHJzL2Rvd25yZXYueG1sUEsBAhQAFAAAAAgAh07iQJZkPr+FAgAA0wQAAA4AAAAA&#10;AAAAAQAgAAAAJAEAAGRycy9lMm9Eb2MueG1sUEsFBgAAAAAGAAYAWQEAABsG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2747645</wp:posOffset>
                </wp:positionH>
                <wp:positionV relativeFrom="paragraph">
                  <wp:posOffset>425450</wp:posOffset>
                </wp:positionV>
                <wp:extent cx="825500" cy="516255"/>
                <wp:effectExtent l="0" t="0" r="0" b="444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7780" y="9893300"/>
                          <a:ext cx="825500" cy="5162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35pt;margin-top:33.5pt;height:40.65pt;width:65pt;z-index:251661312;v-text-anchor:middle;mso-width-relative:page;mso-height-relative:page;" fillcolor="#FFFFFF [3212]" filled="t" stroked="f" coordsize="21600,21600" o:gfxdata="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EvR3T/VAAAACgEAAA8AAAAAAAAAAQAg&#10;AAAAIgAAAGRycy9kb3ducmV2LnhtbFBLAQIUABQAAAAIAIdO4kDrMFqvgwIAANMEAAAOAAAAAAAA&#10;AAEAIAAAACQBAABkcnMvZTJvRG9jLnhtbFBLBQYAAAAABgAGAFkBAAAZBg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2903220</wp:posOffset>
                </wp:positionH>
                <wp:positionV relativeFrom="paragraph">
                  <wp:posOffset>251460</wp:posOffset>
                </wp:positionV>
                <wp:extent cx="361950" cy="361950"/>
                <wp:effectExtent l="0" t="0" r="6350" b="63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83355" y="9816465"/>
                          <a:ext cx="361950" cy="36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28.6pt;margin-top:19.8pt;height:28.5pt;width:28.5pt;z-index:251660288;v-text-anchor:middle;mso-width-relative:page;mso-height-relative:page;" fillcolor="#FFFFFF [3212]" filled="t" stroked="f" coordsize="21600,21600" o:gfxdata="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AdgT+H1gAAAAkBAAAPAAAAAAAAAAEA&#10;IAAAACIAAABkcnMvZG93bnJldi54bWxQSwECFAAUAAAACACHTuJAbnwEOYMCAADTBAAADgAAAAAA&#10;AAABACAAAAAlAQAAZHJzL2Uyb0RvYy54bWxQSwUGAAAAAAYABgBZAQAAGgY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>
      <w:pPr>
        <w:spacing w:line="360" w:lineRule="auto"/>
        <w:ind w:firstLine="700" w:firstLineChars="2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>
        <w:rPr>
          <w:rFonts w:ascii="Times New Roman" w:hAnsi="Times New Roman" w:cs="Times New Roman"/>
          <w:sz w:val="28"/>
          <w:szCs w:val="28"/>
          <w:lang w:val="ru-RU"/>
        </w:rPr>
        <w:t>факультатива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внеурочной деятельности «</w:t>
      </w:r>
      <w:r>
        <w:rPr>
          <w:rFonts w:ascii="Times New Roman" w:hAnsi="Times New Roman" w:cs="Times New Roman"/>
          <w:sz w:val="28"/>
          <w:szCs w:val="28"/>
          <w:lang w:val="ru-RU"/>
        </w:rPr>
        <w:t>Моделирование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интерьерных сварных конструкций</w:t>
      </w:r>
      <w:r>
        <w:rPr>
          <w:rFonts w:ascii="Times New Roman" w:hAnsi="Times New Roman" w:cs="Times New Roman"/>
          <w:sz w:val="28"/>
          <w:szCs w:val="28"/>
        </w:rPr>
        <w:t>»  является дополнением к рабочей  программе п</w:t>
      </w: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учебной и производственной практикам</w:t>
      </w:r>
      <w:r>
        <w:rPr>
          <w:rFonts w:ascii="Times New Roman" w:hAnsi="Times New Roman" w:cs="Times New Roman"/>
          <w:sz w:val="28"/>
          <w:szCs w:val="28"/>
        </w:rPr>
        <w:t xml:space="preserve">, составленной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основе Федерального государственного образовательного стандарта 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"/>
        </w:rPr>
        <w:t>по профессии 15.01.05 Сварщик (ручной и частично механизированной сварки (наплавки))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 учетом концепции духовно-нравственного развития и воспитания личности гражданина России.</w:t>
      </w:r>
    </w:p>
    <w:p>
      <w:pPr>
        <w:spacing w:line="360" w:lineRule="auto"/>
        <w:ind w:firstLine="700" w:firstLineChars="25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Программа относится к социальному направлению внеурочной деятельности и реализуется через факультатив «</w:t>
      </w:r>
      <w:r>
        <w:rPr>
          <w:rFonts w:ascii="Times New Roman" w:hAnsi="Times New Roman" w:cs="Times New Roman"/>
          <w:sz w:val="28"/>
          <w:szCs w:val="28"/>
          <w:lang w:val="ru-RU"/>
        </w:rPr>
        <w:t>Моделирование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интерьерных художественных сварных конструкций</w:t>
      </w:r>
      <w:r>
        <w:rPr>
          <w:rFonts w:ascii="Times New Roman" w:hAnsi="Times New Roman" w:cs="Times New Roman"/>
          <w:sz w:val="28"/>
          <w:szCs w:val="28"/>
        </w:rPr>
        <w:t>».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Направлена на формирование культуры </w:t>
      </w:r>
      <w:r>
        <w:rPr>
          <w:rFonts w:ascii="Times New Roman" w:hAnsi="Times New Roman" w:cs="Times New Roman"/>
          <w:sz w:val="28"/>
          <w:szCs w:val="28"/>
          <w:lang w:val="ru-RU"/>
        </w:rPr>
        <w:t>труда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системы позитивных национальных ценностей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. </w:t>
      </w:r>
    </w:p>
    <w:p>
      <w:pPr>
        <w:spacing w:after="0" w:line="360" w:lineRule="auto"/>
        <w:ind w:firstLine="709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П</w:t>
      </w:r>
      <w:r>
        <w:rPr>
          <w:rFonts w:hint="default" w:ascii="Times New Roman" w:hAnsi="Times New Roman" w:cs="Times New Roman"/>
          <w:sz w:val="28"/>
          <w:szCs w:val="28"/>
        </w:rPr>
        <w:t xml:space="preserve">редназначена для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углубленного</w:t>
      </w:r>
      <w:r>
        <w:rPr>
          <w:rFonts w:hint="default" w:ascii="Times New Roman" w:hAnsi="Times New Roman" w:cs="Times New Roman"/>
          <w:sz w:val="28"/>
          <w:szCs w:val="28"/>
        </w:rPr>
        <w:t xml:space="preserve"> изучения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теоретического и практического материала </w:t>
      </w:r>
      <w:r>
        <w:rPr>
          <w:rFonts w:hint="default" w:ascii="Times New Roman" w:hAnsi="Times New Roman" w:cs="Times New Roman"/>
          <w:sz w:val="28"/>
          <w:szCs w:val="28"/>
        </w:rPr>
        <w:t xml:space="preserve"> о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сварке, </w:t>
      </w:r>
      <w:r>
        <w:rPr>
          <w:rFonts w:hint="default" w:ascii="Times New Roman" w:hAnsi="Times New Roman" w:cs="Times New Roman"/>
          <w:sz w:val="28"/>
          <w:szCs w:val="28"/>
        </w:rPr>
        <w:t>металлах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, конструировании и художественном моделировании</w:t>
      </w:r>
      <w:r>
        <w:rPr>
          <w:rFonts w:hint="default" w:ascii="Times New Roman" w:hAnsi="Times New Roman" w:cs="Times New Roman"/>
          <w:sz w:val="28"/>
          <w:szCs w:val="28"/>
        </w:rPr>
        <w:t xml:space="preserve">.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Творческое развитие и совершенствование способностей студентов осуществляется через их знакомство с высокохудожественными образцами, выполненными из металла, кузнечного и декоративного прикладного искусства прошлого и настоящего, традициями народных ремёсел. При выполнении практических работ студенты осваивают и совершенствуют не только технологические приёмы работы с металлом своих предшественников, </w:t>
      </w:r>
      <w:r>
        <w:rPr>
          <w:rFonts w:hint="default" w:ascii="Times New Roman" w:hAnsi="Times New Roman" w:cs="Times New Roman"/>
          <w:sz w:val="28"/>
          <w:szCs w:val="28"/>
        </w:rPr>
        <w:t>но и ищут новые технологии, ставят и решают задачи по созданию творчески интересного изделия, отвечающего как функциональным, так и эстетическим требованиям.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>Актуальность и новизна программы</w:t>
      </w:r>
      <w:r>
        <w:rPr>
          <w:rFonts w:ascii="Times New Roman" w:hAnsi="Times New Roman" w:cs="Times New Roman"/>
          <w:sz w:val="28"/>
          <w:szCs w:val="28"/>
        </w:rPr>
        <w:t xml:space="preserve"> в том, что она дополняет и р</w:t>
      </w:r>
      <w:r>
        <w:rPr>
          <w:rFonts w:ascii="Times New Roman" w:hAnsi="Times New Roman" w:cs="Times New Roman"/>
          <w:color w:val="auto"/>
          <w:sz w:val="28"/>
          <w:szCs w:val="28"/>
        </w:rPr>
        <w:t>аскрывает содержание отдельных тем предметных областей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учебной и производственной практик</w:t>
      </w:r>
      <w:r>
        <w:rPr>
          <w:rFonts w:ascii="Times New Roman" w:hAnsi="Times New Roman" w:cs="Times New Roman"/>
          <w:color w:val="auto"/>
          <w:sz w:val="28"/>
          <w:szCs w:val="28"/>
        </w:rPr>
        <w:t>,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включает в себя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>сведения по междисциплинарным курсам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en-US" w:eastAsia="ru-RU"/>
        </w:rPr>
        <w:t>,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в ходе её изучения обучающиеся овладевают основами практико-ориентированных з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наний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о сварке, свойствах металлов, особенностях выполнения художественных сварных конструкций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, учатся осмысливать причинно-следственные связи формирования навыков правильного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выполнения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заданной работы,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 программа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en-US" w:eastAsia="ru-RU"/>
        </w:rPr>
        <w:t xml:space="preserve"> факультатива </w:t>
      </w:r>
      <w:r>
        <w:rPr>
          <w:rFonts w:ascii="Times New Roman" w:hAnsi="Times New Roman" w:cs="Times New Roman"/>
          <w:color w:val="auto"/>
          <w:sz w:val="28"/>
          <w:szCs w:val="28"/>
        </w:rPr>
        <w:t>«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Моделирование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интерьерных сварных конструкций</w:t>
      </w:r>
      <w:r>
        <w:rPr>
          <w:rFonts w:ascii="Times New Roman" w:hAnsi="Times New Roman" w:cs="Times New Roman"/>
          <w:color w:val="auto"/>
          <w:sz w:val="28"/>
          <w:szCs w:val="28"/>
        </w:rPr>
        <w:t>»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en-US" w:eastAsia="ru-RU"/>
        </w:rPr>
        <w:t xml:space="preserve">позволяет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>формировать социальные и профессиональные компетенции в рамках данной деятельности.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программы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структурировано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на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7 </w:t>
      </w:r>
      <w:r>
        <w:rPr>
          <w:rFonts w:ascii="Times New Roman" w:hAnsi="Times New Roman" w:cs="Times New Roman"/>
          <w:b/>
          <w:sz w:val="28"/>
          <w:szCs w:val="28"/>
        </w:rPr>
        <w:t>разделов:</w:t>
      </w:r>
    </w:p>
    <w:p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История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зарождения и появления сварочного дела в России;</w:t>
      </w:r>
    </w:p>
    <w:p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Вклад о</w:t>
      </w:r>
      <w:r>
        <w:rPr>
          <w:rFonts w:hint="default" w:ascii="Times New Roman" w:hAnsi="Times New Roman" w:cs="Times New Roman"/>
          <w:sz w:val="28"/>
          <w:szCs w:val="28"/>
        </w:rPr>
        <w:t>течественны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х </w:t>
      </w:r>
      <w:r>
        <w:rPr>
          <w:rFonts w:hint="default" w:ascii="Times New Roman" w:hAnsi="Times New Roman" w:cs="Times New Roman"/>
          <w:sz w:val="28"/>
          <w:szCs w:val="28"/>
        </w:rPr>
        <w:t>учены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х</w:t>
      </w:r>
      <w:r>
        <w:rPr>
          <w:rFonts w:hint="default" w:ascii="Times New Roman" w:hAnsi="Times New Roman" w:cs="Times New Roman"/>
          <w:sz w:val="28"/>
          <w:szCs w:val="28"/>
        </w:rPr>
        <w:t xml:space="preserve"> в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области</w:t>
      </w:r>
      <w:r>
        <w:rPr>
          <w:rFonts w:hint="default" w:ascii="Times New Roman" w:hAnsi="Times New Roman" w:cs="Times New Roman"/>
          <w:sz w:val="28"/>
          <w:szCs w:val="28"/>
        </w:rPr>
        <w:t xml:space="preserve"> сварки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;</w:t>
      </w:r>
    </w:p>
    <w:p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Современное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сварочное оборудование;</w:t>
      </w:r>
    </w:p>
    <w:p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>Современные материалы для сварки;</w:t>
      </w:r>
    </w:p>
    <w:p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  <w:lang w:val="ru-RU"/>
        </w:rPr>
        <w:t>Выполнение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чертежей сварных конструкций;</w:t>
      </w:r>
    </w:p>
    <w:p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Техника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безопасности при выполнении сварных работ;</w:t>
      </w:r>
    </w:p>
    <w:p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Выполнение интерьерных сварных конструкций.</w:t>
      </w:r>
    </w:p>
    <w:p>
      <w:pPr>
        <w:numPr>
          <w:ilvl w:val="0"/>
          <w:numId w:val="0"/>
        </w:numPr>
        <w:spacing w:after="0" w:line="360" w:lineRule="auto"/>
        <w:jc w:val="both"/>
        <w:rPr>
          <w:rFonts w:ascii="Times New Roman" w:hAnsi="Times New Roman" w:cs="Times New Roman"/>
          <w:sz w:val="13"/>
          <w:szCs w:val="13"/>
        </w:rPr>
      </w:pPr>
    </w:p>
    <w:p>
      <w:pPr>
        <w:numPr>
          <w:ilvl w:val="0"/>
          <w:numId w:val="0"/>
        </w:numPr>
        <w:spacing w:after="0" w:line="360" w:lineRule="auto"/>
        <w:ind w:firstLine="700" w:firstLineChars="250"/>
        <w:jc w:val="both"/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Цель программы внеурочной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ru-RU"/>
        </w:rPr>
        <w:t>расширение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знаний об истории зарождения и появления сварочного дела в России, 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у обучающихся основ </w:t>
      </w:r>
      <w:r>
        <w:rPr>
          <w:rFonts w:ascii="Times New Roman" w:hAnsi="Times New Roman" w:cs="Times New Roman"/>
          <w:sz w:val="28"/>
          <w:szCs w:val="28"/>
          <w:lang w:val="ru-RU"/>
        </w:rPr>
        <w:t>грамотного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и рационального </w:t>
      </w:r>
      <w:r>
        <w:rPr>
          <w:rFonts w:ascii="Times New Roman" w:hAnsi="Times New Roman" w:cs="Times New Roman"/>
          <w:sz w:val="28"/>
          <w:szCs w:val="28"/>
          <w:lang w:val="ru-RU"/>
        </w:rPr>
        <w:t>труда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и профессиональных знаний и умений,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формирование профессионально 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-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ориентированных компетенций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>.</w:t>
      </w:r>
    </w:p>
    <w:p>
      <w:pPr>
        <w:numPr>
          <w:ilvl w:val="0"/>
          <w:numId w:val="0"/>
        </w:numPr>
        <w:spacing w:after="0" w:line="360" w:lineRule="auto"/>
        <w:ind w:firstLine="275" w:firstLineChars="250"/>
        <w:jc w:val="both"/>
        <w:rPr>
          <w:rFonts w:hint="default" w:ascii="Times New Roman" w:hAnsi="Times New Roman" w:eastAsia="Times New Roman" w:cs="Times New Roman"/>
          <w:sz w:val="11"/>
          <w:szCs w:val="11"/>
          <w:lang w:val="en-US" w:eastAsia="ru-RU"/>
        </w:rPr>
      </w:pPr>
    </w:p>
    <w:p>
      <w:pPr>
        <w:numPr>
          <w:ilvl w:val="0"/>
          <w:numId w:val="0"/>
        </w:numPr>
        <w:spacing w:after="0" w:line="360" w:lineRule="auto"/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 программы внеурочной деятельности: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numPr>
          <w:ilvl w:val="0"/>
          <w:numId w:val="2"/>
        </w:numPr>
        <w:spacing w:after="0" w:line="360" w:lineRule="auto"/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формирование и развитие представления обучающихся об истории зарождения и появления сварочного дела в России, ее особенностях;</w:t>
      </w:r>
    </w:p>
    <w:p>
      <w:pPr>
        <w:numPr>
          <w:ilvl w:val="0"/>
          <w:numId w:val="2"/>
        </w:numPr>
        <w:spacing w:after="0" w:line="360" w:lineRule="auto"/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и развитие представления  обучающихся о </w:t>
      </w:r>
      <w:r>
        <w:rPr>
          <w:rFonts w:ascii="Times New Roman" w:hAnsi="Times New Roman" w:cs="Times New Roman"/>
          <w:sz w:val="28"/>
          <w:szCs w:val="28"/>
          <w:lang w:val="ru-RU"/>
        </w:rPr>
        <w:t>культуре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труда </w:t>
      </w:r>
      <w:r>
        <w:rPr>
          <w:rFonts w:ascii="Times New Roman" w:hAnsi="Times New Roman" w:cs="Times New Roman"/>
          <w:sz w:val="28"/>
          <w:szCs w:val="28"/>
        </w:rPr>
        <w:t>как одной из важнейших человеческих ценностей, формирование готовности заботиться и укреплять собственное здоровье;</w:t>
      </w:r>
    </w:p>
    <w:p>
      <w:pPr>
        <w:numPr>
          <w:ilvl w:val="0"/>
          <w:numId w:val="2"/>
        </w:numPr>
        <w:spacing w:after="0" w:line="360" w:lineRule="auto"/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формирование у обучающихся  знаний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умений </w:t>
      </w:r>
      <w:r>
        <w:rPr>
          <w:rFonts w:ascii="Times New Roman" w:hAnsi="Times New Roman" w:cs="Times New Roman"/>
          <w:sz w:val="28"/>
          <w:szCs w:val="28"/>
        </w:rPr>
        <w:t xml:space="preserve">о правилах </w:t>
      </w:r>
      <w:r>
        <w:rPr>
          <w:rFonts w:ascii="Times New Roman" w:hAnsi="Times New Roman" w:cs="Times New Roman"/>
          <w:sz w:val="28"/>
          <w:szCs w:val="28"/>
          <w:lang w:val="ru-RU"/>
        </w:rPr>
        <w:t>правильной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организации рабочего места</w:t>
      </w:r>
      <w:r>
        <w:rPr>
          <w:rFonts w:ascii="Times New Roman" w:hAnsi="Times New Roman" w:cs="Times New Roman"/>
          <w:sz w:val="28"/>
          <w:szCs w:val="28"/>
        </w:rPr>
        <w:t xml:space="preserve">,  готовности соблюдать эти правила; </w:t>
      </w:r>
    </w:p>
    <w:p>
      <w:pPr>
        <w:numPr>
          <w:ilvl w:val="0"/>
          <w:numId w:val="2"/>
        </w:numPr>
        <w:spacing w:after="0" w:line="360" w:lineRule="auto"/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представления о социокультурных аспектах </w:t>
      </w:r>
      <w:r>
        <w:rPr>
          <w:rFonts w:ascii="Times New Roman" w:hAnsi="Times New Roman" w:cs="Times New Roman"/>
          <w:sz w:val="28"/>
          <w:szCs w:val="28"/>
          <w:lang w:val="ru-RU"/>
        </w:rPr>
        <w:t>трудовой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как составляющей общей культуры человека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информирование обучающихся о народных традициях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расширение знаний об истории и традициях своего народа, формирование чувства уважения к культуре своего народа и культуре и традициям других народов; </w:t>
      </w:r>
    </w:p>
    <w:p>
      <w:pPr>
        <w:numPr>
          <w:ilvl w:val="0"/>
          <w:numId w:val="2"/>
        </w:numPr>
        <w:spacing w:after="0" w:line="360" w:lineRule="auto"/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творческих способностей и кругозора у обучающихся, их интересов и познавательной деятельности;  </w:t>
      </w:r>
    </w:p>
    <w:p>
      <w:pPr>
        <w:numPr>
          <w:ilvl w:val="0"/>
          <w:numId w:val="2"/>
        </w:numPr>
        <w:spacing w:after="0" w:line="360" w:lineRule="auto"/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коммуникативных навыков у обучающихся, умения эффективно взаимодействовать со сверстниками и взрослыми в процессе решения проблемы; </w:t>
      </w:r>
    </w:p>
    <w:p>
      <w:pPr>
        <w:numPr>
          <w:ilvl w:val="0"/>
          <w:numId w:val="2"/>
        </w:numPr>
        <w:spacing w:after="0" w:line="360" w:lineRule="auto"/>
        <w:ind w:firstLine="700" w:firstLineChars="25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развитие практических навыков м</w:t>
      </w:r>
      <w:r>
        <w:rPr>
          <w:rFonts w:ascii="Times New Roman" w:hAnsi="Times New Roman" w:cs="Times New Roman"/>
          <w:sz w:val="28"/>
          <w:szCs w:val="28"/>
          <w:lang w:val="ru-RU"/>
        </w:rPr>
        <w:t>оделирования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интерьерных сварных конструкций.</w:t>
      </w:r>
    </w:p>
    <w:p>
      <w:pPr>
        <w:numPr>
          <w:ilvl w:val="0"/>
          <w:numId w:val="0"/>
        </w:numPr>
        <w:spacing w:after="0" w:line="360" w:lineRule="auto"/>
        <w:ind w:firstLine="500" w:firstLineChars="250"/>
        <w:jc w:val="both"/>
        <w:rPr>
          <w:rFonts w:hint="default" w:ascii="Times New Roman" w:hAnsi="Times New Roman" w:cs="Times New Roman"/>
          <w:sz w:val="20"/>
          <w:szCs w:val="20"/>
          <w:lang w:val="ru-RU"/>
        </w:rPr>
      </w:pPr>
    </w:p>
    <w:p>
      <w:pPr>
        <w:numPr>
          <w:ilvl w:val="0"/>
          <w:numId w:val="0"/>
        </w:numPr>
        <w:spacing w:after="0" w:line="360" w:lineRule="auto"/>
        <w:ind w:firstLine="700" w:firstLineChars="250"/>
        <w:jc w:val="both"/>
        <w:rPr>
          <w:rFonts w:hint="default" w:ascii="Times New Roman" w:hAnsi="Times New Roman" w:eastAsia="SimSun" w:cs="Times New Roman"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Категория обучающихся, участвующих в реализации данной программы: </w:t>
      </w:r>
      <w:r>
        <w:rPr>
          <w:rFonts w:ascii="Times New Roman" w:hAnsi="Times New Roman" w:cs="Times New Roman"/>
          <w:sz w:val="28"/>
          <w:szCs w:val="28"/>
        </w:rPr>
        <w:t xml:space="preserve">студенты 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II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курсов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"/>
        </w:rPr>
        <w:t xml:space="preserve">профессии 15.01.05 Сварщик 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"/>
        </w:rPr>
        <w:t>(ручной и частично механизированной сварки (наплавки))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  <w:t>.</w:t>
      </w:r>
    </w:p>
    <w:p>
      <w:pPr>
        <w:numPr>
          <w:ilvl w:val="0"/>
          <w:numId w:val="0"/>
        </w:numPr>
        <w:spacing w:after="0" w:line="360" w:lineRule="auto"/>
        <w:ind w:firstLine="450" w:firstLineChars="250"/>
        <w:jc w:val="both"/>
        <w:rPr>
          <w:rFonts w:hint="default" w:ascii="Times New Roman" w:hAnsi="Times New Roman" w:eastAsia="SimSun" w:cs="Times New Roman"/>
          <w:i w:val="0"/>
          <w:iCs w:val="0"/>
          <w:caps w:val="0"/>
          <w:color w:val="181818"/>
          <w:spacing w:val="0"/>
          <w:sz w:val="18"/>
          <w:szCs w:val="18"/>
          <w:shd w:val="clear" w:fill="FFFFFF"/>
          <w:lang w:val="ru-RU"/>
        </w:rPr>
      </w:pPr>
    </w:p>
    <w:p>
      <w:pPr>
        <w:numPr>
          <w:ilvl w:val="0"/>
          <w:numId w:val="0"/>
        </w:numPr>
        <w:spacing w:after="0" w:line="360" w:lineRule="auto"/>
        <w:ind w:firstLine="700" w:firstLineChars="2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реализации программы:</w:t>
      </w:r>
      <w:r>
        <w:rPr>
          <w:rFonts w:ascii="Times New Roman" w:hAnsi="Times New Roman" w:cs="Times New Roman"/>
          <w:sz w:val="28"/>
          <w:szCs w:val="28"/>
        </w:rPr>
        <w:t xml:space="preserve"> Программа реализуется 2 года через факультатив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Моделирование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интерьерных сварных конструкций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». </w:t>
      </w:r>
    </w:p>
    <w:p>
      <w:pPr>
        <w:numPr>
          <w:ilvl w:val="0"/>
          <w:numId w:val="0"/>
        </w:numPr>
        <w:spacing w:after="0" w:line="360" w:lineRule="auto"/>
        <w:ind w:firstLine="325" w:firstLineChars="250"/>
        <w:jc w:val="both"/>
        <w:rPr>
          <w:rFonts w:ascii="Times New Roman" w:hAnsi="Times New Roman" w:cs="Times New Roman"/>
          <w:sz w:val="13"/>
          <w:szCs w:val="13"/>
        </w:rPr>
      </w:pPr>
      <w:r>
        <w:rPr>
          <w:rFonts w:ascii="Times New Roman" w:hAnsi="Times New Roman" w:cs="Times New Roman"/>
          <w:sz w:val="13"/>
          <w:szCs w:val="13"/>
        </w:rPr>
        <w:t xml:space="preserve"> </w:t>
      </w:r>
    </w:p>
    <w:p>
      <w:pPr>
        <w:numPr>
          <w:ilvl w:val="0"/>
          <w:numId w:val="0"/>
        </w:numPr>
        <w:spacing w:after="0" w:line="360" w:lineRule="auto"/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Проводится на 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II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курсе в объеме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40 часов в год</w:t>
      </w:r>
      <w:r>
        <w:rPr>
          <w:rFonts w:ascii="Times New Roman" w:hAnsi="Times New Roman" w:cs="Times New Roman"/>
          <w:sz w:val="28"/>
          <w:szCs w:val="28"/>
        </w:rPr>
        <w:t xml:space="preserve"> (1 час в неделю),  на 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III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курсе в объеме 4</w:t>
      </w:r>
      <w:r>
        <w:rPr>
          <w:rFonts w:ascii="Times New Roman" w:hAnsi="Times New Roman" w:cs="Times New Roman"/>
          <w:b/>
          <w:bCs/>
          <w:sz w:val="28"/>
          <w:szCs w:val="28"/>
        </w:rPr>
        <w:t>0 часов в год</w:t>
      </w:r>
      <w:r>
        <w:rPr>
          <w:rFonts w:ascii="Times New Roman" w:hAnsi="Times New Roman" w:cs="Times New Roman"/>
          <w:sz w:val="28"/>
          <w:szCs w:val="28"/>
        </w:rPr>
        <w:t xml:space="preserve"> (1 час в неделю). </w:t>
      </w:r>
      <w:r>
        <w:rPr>
          <w:rFonts w:ascii="Times New Roman" w:hAnsi="Times New Roman" w:cs="Times New Roman"/>
          <w:b/>
          <w:bCs/>
          <w:sz w:val="28"/>
          <w:szCs w:val="28"/>
        </w:rPr>
        <w:t>Всего 80 часов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>
      <w:pPr>
        <w:numPr>
          <w:ilvl w:val="0"/>
          <w:numId w:val="0"/>
        </w:numPr>
        <w:spacing w:after="0" w:line="360" w:lineRule="auto"/>
        <w:ind w:firstLine="375" w:firstLineChars="250"/>
        <w:jc w:val="both"/>
        <w:rPr>
          <w:rFonts w:ascii="Times New Roman" w:hAnsi="Times New Roman" w:cs="Times New Roman"/>
          <w:sz w:val="15"/>
          <w:szCs w:val="15"/>
        </w:rPr>
      </w:pPr>
    </w:p>
    <w:p>
      <w:pPr>
        <w:numPr>
          <w:ilvl w:val="0"/>
          <w:numId w:val="0"/>
        </w:numPr>
        <w:spacing w:after="0" w:line="360" w:lineRule="auto"/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Формы занятий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ситуационная игра,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ролевая игра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образно-ролевые игры,  дискуссия, обсуждение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>проектная деятельность.</w:t>
      </w:r>
    </w:p>
    <w:p>
      <w:pPr>
        <w:numPr>
          <w:ilvl w:val="0"/>
          <w:numId w:val="0"/>
        </w:numPr>
        <w:spacing w:after="0" w:line="360" w:lineRule="auto"/>
        <w:ind w:firstLine="400" w:firstLineChars="25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p>
      <w:pPr>
        <w:numPr>
          <w:ilvl w:val="0"/>
          <w:numId w:val="0"/>
        </w:numPr>
        <w:spacing w:after="0" w:line="360" w:lineRule="auto"/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Приемы и методы организации учебно-воспитательного процесса:</w:t>
      </w:r>
      <w:r>
        <w:rPr>
          <w:rFonts w:ascii="Times New Roman" w:hAnsi="Times New Roman" w:cs="Times New Roman"/>
          <w:sz w:val="28"/>
          <w:szCs w:val="28"/>
        </w:rPr>
        <w:t xml:space="preserve"> словесные, наглядные и практические, репродуктивные, проблемно-поисковые, индуктивные и дедуктивные методы обучения. </w:t>
      </w:r>
    </w:p>
    <w:p>
      <w:pPr>
        <w:numPr>
          <w:ilvl w:val="0"/>
          <w:numId w:val="0"/>
        </w:numPr>
        <w:spacing w:after="0" w:line="360" w:lineRule="auto"/>
        <w:ind w:firstLine="375" w:firstLineChars="250"/>
        <w:jc w:val="both"/>
        <w:rPr>
          <w:rFonts w:ascii="Times New Roman" w:hAnsi="Times New Roman" w:cs="Times New Roman"/>
          <w:sz w:val="15"/>
          <w:szCs w:val="15"/>
        </w:rPr>
      </w:pPr>
    </w:p>
    <w:p>
      <w:pPr>
        <w:numPr>
          <w:ilvl w:val="0"/>
          <w:numId w:val="0"/>
        </w:numPr>
        <w:spacing w:after="0" w:line="360" w:lineRule="auto"/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Методы стимулирования и мотивации учебно-познавательной деятельности:</w:t>
      </w:r>
      <w:r>
        <w:rPr>
          <w:rFonts w:ascii="Times New Roman" w:hAnsi="Times New Roman" w:cs="Times New Roman"/>
          <w:sz w:val="28"/>
          <w:szCs w:val="28"/>
        </w:rPr>
        <w:t xml:space="preserve"> познавательные игры, учебные дискуссии, экскурсии.</w:t>
      </w:r>
    </w:p>
    <w:p>
      <w:pPr>
        <w:numPr>
          <w:ilvl w:val="0"/>
          <w:numId w:val="0"/>
        </w:numPr>
        <w:spacing w:after="0" w:line="360" w:lineRule="auto"/>
        <w:ind w:firstLine="525" w:firstLineChars="25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 </w:t>
      </w:r>
    </w:p>
    <w:p>
      <w:pPr>
        <w:numPr>
          <w:ilvl w:val="0"/>
          <w:numId w:val="0"/>
        </w:numPr>
        <w:spacing w:after="0" w:line="360" w:lineRule="auto"/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Методы контроля и самоконтроля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ru-RU"/>
        </w:rPr>
        <w:t>презентации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выставки, проекты.</w:t>
      </w:r>
    </w:p>
    <w:p>
      <w:pPr>
        <w:numPr>
          <w:ilvl w:val="0"/>
          <w:numId w:val="0"/>
        </w:numPr>
        <w:spacing w:after="0" w:line="360" w:lineRule="auto"/>
        <w:ind w:firstLine="700" w:firstLineChars="25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8"/>
          <w:szCs w:val="28"/>
        </w:rPr>
        <w:t>Формы проведения итогов реализации программы внеурочной деятельности:</w:t>
      </w:r>
      <w:r>
        <w:rPr>
          <w:rFonts w:ascii="Times New Roman" w:hAnsi="Times New Roman" w:cs="Times New Roman"/>
          <w:sz w:val="28"/>
          <w:szCs w:val="28"/>
        </w:rPr>
        <w:t xml:space="preserve"> практические работы, проекты, выставки.</w:t>
      </w:r>
    </w:p>
    <w:p>
      <w:pPr>
        <w:numPr>
          <w:ilvl w:val="0"/>
          <w:numId w:val="0"/>
        </w:numPr>
        <w:spacing w:after="0" w:line="360" w:lineRule="auto"/>
        <w:ind w:firstLine="700" w:firstLineChars="250"/>
        <w:jc w:val="center"/>
        <w:rPr>
          <w:rFonts w:ascii="Times New Roman" w:hAnsi="Times New Roman" w:cs="Times New Roman"/>
          <w:b w:val="0"/>
          <w:bCs/>
          <w:i w:val="0"/>
          <w:iCs/>
          <w:sz w:val="4"/>
          <w:szCs w:val="4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Ожидаемые результаты:</w:t>
      </w:r>
    </w:p>
    <w:p>
      <w:pPr>
        <w:tabs>
          <w:tab w:val="left" w:pos="2865"/>
        </w:tabs>
        <w:ind w:firstLine="700" w:firstLineChars="250"/>
        <w:jc w:val="both"/>
        <w:rPr>
          <w:rFonts w:ascii="Times New Roman" w:hAnsi="Times New Roman" w:cs="Times New Roman"/>
          <w:b w:val="0"/>
          <w:bCs/>
          <w:i w:val="0"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bCs/>
          <w:i w:val="0"/>
          <w:iCs/>
          <w:sz w:val="28"/>
          <w:szCs w:val="28"/>
          <w:u w:val="single"/>
        </w:rPr>
        <w:t xml:space="preserve">Личностные результаты освоения программы внеурочной деятельности: </w:t>
      </w:r>
    </w:p>
    <w:p>
      <w:pPr>
        <w:tabs>
          <w:tab w:val="left" w:pos="2865"/>
        </w:tabs>
        <w:spacing w:line="360" w:lineRule="auto"/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ru-RU"/>
        </w:rPr>
        <w:t>-</w:t>
      </w:r>
      <w:r>
        <w:rPr>
          <w:rFonts w:hint="default"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проявление познавательных интересов и активности в области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знаний по сварочным технологиям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>
      <w:pPr>
        <w:tabs>
          <w:tab w:val="left" w:pos="2865"/>
        </w:tabs>
        <w:ind w:firstLine="700" w:firstLineChars="25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- овладение технологиями выполнения сварочных работ;</w:t>
      </w:r>
    </w:p>
    <w:p>
      <w:pPr>
        <w:tabs>
          <w:tab w:val="left" w:pos="2865"/>
        </w:tabs>
        <w:spacing w:line="360" w:lineRule="auto"/>
        <w:ind w:firstLine="700" w:firstLineChars="25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- овладение технологией по м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оделированию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интерьерных сварных конструкций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;</w:t>
      </w:r>
    </w:p>
    <w:p>
      <w:pPr>
        <w:tabs>
          <w:tab w:val="left" w:pos="2865"/>
        </w:tabs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овладение установками, нормами и правилами </w:t>
      </w:r>
      <w:r>
        <w:rPr>
          <w:rFonts w:ascii="Times New Roman" w:hAnsi="Times New Roman" w:cs="Times New Roman"/>
          <w:sz w:val="28"/>
          <w:szCs w:val="28"/>
          <w:lang w:val="ru-RU"/>
        </w:rPr>
        <w:t>грамотной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организации труда сварщика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>
      <w:pPr>
        <w:tabs>
          <w:tab w:val="left" w:pos="2865"/>
        </w:tabs>
        <w:spacing w:line="360" w:lineRule="auto"/>
        <w:ind w:firstLine="700" w:firstLineChars="25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готовность и способность делать осознанный выбо</w:t>
      </w:r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, ориентироваться в ассортименте </w:t>
      </w:r>
      <w:r>
        <w:rPr>
          <w:rFonts w:ascii="Times New Roman" w:hAnsi="Times New Roman" w:cs="Times New Roman"/>
          <w:sz w:val="28"/>
          <w:szCs w:val="28"/>
          <w:lang w:val="ru-RU"/>
        </w:rPr>
        <w:t>современного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сварочного оборудования и материалов;</w:t>
      </w:r>
    </w:p>
    <w:p>
      <w:pPr>
        <w:tabs>
          <w:tab w:val="left" w:pos="2865"/>
        </w:tabs>
        <w:spacing w:line="360" w:lineRule="auto"/>
        <w:ind w:firstLine="700" w:firstLineChars="2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- 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пособность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правильно выполнять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технологический процесс по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подготовке 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выполнению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сварочных работ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 </w:t>
      </w:r>
    </w:p>
    <w:p>
      <w:pPr>
        <w:tabs>
          <w:tab w:val="left" w:pos="2865"/>
        </w:tabs>
        <w:spacing w:line="360" w:lineRule="auto"/>
        <w:ind w:firstLine="50" w:firstLineChars="250"/>
        <w:jc w:val="both"/>
        <w:rPr>
          <w:rFonts w:hint="default" w:ascii="Times New Roman" w:hAnsi="Times New Roman" w:eastAsia="Times New Roman" w:cs="Times New Roman"/>
          <w:color w:val="000000"/>
          <w:sz w:val="2"/>
          <w:szCs w:val="2"/>
          <w:lang w:val="ru-RU" w:eastAsia="ru-RU"/>
        </w:rPr>
      </w:pPr>
    </w:p>
    <w:p>
      <w:pPr>
        <w:tabs>
          <w:tab w:val="left" w:pos="2865"/>
        </w:tabs>
        <w:ind w:firstLine="700" w:firstLineChars="250"/>
        <w:jc w:val="center"/>
        <w:rPr>
          <w:rFonts w:ascii="Times New Roman" w:hAnsi="Times New Roman" w:cs="Times New Roman"/>
          <w:b w:val="0"/>
          <w:bCs/>
          <w:i w:val="0"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bCs/>
          <w:i w:val="0"/>
          <w:iCs/>
          <w:sz w:val="28"/>
          <w:szCs w:val="28"/>
          <w:u w:val="single"/>
        </w:rPr>
        <w:t>Метапредметные результаты освоения программы внеурочной деятельности:</w:t>
      </w:r>
    </w:p>
    <w:p>
      <w:pPr>
        <w:tabs>
          <w:tab w:val="left" w:pos="2865"/>
        </w:tabs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способность к сотрудничеству и коммуникации; </w:t>
      </w:r>
    </w:p>
    <w:p>
      <w:pPr>
        <w:tabs>
          <w:tab w:val="left" w:pos="2865"/>
        </w:tabs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способность к решению личностных и социально значимых проблем здорового питания и воплощение найденных решений в практику; </w:t>
      </w:r>
    </w:p>
    <w:p>
      <w:pPr>
        <w:tabs>
          <w:tab w:val="left" w:pos="2865"/>
        </w:tabs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рефлектировать личные затруднения при работе с информацией; формулировать индивидуальные учебные задачи по преодолению этих затруднений;</w:t>
      </w:r>
    </w:p>
    <w:p>
      <w:pPr>
        <w:tabs>
          <w:tab w:val="left" w:pos="2865"/>
        </w:tabs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находить необходимую информацию; </w:t>
      </w:r>
    </w:p>
    <w:p>
      <w:pPr>
        <w:tabs>
          <w:tab w:val="left" w:pos="2865"/>
        </w:tabs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выполнять проект; </w:t>
      </w:r>
    </w:p>
    <w:p>
      <w:pPr>
        <w:tabs>
          <w:tab w:val="left" w:pos="2865"/>
        </w:tabs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называть правила работы в группе сотрудничества, участвовать в планировании ее действий;</w:t>
      </w:r>
    </w:p>
    <w:p>
      <w:pPr>
        <w:tabs>
          <w:tab w:val="left" w:pos="2865"/>
        </w:tabs>
        <w:ind w:firstLine="700" w:firstLineChars="25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позиционировать себя в роли учителя, консультанта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>
      <w:pPr>
        <w:tabs>
          <w:tab w:val="left" w:pos="372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720"/>
        </w:tabs>
        <w:jc w:val="center"/>
        <w:rPr>
          <w:rFonts w:ascii="Times New Roman" w:hAnsi="Times New Roman" w:cs="Times New Roman"/>
          <w:b/>
          <w:bCs w:val="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Учебный план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5534"/>
        <w:gridCol w:w="1882"/>
        <w:gridCol w:w="1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shd w:val="clear" w:color="auto" w:fill="D7D7D7" w:themeFill="background1" w:themeFillShade="D8"/>
          </w:tcPr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  <w:t>№</w:t>
            </w:r>
          </w:p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  <w:t>п/п</w:t>
            </w:r>
          </w:p>
        </w:tc>
        <w:tc>
          <w:tcPr>
            <w:tcW w:w="5534" w:type="dxa"/>
            <w:shd w:val="clear" w:color="auto" w:fill="D7D7D7" w:themeFill="background1" w:themeFillShade="D8"/>
          </w:tcPr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  <w:t xml:space="preserve">Разделы </w:t>
            </w:r>
          </w:p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  <w:lang w:val="ru-RU"/>
              </w:rPr>
              <w:t>п</w:t>
            </w: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  <w:t>рограммы</w:t>
            </w:r>
          </w:p>
        </w:tc>
        <w:tc>
          <w:tcPr>
            <w:tcW w:w="3416" w:type="dxa"/>
            <w:gridSpan w:val="2"/>
            <w:shd w:val="clear" w:color="auto" w:fill="D7D7D7" w:themeFill="background1" w:themeFillShade="D8"/>
          </w:tcPr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  <w:t>Количество</w:t>
            </w:r>
          </w:p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  <w:t xml:space="preserve"> часов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780" w:type="dxa"/>
          </w:tcPr>
          <w:p>
            <w:pPr>
              <w:tabs>
                <w:tab w:val="left" w:pos="3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4" w:type="dxa"/>
          </w:tcPr>
          <w:p>
            <w:pPr>
              <w:tabs>
                <w:tab w:val="left" w:pos="3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2" w:type="dxa"/>
          </w:tcPr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курс</w:t>
            </w:r>
          </w:p>
        </w:tc>
        <w:tc>
          <w:tcPr>
            <w:tcW w:w="1534" w:type="dxa"/>
          </w:tcPr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кур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780" w:type="dxa"/>
          </w:tcPr>
          <w:p>
            <w:pPr>
              <w:tabs>
                <w:tab w:val="left" w:pos="24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>
            <w:pPr>
              <w:tabs>
                <w:tab w:val="left" w:pos="24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4" w:type="dxa"/>
          </w:tcPr>
          <w:p>
            <w:pPr>
              <w:tabs>
                <w:tab w:val="left" w:pos="3720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История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зарождения и появления сварочного дела в России</w:t>
            </w:r>
          </w:p>
        </w:tc>
        <w:tc>
          <w:tcPr>
            <w:tcW w:w="1882" w:type="dxa"/>
          </w:tcPr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1534" w:type="dxa"/>
          </w:tcPr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</w:tcPr>
          <w:p>
            <w:pPr>
              <w:tabs>
                <w:tab w:val="left" w:pos="24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>
            <w:pPr>
              <w:tabs>
                <w:tab w:val="left" w:pos="24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4" w:type="dxa"/>
          </w:tcPr>
          <w:p>
            <w:pPr>
              <w:tabs>
                <w:tab w:val="left" w:pos="3720"/>
              </w:tabs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Вклад о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течественны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х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учены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х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области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сварки</w:t>
            </w:r>
          </w:p>
        </w:tc>
        <w:tc>
          <w:tcPr>
            <w:tcW w:w="1882" w:type="dxa"/>
          </w:tcPr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1534" w:type="dxa"/>
          </w:tcPr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780" w:type="dxa"/>
          </w:tcPr>
          <w:p>
            <w:pPr>
              <w:tabs>
                <w:tab w:val="left" w:pos="24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534" w:type="dxa"/>
          </w:tcPr>
          <w:p>
            <w:pPr>
              <w:tabs>
                <w:tab w:val="left" w:pos="37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Современное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сварочное оборудование</w:t>
            </w:r>
          </w:p>
        </w:tc>
        <w:tc>
          <w:tcPr>
            <w:tcW w:w="1882" w:type="dxa"/>
          </w:tcPr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14</w:t>
            </w:r>
          </w:p>
        </w:tc>
        <w:tc>
          <w:tcPr>
            <w:tcW w:w="1534" w:type="dxa"/>
          </w:tcPr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780" w:type="dxa"/>
          </w:tcPr>
          <w:p>
            <w:pPr>
              <w:tabs>
                <w:tab w:val="left" w:pos="2475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4.</w:t>
            </w:r>
          </w:p>
        </w:tc>
        <w:tc>
          <w:tcPr>
            <w:tcW w:w="5534" w:type="dxa"/>
          </w:tcPr>
          <w:p>
            <w:pPr>
              <w:tabs>
                <w:tab w:val="left" w:pos="3720"/>
              </w:tabs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Современные материалы для сварки</w:t>
            </w:r>
          </w:p>
        </w:tc>
        <w:tc>
          <w:tcPr>
            <w:tcW w:w="1882" w:type="dxa"/>
          </w:tcPr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1534" w:type="dxa"/>
          </w:tcPr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</w:tcPr>
          <w:p>
            <w:pPr>
              <w:tabs>
                <w:tab w:val="left" w:pos="24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4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  <w:lang w:val="ru-RU"/>
              </w:rPr>
              <w:t>Выполнение</w:t>
            </w:r>
            <w:r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  <w:lang w:val="ru-RU"/>
              </w:rPr>
              <w:t xml:space="preserve"> чертежей сварных конструкций</w:t>
            </w:r>
          </w:p>
        </w:tc>
        <w:tc>
          <w:tcPr>
            <w:tcW w:w="1882" w:type="dxa"/>
          </w:tcPr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4" w:type="dxa"/>
          </w:tcPr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</w:tcPr>
          <w:p>
            <w:pPr>
              <w:tabs>
                <w:tab w:val="left" w:pos="24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34" w:type="dxa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Техника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безопасности при выполнении сварочных работ</w:t>
            </w:r>
          </w:p>
        </w:tc>
        <w:tc>
          <w:tcPr>
            <w:tcW w:w="1882" w:type="dxa"/>
          </w:tcPr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4" w:type="dxa"/>
          </w:tcPr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</w:tcPr>
          <w:p>
            <w:pPr>
              <w:tabs>
                <w:tab w:val="left" w:pos="24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34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Выполнение интерьерных сварных конструкций.</w:t>
            </w:r>
          </w:p>
        </w:tc>
        <w:tc>
          <w:tcPr>
            <w:tcW w:w="1882" w:type="dxa"/>
          </w:tcPr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4" w:type="dxa"/>
          </w:tcPr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14" w:type="dxa"/>
            <w:gridSpan w:val="2"/>
            <w:shd w:val="clear" w:color="auto" w:fill="D7D7D7" w:themeFill="background1" w:themeFillShade="D8"/>
          </w:tcPr>
          <w:p>
            <w:pPr>
              <w:tabs>
                <w:tab w:val="left" w:pos="247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1882" w:type="dxa"/>
            <w:shd w:val="clear" w:color="auto" w:fill="D7D7D7" w:themeFill="background1" w:themeFillShade="D8"/>
          </w:tcPr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1534" w:type="dxa"/>
            <w:shd w:val="clear" w:color="auto" w:fill="D7D7D7" w:themeFill="background1" w:themeFillShade="D8"/>
          </w:tcPr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</w:t>
            </w:r>
          </w:p>
        </w:tc>
      </w:tr>
    </w:tbl>
    <w:p>
      <w:pPr>
        <w:tabs>
          <w:tab w:val="left" w:pos="372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tabs>
          <w:tab w:val="left" w:pos="37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Тематическое планирование занятий</w:t>
      </w: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12"/>
        <w:tblW w:w="0" w:type="auto"/>
        <w:tblInd w:w="1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396"/>
        <w:gridCol w:w="5445"/>
        <w:gridCol w:w="964"/>
        <w:gridCol w:w="1073"/>
        <w:gridCol w:w="12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shd w:val="clear" w:color="auto" w:fill="D7D7D7" w:themeFill="background1" w:themeFillShade="D8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841" w:type="dxa"/>
            <w:gridSpan w:val="2"/>
            <w:shd w:val="clear" w:color="auto" w:fill="D7D7D7" w:themeFill="background1" w:themeFillShade="D8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занятия</w:t>
            </w:r>
          </w:p>
        </w:tc>
        <w:tc>
          <w:tcPr>
            <w:tcW w:w="3265" w:type="dxa"/>
            <w:gridSpan w:val="3"/>
            <w:shd w:val="clear" w:color="auto" w:fill="D7D7D7" w:themeFill="background1" w:themeFillShade="D8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1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073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Теория</w:t>
            </w:r>
          </w:p>
        </w:tc>
        <w:tc>
          <w:tcPr>
            <w:tcW w:w="1228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Практика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0" w:type="dxa"/>
            <w:gridSpan w:val="6"/>
            <w:shd w:val="clear" w:color="auto" w:fill="D7D7D7" w:themeFill="background1" w:themeFillShade="D8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  <w:t xml:space="preserve">Раздел 1. </w:t>
            </w: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  <w:lang w:val="ru-RU"/>
              </w:rPr>
              <w:t>История</w:t>
            </w:r>
            <w:r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  <w:lang w:val="ru-RU"/>
              </w:rPr>
              <w:t xml:space="preserve"> зарождения и появления сварки в России</w:t>
            </w: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  <w:t xml:space="preserve"> -</w:t>
            </w:r>
          </w:p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  <w:lang w:val="ru-RU"/>
              </w:rPr>
              <w:t>6</w:t>
            </w: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  <w:t xml:space="preserve"> часов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5445" w:type="dxa"/>
          </w:tcPr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Введение.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Развитие, становление и история сварки в 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России.</w:t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64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1073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28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5445" w:type="dxa"/>
          </w:tcPr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История появления методов сварки.</w:t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64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1073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28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5445" w:type="dxa"/>
          </w:tcPr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Роль сварки в современном мире</w:t>
            </w:r>
          </w:p>
        </w:tc>
        <w:tc>
          <w:tcPr>
            <w:tcW w:w="964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1073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0" w:type="dxa"/>
            <w:gridSpan w:val="6"/>
            <w:shd w:val="clear" w:color="auto" w:fill="D7D7D7" w:themeFill="background1" w:themeFillShade="D8"/>
            <w:vAlign w:val="top"/>
          </w:tcPr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Раздел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 2. 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Вклад о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  <w:t>течественны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х 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  <w:t>учены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х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  <w:t xml:space="preserve"> в 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области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  <w:t xml:space="preserve"> сварки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  <w:lang w:val="en-US" w:eastAsia="ru-RU"/>
              </w:rPr>
              <w:t>-</w:t>
            </w:r>
          </w:p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  <w:lang w:val="en-US" w:eastAsia="ru-RU"/>
              </w:rPr>
              <w:t>10 часов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7-9</w:t>
            </w:r>
          </w:p>
        </w:tc>
        <w:tc>
          <w:tcPr>
            <w:tcW w:w="5445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«Отец русской сварки»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Евгений Оскарович Патон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Практическая работа №1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Заполнение иллюстративно-графической таблицы: «Вклад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Патон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а в развитие сварочных технологий».</w:t>
            </w:r>
          </w:p>
        </w:tc>
        <w:tc>
          <w:tcPr>
            <w:tcW w:w="964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073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1228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7" w:hRule="atLeast"/>
        </w:trPr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10-12</w:t>
            </w:r>
          </w:p>
        </w:tc>
        <w:tc>
          <w:tcPr>
            <w:tcW w:w="5445" w:type="dxa"/>
          </w:tcPr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Изобретение э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лектрическ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ой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дугов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ой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сварк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и</w:t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Практическая работа №2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Заполнение иллюстративно-графической таблицы: «Вклад отечественных ученых в изобретение электрической дуговой сварки».</w:t>
            </w:r>
          </w:p>
        </w:tc>
        <w:tc>
          <w:tcPr>
            <w:tcW w:w="964" w:type="dxa"/>
            <w:vAlign w:val="top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073" w:type="dxa"/>
            <w:vAlign w:val="top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1228" w:type="dxa"/>
            <w:vAlign w:val="top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13-15</w:t>
            </w:r>
          </w:p>
        </w:tc>
        <w:tc>
          <w:tcPr>
            <w:tcW w:w="544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Вклад в область развития электросварки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русск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ого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инженер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а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 Никола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я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Славянов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а.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Практическая работа №3 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3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Заполнение иллюстративно-графической таблицы: «Вклад Н.Славянова в развитие сварочных технологий»</w:t>
            </w:r>
          </w:p>
        </w:tc>
        <w:tc>
          <w:tcPr>
            <w:tcW w:w="964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073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1228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16</w:t>
            </w:r>
          </w:p>
        </w:tc>
        <w:tc>
          <w:tcPr>
            <w:tcW w:w="5445" w:type="dxa"/>
          </w:tcPr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Практическая работа№4</w:t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  <w:t>Эссе на тему «Возникновение и развитие сварки в России»</w:t>
            </w:r>
          </w:p>
        </w:tc>
        <w:tc>
          <w:tcPr>
            <w:tcW w:w="964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073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</w:p>
        </w:tc>
        <w:tc>
          <w:tcPr>
            <w:tcW w:w="1228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0" w:type="dxa"/>
            <w:gridSpan w:val="6"/>
            <w:shd w:val="clear" w:color="auto" w:fill="D7D7D7" w:themeFill="background1" w:themeFillShade="D8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  <w:t>Раздел 3.</w:t>
            </w:r>
            <w:r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Современное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сварочное оборудование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- </w:t>
            </w:r>
          </w:p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  <w:lang w:val="ru-RU"/>
              </w:rPr>
              <w:t>14</w:t>
            </w: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  <w:t xml:space="preserve"> часов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17-20</w:t>
            </w:r>
          </w:p>
        </w:tc>
        <w:tc>
          <w:tcPr>
            <w:tcW w:w="5445" w:type="dxa"/>
          </w:tcPr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instrText xml:space="preserve"> HYPERLINK "https://extxe.com/26735/svarochnye-apparaty-vidy-tipy-i-rabota-svarochnyh-apparatov/" \l "1" </w:instrTex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Принцип работы сварочного трансформатора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fldChar w:fldCharType="end"/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Практическая работа №5</w:t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  <w:t>Исследовательская работа «В чем заключается принцип работы сварочного трансформатора?»</w:t>
            </w:r>
          </w:p>
        </w:tc>
        <w:tc>
          <w:tcPr>
            <w:tcW w:w="964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073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1228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21-24</w:t>
            </w:r>
          </w:p>
        </w:tc>
        <w:tc>
          <w:tcPr>
            <w:tcW w:w="544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instrText xml:space="preserve"> HYPERLINK "https://extxe.com/26735/svarochnye-apparaty-vidy-tipy-i-rabota-svarochnyh-apparatov/" \l "2" </w:instrTex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Принцип работы сварочного инвертора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fldChar w:fldCharType="end"/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Практическая работа №6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3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  <w:t>Исследовательская работа «В чем заключается принцип работы сварочного инвектора?»</w:t>
            </w:r>
          </w:p>
        </w:tc>
        <w:tc>
          <w:tcPr>
            <w:tcW w:w="964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073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1228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25-28</w:t>
            </w:r>
          </w:p>
        </w:tc>
        <w:tc>
          <w:tcPr>
            <w:tcW w:w="544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instrText xml:space="preserve"> HYPERLINK "https://extxe.com/26735/svarochnye-apparaty-vidy-tipy-i-rabota-svarochnyh-apparatov/" \l "3" </w:instrTex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Сварочный аппарат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, его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устройство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fldChar w:fldCharType="end"/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Практическая работа №7 </w:t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  <w:t xml:space="preserve">Заполнение таблицы «Устройство сварочного аппарата» </w:t>
            </w:r>
          </w:p>
        </w:tc>
        <w:tc>
          <w:tcPr>
            <w:tcW w:w="964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073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1228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29-30</w:t>
            </w:r>
          </w:p>
        </w:tc>
        <w:tc>
          <w:tcPr>
            <w:tcW w:w="5445" w:type="dxa"/>
          </w:tcPr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Защита рефератов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тем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«</w:t>
            </w:r>
            <w:r>
              <w:rPr>
                <w:rFonts w:ascii="sans-serif" w:hAnsi="sans-serif" w:eastAsia="sans-serif" w:cs="sans-serif"/>
                <w:b/>
                <w:bCs/>
                <w:i w:val="0"/>
                <w:iCs w:val="0"/>
                <w:caps w:val="0"/>
                <w:color w:val="FF7D0E"/>
                <w:spacing w:val="0"/>
                <w:sz w:val="13"/>
                <w:szCs w:val="13"/>
                <w:u w:val="none"/>
                <w:shd w:val="clear" w:fill="F9F9F9"/>
                <w:vertAlign w:val="baseline"/>
              </w:rPr>
              <w:fldChar w:fldCharType="begin"/>
            </w:r>
            <w:r>
              <w:rPr>
                <w:rFonts w:ascii="sans-serif" w:hAnsi="sans-serif" w:eastAsia="sans-serif" w:cs="sans-serif"/>
                <w:b/>
                <w:bCs/>
                <w:i w:val="0"/>
                <w:iCs w:val="0"/>
                <w:caps w:val="0"/>
                <w:color w:val="FF7D0E"/>
                <w:spacing w:val="0"/>
                <w:sz w:val="13"/>
                <w:szCs w:val="13"/>
                <w:u w:val="none"/>
                <w:shd w:val="clear" w:fill="F9F9F9"/>
                <w:vertAlign w:val="baseline"/>
              </w:rPr>
              <w:instrText xml:space="preserve"> HYPERLINK "https://extxe.com/26735/svarochnye-apparaty-vidy-tipy-i-rabota-svarochnyh-apparatov/" \l "4" </w:instrText>
            </w:r>
            <w:r>
              <w:rPr>
                <w:rFonts w:ascii="sans-serif" w:hAnsi="sans-serif" w:eastAsia="sans-serif" w:cs="sans-serif"/>
                <w:b/>
                <w:bCs/>
                <w:i w:val="0"/>
                <w:iCs w:val="0"/>
                <w:caps w:val="0"/>
                <w:color w:val="FF7D0E"/>
                <w:spacing w:val="0"/>
                <w:sz w:val="13"/>
                <w:szCs w:val="13"/>
                <w:u w:val="none"/>
                <w:shd w:val="clear" w:fill="F9F9F9"/>
                <w:vertAlign w:val="baseline"/>
              </w:rPr>
              <w:fldChar w:fldCharType="separate"/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  <w:t>Преимущества и недостатки сварочных аппаратов</w:t>
            </w:r>
            <w:r>
              <w:rPr>
                <w:rFonts w:hint="default" w:ascii="sans-serif" w:hAnsi="sans-serif" w:eastAsia="sans-serif" w:cs="sans-serif"/>
                <w:b/>
                <w:bCs/>
                <w:i w:val="0"/>
                <w:iCs w:val="0"/>
                <w:caps w:val="0"/>
                <w:color w:val="FF7D0E"/>
                <w:spacing w:val="0"/>
                <w:sz w:val="13"/>
                <w:szCs w:val="13"/>
                <w:u w:val="none"/>
                <w:shd w:val="clear" w:fill="F9F9F9"/>
                <w:vertAlign w:val="baseline"/>
              </w:rPr>
              <w:fldChar w:fldCharType="end"/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»</w:t>
            </w:r>
          </w:p>
        </w:tc>
        <w:tc>
          <w:tcPr>
            <w:tcW w:w="964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073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28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0" w:type="dxa"/>
            <w:gridSpan w:val="6"/>
            <w:shd w:val="clear" w:color="auto" w:fill="D7D7D7" w:themeFill="background1" w:themeFillShade="D8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  <w:t xml:space="preserve">Раздел 4. 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  <w:lang w:val="en-US" w:eastAsia="ru-RU"/>
              </w:rPr>
              <w:t>Современные материалы для сварки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</w:p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  <w:t xml:space="preserve"> часов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31-39</w:t>
            </w:r>
          </w:p>
        </w:tc>
        <w:tc>
          <w:tcPr>
            <w:tcW w:w="5445" w:type="dxa"/>
          </w:tcPr>
          <w:p>
            <w:pPr>
              <w:tabs>
                <w:tab w:val="left" w:pos="3420"/>
              </w:tabs>
              <w:spacing w:after="0" w:line="240" w:lineRule="auto"/>
              <w:ind w:left="140" w:hanging="140" w:hangingChars="50"/>
              <w:jc w:val="left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Сварочные материалы и свойства: -С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 xml:space="preserve">варочная проволока (стальная, алюминиевая, медная); наплавочная проволока; порошковая проволока; </w:t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val="ru-RU"/>
              </w:rPr>
              <w:t>- Н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 xml:space="preserve">еплавящиеся (угольные, графитовые, вольфрамовые) и плавящиеся электроды; </w:t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val="ru-RU"/>
              </w:rPr>
              <w:t>-С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варочные флюсы; защитные газы; прутки; ленты; порошки и др.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Практическая работа №8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  <w:t>Заполнение таблицы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  <w:t>«Сварочные материалы и их свойства»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Практическая работа №9</w:t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val="ru-RU"/>
              </w:rPr>
              <w:t>«Правила хранения сварочных материалов по ГОСТу»</w:t>
            </w:r>
          </w:p>
        </w:tc>
        <w:tc>
          <w:tcPr>
            <w:tcW w:w="964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1073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</w:p>
        </w:tc>
        <w:tc>
          <w:tcPr>
            <w:tcW w:w="1228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40</w:t>
            </w:r>
          </w:p>
        </w:tc>
        <w:tc>
          <w:tcPr>
            <w:tcW w:w="5445" w:type="dxa"/>
          </w:tcPr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Практическая работа№10</w:t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  <w:t>Эссе на тему «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Выбор и использование современных материалов для сварки»</w:t>
            </w:r>
          </w:p>
        </w:tc>
        <w:tc>
          <w:tcPr>
            <w:tcW w:w="964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073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</w:p>
        </w:tc>
        <w:tc>
          <w:tcPr>
            <w:tcW w:w="1228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0" w:type="dxa"/>
            <w:gridSpan w:val="6"/>
            <w:shd w:val="clear" w:color="auto" w:fill="D7D7D7" w:themeFill="background1" w:themeFillShade="D8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  <w:t xml:space="preserve">Раздел 5. </w:t>
            </w: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  <w:lang w:val="ru-RU"/>
              </w:rPr>
              <w:t>Выполнение</w:t>
            </w:r>
            <w:r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  <w:lang w:val="ru-RU"/>
              </w:rPr>
              <w:t xml:space="preserve"> чертежей сварных конструкций</w:t>
            </w: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  <w:lang w:val="ru-RU"/>
              </w:rPr>
              <w:t>-</w:t>
            </w:r>
          </w:p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  <w:lang w:val="ru-RU"/>
              </w:rPr>
              <w:t>10</w:t>
            </w: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  <w:t xml:space="preserve"> часов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41</w:t>
            </w:r>
          </w:p>
        </w:tc>
        <w:tc>
          <w:tcPr>
            <w:tcW w:w="5445" w:type="dxa"/>
          </w:tcPr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Общие правила оформления чертежей</w:t>
            </w:r>
          </w:p>
        </w:tc>
        <w:tc>
          <w:tcPr>
            <w:tcW w:w="964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073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1228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</w:trPr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42-44</w:t>
            </w:r>
          </w:p>
        </w:tc>
        <w:tc>
          <w:tcPr>
            <w:tcW w:w="5445" w:type="dxa"/>
          </w:tcPr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  <w:t>Обозначение сварных швов на чертежах</w:t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Практическая работа№11</w:t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«Графическое обозначение сварных швов»</w:t>
            </w:r>
          </w:p>
        </w:tc>
        <w:tc>
          <w:tcPr>
            <w:tcW w:w="964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073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1228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45-47</w:t>
            </w:r>
          </w:p>
        </w:tc>
        <w:tc>
          <w:tcPr>
            <w:tcW w:w="5445" w:type="dxa"/>
          </w:tcPr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  <w:t>Выполнение чертежей узлов и деталей</w:t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Практическая работа№12</w:t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  <w:t>«Чертежи узлов и деталей металлических конструкций»</w:t>
            </w:r>
          </w:p>
        </w:tc>
        <w:tc>
          <w:tcPr>
            <w:tcW w:w="964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073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1228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atLeast"/>
        </w:trPr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48-50</w:t>
            </w:r>
          </w:p>
        </w:tc>
        <w:tc>
          <w:tcPr>
            <w:tcW w:w="5445" w:type="dxa"/>
          </w:tcPr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  <w:t>Последовательность вычерчивания узлов металлических конструкций</w:t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Практическая работа№13</w:t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  <w:t>«Узлы металлических конструкций»</w:t>
            </w:r>
          </w:p>
        </w:tc>
        <w:tc>
          <w:tcPr>
            <w:tcW w:w="964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073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1228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9640" w:type="dxa"/>
            <w:gridSpan w:val="6"/>
            <w:shd w:val="clear" w:color="auto" w:fill="D7D7D7" w:themeFill="background1" w:themeFillShade="D8"/>
            <w:vAlign w:val="top"/>
          </w:tcPr>
          <w:p>
            <w:pPr>
              <w:tabs>
                <w:tab w:val="left" w:pos="2475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  <w:t xml:space="preserve">Раздел 6.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Техника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безопасности при выполнении сварочных работ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- </w:t>
            </w:r>
          </w:p>
          <w:p>
            <w:pPr>
              <w:tabs>
                <w:tab w:val="left" w:pos="2475"/>
              </w:tabs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  <w:lang w:val="ru-RU"/>
              </w:rPr>
              <w:t xml:space="preserve">5 </w:t>
            </w: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  <w:t>часов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30" w:type="dxa"/>
            <w:gridSpan w:val="2"/>
            <w:vAlign w:val="top"/>
          </w:tcPr>
          <w:p>
            <w:pPr>
              <w:tabs>
                <w:tab w:val="left" w:pos="3420"/>
              </w:tabs>
              <w:spacing w:after="0" w:line="240" w:lineRule="auto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51-52</w:t>
            </w:r>
          </w:p>
        </w:tc>
        <w:tc>
          <w:tcPr>
            <w:tcW w:w="5445" w:type="dxa"/>
            <w:vAlign w:val="top"/>
          </w:tcPr>
          <w:p>
            <w:pPr>
              <w:tabs>
                <w:tab w:val="left" w:pos="3420"/>
              </w:tabs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Правила охраны труда на сварочном участке</w:t>
            </w:r>
          </w:p>
        </w:tc>
        <w:tc>
          <w:tcPr>
            <w:tcW w:w="964" w:type="dxa"/>
            <w:vAlign w:val="top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73" w:type="dxa"/>
            <w:vAlign w:val="top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b/>
                <w:bCs/>
                <w:i w:val="0"/>
                <w:iCs w:val="0"/>
                <w:sz w:val="28"/>
                <w:szCs w:val="28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</w:rPr>
              <w:t>2</w:t>
            </w:r>
          </w:p>
        </w:tc>
        <w:tc>
          <w:tcPr>
            <w:tcW w:w="1228" w:type="dxa"/>
            <w:vAlign w:val="top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b/>
                <w:bCs/>
                <w:i w:val="0"/>
                <w:iCs w:val="0"/>
                <w:sz w:val="28"/>
                <w:szCs w:val="28"/>
                <w:lang w:val="ru-RU" w:eastAsia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930" w:type="dxa"/>
            <w:gridSpan w:val="2"/>
            <w:vAlign w:val="top"/>
          </w:tcPr>
          <w:p>
            <w:pPr>
              <w:tabs>
                <w:tab w:val="left" w:pos="3420"/>
              </w:tabs>
              <w:spacing w:after="0" w:line="240" w:lineRule="auto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53-54</w:t>
            </w:r>
          </w:p>
        </w:tc>
        <w:tc>
          <w:tcPr>
            <w:tcW w:w="5445" w:type="dxa"/>
            <w:vAlign w:val="top"/>
          </w:tcPr>
          <w:p>
            <w:pPr>
              <w:tabs>
                <w:tab w:val="left" w:pos="3420"/>
              </w:tabs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Применение специального оборудования на рабочем месте.</w:t>
            </w:r>
          </w:p>
        </w:tc>
        <w:tc>
          <w:tcPr>
            <w:tcW w:w="964" w:type="dxa"/>
            <w:vAlign w:val="top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73" w:type="dxa"/>
            <w:vAlign w:val="top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b/>
                <w:bCs/>
                <w:i w:val="0"/>
                <w:iCs w:val="0"/>
                <w:sz w:val="28"/>
                <w:szCs w:val="28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</w:rPr>
              <w:t>2</w:t>
            </w:r>
          </w:p>
        </w:tc>
        <w:tc>
          <w:tcPr>
            <w:tcW w:w="1228" w:type="dxa"/>
            <w:vAlign w:val="top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b/>
                <w:bCs/>
                <w:i w:val="0"/>
                <w:iCs w:val="0"/>
                <w:sz w:val="28"/>
                <w:szCs w:val="28"/>
                <w:lang w:val="ru-RU" w:eastAsia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930" w:type="dxa"/>
            <w:gridSpan w:val="2"/>
            <w:vAlign w:val="top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55-56</w:t>
            </w:r>
          </w:p>
        </w:tc>
        <w:tc>
          <w:tcPr>
            <w:tcW w:w="5445" w:type="dxa"/>
            <w:vAlign w:val="top"/>
          </w:tcPr>
          <w:p>
            <w:pPr>
              <w:tabs>
                <w:tab w:val="left" w:pos="3420"/>
              </w:tabs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Проведение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тестирования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«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Определение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соответствия правил охраны труда при работе в сварочной мастерской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64" w:type="dxa"/>
            <w:vAlign w:val="top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</w:t>
            </w:r>
          </w:p>
        </w:tc>
        <w:tc>
          <w:tcPr>
            <w:tcW w:w="1073" w:type="dxa"/>
            <w:vAlign w:val="top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b/>
                <w:bCs/>
                <w:i w:val="0"/>
                <w:iCs w:val="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 w:eastAsia="en-US" w:bidi="ar-SA"/>
              </w:rPr>
              <w:t>2</w:t>
            </w:r>
          </w:p>
        </w:tc>
        <w:tc>
          <w:tcPr>
            <w:tcW w:w="1228" w:type="dxa"/>
            <w:vAlign w:val="top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b/>
                <w:bCs/>
                <w:i w:val="0"/>
                <w:iCs w:val="0"/>
                <w:sz w:val="28"/>
                <w:szCs w:val="28"/>
                <w:lang w:val="ru-RU" w:eastAsia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930" w:type="dxa"/>
            <w:gridSpan w:val="2"/>
            <w:vAlign w:val="top"/>
          </w:tcPr>
          <w:p>
            <w:pPr>
              <w:tabs>
                <w:tab w:val="left" w:pos="3420"/>
              </w:tabs>
              <w:spacing w:after="0" w:line="240" w:lineRule="auto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57-65</w:t>
            </w:r>
          </w:p>
        </w:tc>
        <w:tc>
          <w:tcPr>
            <w:tcW w:w="5445" w:type="dxa"/>
            <w:vAlign w:val="top"/>
          </w:tcPr>
          <w:p>
            <w:pPr>
              <w:tabs>
                <w:tab w:val="left" w:pos="3420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Исследование: «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Современные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с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редства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защиты органов дыхания, зрения и кожи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>
            <w:pPr>
              <w:tabs>
                <w:tab w:val="left" w:pos="3420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Практическая работа№14</w:t>
            </w:r>
          </w:p>
          <w:p>
            <w:pPr>
              <w:tabs>
                <w:tab w:val="left" w:pos="3420"/>
              </w:tabs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«Презентационный материал по теме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Современные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с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редства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защиты органов дыхания, зрения и кожи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».</w:t>
            </w:r>
          </w:p>
        </w:tc>
        <w:tc>
          <w:tcPr>
            <w:tcW w:w="964" w:type="dxa"/>
            <w:vAlign w:val="top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9</w:t>
            </w:r>
          </w:p>
        </w:tc>
        <w:tc>
          <w:tcPr>
            <w:tcW w:w="1073" w:type="dxa"/>
            <w:vAlign w:val="top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b/>
                <w:bCs/>
                <w:i w:val="0"/>
                <w:iCs w:val="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 w:eastAsia="en-US" w:bidi="ar-SA"/>
              </w:rPr>
              <w:t>4</w:t>
            </w:r>
          </w:p>
        </w:tc>
        <w:tc>
          <w:tcPr>
            <w:tcW w:w="1228" w:type="dxa"/>
            <w:vAlign w:val="top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b/>
                <w:bCs/>
                <w:i w:val="0"/>
                <w:iCs w:val="0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0" w:type="dxa"/>
            <w:gridSpan w:val="6"/>
            <w:shd w:val="clear" w:color="auto" w:fill="D7D7D7" w:themeFill="background1" w:themeFillShade="D8"/>
          </w:tcPr>
          <w:p>
            <w:pPr>
              <w:tabs>
                <w:tab w:val="left" w:pos="2475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  <w:t xml:space="preserve">Раздел </w:t>
            </w:r>
            <w:r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  <w:lang w:val="ru-RU"/>
              </w:rPr>
              <w:t>7</w:t>
            </w: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  <w:t xml:space="preserve">. 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Выполнение интерьерных сварных конструкций-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>
            <w:pPr>
              <w:tabs>
                <w:tab w:val="left" w:pos="24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  <w:lang w:val="ru-RU"/>
              </w:rPr>
              <w:t xml:space="preserve">5 </w:t>
            </w: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  <w:t>часов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66-67</w:t>
            </w:r>
          </w:p>
        </w:tc>
        <w:tc>
          <w:tcPr>
            <w:tcW w:w="5445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200" w:afterAutospacing="0" w:line="10" w:lineRule="atLeast"/>
              <w:ind w:left="0" w:right="0" w:firstLine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  <w:t>Художественная сварка: оборудование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  <w:t>.</w:t>
            </w:r>
          </w:p>
        </w:tc>
        <w:tc>
          <w:tcPr>
            <w:tcW w:w="964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73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</w:rPr>
              <w:t>2</w:t>
            </w:r>
          </w:p>
        </w:tc>
        <w:tc>
          <w:tcPr>
            <w:tcW w:w="1228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68-69</w:t>
            </w:r>
          </w:p>
        </w:tc>
        <w:tc>
          <w:tcPr>
            <w:tcW w:w="5445" w:type="dxa"/>
          </w:tcPr>
          <w:p>
            <w:pPr>
              <w:tabs>
                <w:tab w:val="left" w:pos="3420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  <w:t>Художественная сварка: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  <w:t xml:space="preserve"> техники исполнения</w:t>
            </w:r>
          </w:p>
        </w:tc>
        <w:tc>
          <w:tcPr>
            <w:tcW w:w="964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73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</w:rPr>
              <w:t>2</w:t>
            </w:r>
          </w:p>
        </w:tc>
        <w:tc>
          <w:tcPr>
            <w:tcW w:w="1228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70-75</w:t>
            </w:r>
          </w:p>
        </w:tc>
        <w:tc>
          <w:tcPr>
            <w:tcW w:w="5445" w:type="dxa"/>
          </w:tcPr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Исследование: «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Современные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технологии. Художественная сварка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64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1073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  <w:t>-</w:t>
            </w:r>
          </w:p>
        </w:tc>
        <w:tc>
          <w:tcPr>
            <w:tcW w:w="1228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76-80</w:t>
            </w:r>
          </w:p>
        </w:tc>
        <w:tc>
          <w:tcPr>
            <w:tcW w:w="5445" w:type="dxa"/>
          </w:tcPr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Мини-проект «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Создание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экспоната для выставки технического творчества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64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073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  <w:t>-</w:t>
            </w:r>
          </w:p>
        </w:tc>
        <w:tc>
          <w:tcPr>
            <w:tcW w:w="1228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  <w:t>5</w:t>
            </w:r>
          </w:p>
        </w:tc>
      </w:tr>
    </w:tbl>
    <w:p/>
    <w:tbl>
      <w:tblPr>
        <w:tblStyle w:val="12"/>
        <w:tblpPr w:leftFromText="180" w:rightFromText="180" w:vertAnchor="text" w:tblpX="10313" w:tblpY="-559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603" w:type="dxa"/>
          </w:tcPr>
          <w:p>
            <w:pPr>
              <w:rPr>
                <w:vertAlign w:val="baseline"/>
              </w:rPr>
            </w:pPr>
          </w:p>
        </w:tc>
      </w:tr>
    </w:tbl>
    <w:tbl>
      <w:tblPr>
        <w:tblStyle w:val="12"/>
        <w:tblpPr w:leftFromText="180" w:rightFromText="180" w:vertAnchor="text" w:tblpX="10313" w:tblpY="-949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476" w:type="dxa"/>
          </w:tcPr>
          <w:p>
            <w:pPr>
              <w:tabs>
                <w:tab w:val="left" w:pos="34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vertAlign w:val="baseline"/>
              </w:rPr>
            </w:pPr>
          </w:p>
        </w:tc>
      </w:tr>
    </w:tbl>
    <w:p>
      <w:pPr>
        <w:tabs>
          <w:tab w:val="left" w:pos="34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учебно-методического и информационного обеспечения: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 Сварка и резка материалов: учеб, пособие для нач. проф, образования / [ М.Д. Баннов, Ю.В. Казаков, М.Г. Козулин и др. / под ред. Ю.В. Казакова]. — 3-е изд., стер. — М.: Издательский центр «Академия», 2003. — 400 с.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 Полевой Г.В. Газопламенная обработка металлов: учебник для студ. учреждений сред. проф, образования / Г.В. Полевой, Г.К. Сухинин. — М.: Издательский центр «Академия», 2005. — 336 с.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 Лихачев В.Л. Электродуговая сварка: пособие для сварщиков и специалистов сварочного производства / В.Л. Лихачев. — М.: СОЛОН-Пресс, 2006. - 640 с.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4. Теория сварочных процессов: учебник для вузов / [А.В. Коновалов, А.С. Куркин, Э.Л. Макаров, В.М. Неровный, Б.Ф. Якушин]. — М.: МГТУ им. Н.Э. Баумана, 2007. — 752 с.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5. Технология и оборудование сварки плавлением и термической резки: учебник для вузов. — 2-е изд., испр, и доп. / [А.И. Акулов, В.П. Алехин, С.И. Ермаков и др. / под ред. А.И. Акулова]. — М.: Машиностроение, 2003. — 560 с.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6. Основы технологии электронно-лучевой и диффузионной сварки / [С.И. Глазов, А.В. Люшинский, В.С. Магнитов, В.В. Обоз- нов, С.В. Чуклинов / под общ. ред. О.С. Сироткина, С.В. Чуклинова]. — Рыбинск, ОАО «НПО «Сатурн», 2001. — 287 с.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7. Григорянц А.Г. Технологические процессы лазерной обработки: учеб, пособие для вузов / [А.Г. Григорянц, И.Н. Шиганов, А.И. Мисюров / под ред. А.Г. Григорянца]. — М.: Изд-во МГТУ им. Н.Э. Баумана, 2006. — 664 с.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8. Сварка трением: справочник / [под ред. В.К. Лебедева, И.А. Черненко, В.И. Билля]. — Л.: Машиностроение, 1987. — 236 с.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9. Николаев Г.А. Специальные методы сварки / Г.А. Николаев, Н.А. Ольшанский — М.: Машиностроение, 1975. — 231 с.</w:t>
      </w:r>
    </w:p>
    <w:p>
      <w:pPr>
        <w:tabs>
          <w:tab w:val="left" w:pos="34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tabs>
          <w:tab w:val="left" w:pos="3420"/>
        </w:tabs>
        <w:spacing w:after="0"/>
        <w:ind w:firstLine="700" w:firstLineChars="25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Интернет-ресурсы:</w:t>
      </w:r>
    </w:p>
    <w:p>
      <w:pPr>
        <w:numPr>
          <w:ilvl w:val="0"/>
          <w:numId w:val="3"/>
        </w:numPr>
        <w:tabs>
          <w:tab w:val="left" w:pos="3420"/>
        </w:tabs>
        <w:spacing w:after="0"/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Здоровьесберегающие педагогические технологии: http://communication_psychology.academic.ru/236/ /ресурс доступа</w:t>
      </w:r>
    </w:p>
    <w:p>
      <w:pPr>
        <w:numPr>
          <w:ilvl w:val="0"/>
          <w:numId w:val="3"/>
        </w:numPr>
        <w:tabs>
          <w:tab w:val="left" w:pos="3420"/>
        </w:tabs>
        <w:spacing w:after="0"/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fldChar w:fldCharType="begin"/>
      </w:r>
      <w:r>
        <w:rPr>
          <w:rFonts w:hint="default" w:ascii="Times New Roman" w:hAnsi="Times New Roman"/>
          <w:sz w:val="28"/>
          <w:szCs w:val="28"/>
        </w:rPr>
        <w:instrText xml:space="preserve"> HYPERLINK "https://studref.com/393415/tehnika/spisok_literatury" </w:instrText>
      </w:r>
      <w:r>
        <w:rPr>
          <w:rFonts w:hint="default" w:ascii="Times New Roman" w:hAnsi="Times New Roman"/>
          <w:sz w:val="28"/>
          <w:szCs w:val="28"/>
        </w:rPr>
        <w:fldChar w:fldCharType="separate"/>
      </w:r>
      <w:r>
        <w:rPr>
          <w:rStyle w:val="6"/>
          <w:rFonts w:hint="default" w:ascii="Times New Roman" w:hAnsi="Times New Roman"/>
          <w:sz w:val="28"/>
          <w:szCs w:val="28"/>
        </w:rPr>
        <w:t>https://studref.com/393415/tehnika/spisok_literatury</w:t>
      </w:r>
      <w:r>
        <w:rPr>
          <w:rFonts w:hint="default" w:ascii="Times New Roman" w:hAnsi="Times New Roman"/>
          <w:sz w:val="28"/>
          <w:szCs w:val="28"/>
        </w:rPr>
        <w:fldChar w:fldCharType="end"/>
      </w:r>
    </w:p>
    <w:p>
      <w:pPr>
        <w:numPr>
          <w:ilvl w:val="0"/>
          <w:numId w:val="3"/>
        </w:numPr>
        <w:tabs>
          <w:tab w:val="left" w:pos="3420"/>
        </w:tabs>
        <w:spacing w:after="0"/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fldChar w:fldCharType="begin"/>
      </w:r>
      <w:r>
        <w:rPr>
          <w:rFonts w:hint="default" w:ascii="Times New Roman" w:hAnsi="Times New Roman"/>
          <w:sz w:val="28"/>
          <w:szCs w:val="28"/>
        </w:rPr>
        <w:instrText xml:space="preserve"> HYPERLINK "https://ru.wikipedia.org/wiki/Сварщик" </w:instrText>
      </w:r>
      <w:r>
        <w:rPr>
          <w:rFonts w:hint="default" w:ascii="Times New Roman" w:hAnsi="Times New Roman"/>
          <w:sz w:val="28"/>
          <w:szCs w:val="28"/>
        </w:rPr>
        <w:fldChar w:fldCharType="separate"/>
      </w:r>
      <w:r>
        <w:rPr>
          <w:rStyle w:val="6"/>
          <w:rFonts w:hint="default" w:ascii="Times New Roman" w:hAnsi="Times New Roman"/>
          <w:sz w:val="28"/>
          <w:szCs w:val="28"/>
        </w:rPr>
        <w:t>https://ru.wikipedia.org/wiki/Сварщик</w:t>
      </w:r>
      <w:r>
        <w:rPr>
          <w:rFonts w:hint="default" w:ascii="Times New Roman" w:hAnsi="Times New Roman"/>
          <w:sz w:val="28"/>
          <w:szCs w:val="28"/>
        </w:rPr>
        <w:fldChar w:fldCharType="end"/>
      </w:r>
    </w:p>
    <w:p>
      <w:pPr>
        <w:numPr>
          <w:ilvl w:val="0"/>
          <w:numId w:val="3"/>
        </w:numPr>
        <w:tabs>
          <w:tab w:val="left" w:pos="3420"/>
        </w:tabs>
        <w:spacing w:after="0"/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fldChar w:fldCharType="begin"/>
      </w:r>
      <w:r>
        <w:rPr>
          <w:rFonts w:hint="default" w:ascii="Times New Roman" w:hAnsi="Times New Roman"/>
          <w:sz w:val="28"/>
          <w:szCs w:val="28"/>
        </w:rPr>
        <w:instrText xml:space="preserve"> HYPERLINK "https://svarkaved.ru/o-svarke/vse-o-professii-svarshhika" </w:instrText>
      </w:r>
      <w:r>
        <w:rPr>
          <w:rFonts w:hint="default" w:ascii="Times New Roman" w:hAnsi="Times New Roman"/>
          <w:sz w:val="28"/>
          <w:szCs w:val="28"/>
        </w:rPr>
        <w:fldChar w:fldCharType="separate"/>
      </w:r>
      <w:r>
        <w:rPr>
          <w:rStyle w:val="6"/>
          <w:rFonts w:hint="default" w:ascii="Times New Roman" w:hAnsi="Times New Roman"/>
          <w:sz w:val="28"/>
          <w:szCs w:val="28"/>
        </w:rPr>
        <w:t>https://svarkaved.ru/o-svarke/vse-o-professii-svarshhika</w:t>
      </w:r>
      <w:r>
        <w:rPr>
          <w:rFonts w:hint="default" w:ascii="Times New Roman" w:hAnsi="Times New Roman"/>
          <w:sz w:val="28"/>
          <w:szCs w:val="28"/>
        </w:rPr>
        <w:fldChar w:fldCharType="end"/>
      </w:r>
    </w:p>
    <w:p>
      <w:pPr>
        <w:numPr>
          <w:ilvl w:val="0"/>
          <w:numId w:val="0"/>
        </w:numPr>
        <w:tabs>
          <w:tab w:val="left" w:pos="34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sectPr>
      <w:footerReference r:id="rId5" w:type="default"/>
      <w:pgSz w:w="11906" w:h="16838"/>
      <w:pgMar w:top="1134" w:right="567" w:bottom="1134" w:left="1701" w:header="708" w:footer="709" w:gutter="0"/>
      <w:cols w:space="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sz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zSVju0AAAAAUBAAAPAAAAAAAAAAEAIAAAACIAAABkcnMvZG93&#10;bnJldi54bWxQSwECFAAUAAAACACHTuJApDVo0EECAABzBAAADgAAAAAAAAABACAAAAAf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1ACC0F"/>
    <w:multiLevelType w:val="singleLevel"/>
    <w:tmpl w:val="C71ACC0F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1EDF2DD1"/>
    <w:multiLevelType w:val="singleLevel"/>
    <w:tmpl w:val="1EDF2DD1"/>
    <w:lvl w:ilvl="0" w:tentative="0">
      <w:start w:val="1"/>
      <w:numFmt w:val="decimal"/>
      <w:suff w:val="space"/>
      <w:lvlText w:val="%1."/>
      <w:lvlJc w:val="left"/>
      <w:rPr>
        <w:rFonts w:hint="default"/>
        <w:b w:val="0"/>
        <w:bCs w:val="0"/>
      </w:rPr>
    </w:lvl>
  </w:abstractNum>
  <w:abstractNum w:abstractNumId="2">
    <w:nsid w:val="4167EB5F"/>
    <w:multiLevelType w:val="singleLevel"/>
    <w:tmpl w:val="4167EB5F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b w:val="0"/>
        <w:bCs w:val="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09E"/>
    <w:rsid w:val="002B2471"/>
    <w:rsid w:val="002E550B"/>
    <w:rsid w:val="006D324E"/>
    <w:rsid w:val="009459FA"/>
    <w:rsid w:val="00AB003A"/>
    <w:rsid w:val="00BF5BC0"/>
    <w:rsid w:val="00D3709E"/>
    <w:rsid w:val="00D57E62"/>
    <w:rsid w:val="00DF1EEA"/>
    <w:rsid w:val="02E537E0"/>
    <w:rsid w:val="04BA0A69"/>
    <w:rsid w:val="09CD2AD3"/>
    <w:rsid w:val="0B4A07A9"/>
    <w:rsid w:val="1CA92A36"/>
    <w:rsid w:val="1F4F6A4B"/>
    <w:rsid w:val="207A7166"/>
    <w:rsid w:val="274640FE"/>
    <w:rsid w:val="3BDE1ACD"/>
    <w:rsid w:val="427E7B71"/>
    <w:rsid w:val="460E4858"/>
    <w:rsid w:val="47916E86"/>
    <w:rsid w:val="4AAA54A3"/>
    <w:rsid w:val="4E9E06F3"/>
    <w:rsid w:val="553E2032"/>
    <w:rsid w:val="56842228"/>
    <w:rsid w:val="5C430163"/>
    <w:rsid w:val="5C8F574F"/>
    <w:rsid w:val="65FF3BF8"/>
    <w:rsid w:val="6681015D"/>
    <w:rsid w:val="67CF30E2"/>
    <w:rsid w:val="6A934076"/>
    <w:rsid w:val="731A7E20"/>
    <w:rsid w:val="7788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next w:val="1"/>
    <w:qFormat/>
    <w:uiPriority w:val="9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paragraph" w:styleId="3">
    <w:name w:val="heading 2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i/>
      <w:i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4"/>
    <w:semiHidden/>
    <w:unhideWhenUsed/>
    <w:qFormat/>
    <w:uiPriority w:val="99"/>
    <w:rPr>
      <w:color w:val="0000FF"/>
      <w:u w:val="single"/>
    </w:rPr>
  </w:style>
  <w:style w:type="character" w:styleId="7">
    <w:name w:val="Strong"/>
    <w:basedOn w:val="4"/>
    <w:qFormat/>
    <w:uiPriority w:val="22"/>
    <w:rPr>
      <w:b/>
      <w:bCs/>
    </w:rPr>
  </w:style>
  <w:style w:type="paragraph" w:styleId="8">
    <w:name w:val="Balloon Text"/>
    <w:basedOn w:val="1"/>
    <w:link w:val="13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9">
    <w:name w:val="header"/>
    <w:basedOn w:val="1"/>
    <w:semiHidden/>
    <w:unhideWhenUsed/>
    <w:qFormat/>
    <w:uiPriority w:val="99"/>
    <w:pPr>
      <w:tabs>
        <w:tab w:val="center" w:pos="4153"/>
        <w:tab w:val="right" w:pos="8306"/>
      </w:tabs>
    </w:pPr>
  </w:style>
  <w:style w:type="paragraph" w:styleId="10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</w:pPr>
  </w:style>
  <w:style w:type="paragraph" w:styleId="11">
    <w:name w:val="Normal (Web)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table" w:styleId="12">
    <w:name w:val="Table Grid"/>
    <w:basedOn w:val="5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Текст выноски Знак"/>
    <w:basedOn w:val="4"/>
    <w:link w:val="8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9</Pages>
  <Words>1512</Words>
  <Characters>8619</Characters>
  <Lines>71</Lines>
  <Paragraphs>20</Paragraphs>
  <TotalTime>12</TotalTime>
  <ScaleCrop>false</ScaleCrop>
  <LinksUpToDate>false</LinksUpToDate>
  <CharactersWithSpaces>10111</CharactersWithSpaces>
  <Application>WPS Office_11.2.0.11417_F1E327BC-269C-435d-A152-05C5408002CA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2019-10-29T11:37:00Z</dcterms:created>
  <dc:creator>Ольга</dc:creator>
  <cp:lastModifiedBy>Оксана</cp:lastModifiedBy>
  <dcterms:modified xsi:type="dcterms:W3CDTF">2022-12-07T11:44:44Z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D36E6A2C4286438CBED483E035177B33</vt:lpwstr>
  </property>
</Properties>
</file>