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E8D" w:rsidRPr="00095019" w:rsidRDefault="00387C9D" w:rsidP="00B97D7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095019">
        <w:rPr>
          <w:rFonts w:ascii="Times New Roman" w:hAnsi="Times New Roman" w:cs="Times New Roman"/>
          <w:b/>
          <w:caps/>
          <w:sz w:val="24"/>
          <w:szCs w:val="24"/>
        </w:rPr>
        <w:t>Цифровая грамотность педагога как основа создания единого информационно-образовательного пространства</w:t>
      </w:r>
    </w:p>
    <w:p w:rsidR="00095019" w:rsidRDefault="00095019" w:rsidP="000950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97D7D" w:rsidRDefault="00095019" w:rsidP="000950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95019">
        <w:rPr>
          <w:rFonts w:ascii="Times New Roman" w:hAnsi="Times New Roman" w:cs="Times New Roman"/>
          <w:sz w:val="24"/>
          <w:szCs w:val="24"/>
        </w:rPr>
        <w:t>Попова Марина Сергеевна, преподаватель</w:t>
      </w:r>
    </w:p>
    <w:p w:rsidR="00095019" w:rsidRDefault="00095019" w:rsidP="000950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Попова Кристина Олеговна, преподаватель</w:t>
      </w:r>
    </w:p>
    <w:p w:rsidR="00095019" w:rsidRPr="00095019" w:rsidRDefault="00095019" w:rsidP="000950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ГАПОУ «Казанский строительный колледж»</w:t>
      </w:r>
    </w:p>
    <w:p w:rsidR="00095019" w:rsidRPr="00B97D7D" w:rsidRDefault="00095019" w:rsidP="0009501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87C9D" w:rsidRPr="00B97D7D" w:rsidRDefault="00387C9D" w:rsidP="00106E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7D7D">
        <w:rPr>
          <w:rFonts w:ascii="Times New Roman" w:hAnsi="Times New Roman" w:cs="Times New Roman"/>
          <w:sz w:val="24"/>
          <w:szCs w:val="24"/>
        </w:rPr>
        <w:t>Цифровая грамотность педагогов является фундаментальным элементом для создания единого информационно-образовательного пространства. Она обеспечивает педагогам знания, навыки и умения, необходимые для эффективного использования современных информационных технологий в процессе обучения.</w:t>
      </w:r>
    </w:p>
    <w:p w:rsidR="00387C9D" w:rsidRPr="00B97D7D" w:rsidRDefault="00387C9D" w:rsidP="00F94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7D7D">
        <w:rPr>
          <w:rFonts w:ascii="Times New Roman" w:hAnsi="Times New Roman" w:cs="Times New Roman"/>
          <w:sz w:val="24"/>
          <w:szCs w:val="24"/>
        </w:rPr>
        <w:t>Развитие современного информационного общества и общества знаний в России регулируется рядом нормативных актов, включая такие важные документы, как «Стратегия развития информационного общества в Российской Федерации на 2017-2030 гг.», Федеральный закон «Об информации, информационных технологиях и о защите информации», Программа «Цифровая экономика Российской Федерации», Федеральный проект «Цифровая образовательная среда» и другие. Эти документы устанавливают основные принципы и стратегические приоритеты для развития информационного пространства и образования в стране. Однако в существующем законодательстве отсутствует четкое определение термина "цифровая грамотность". В общем смысле под цифровой грамотностью подразумевается комплекс знаний, умений и навыков, необходимых для успешной адаптации в современном мире и безопасного, эффективного взаимодействия с цифровыми технологиями и ресурсами Интернета.</w:t>
      </w:r>
      <w:r w:rsidR="00F94BA5">
        <w:rPr>
          <w:rFonts w:ascii="Times New Roman" w:hAnsi="Times New Roman" w:cs="Times New Roman"/>
          <w:sz w:val="24"/>
          <w:szCs w:val="24"/>
        </w:rPr>
        <w:t xml:space="preserve"> </w:t>
      </w:r>
      <w:r w:rsidRPr="00B97D7D">
        <w:rPr>
          <w:rFonts w:ascii="Times New Roman" w:hAnsi="Times New Roman" w:cs="Times New Roman"/>
          <w:sz w:val="24"/>
          <w:szCs w:val="24"/>
        </w:rPr>
        <w:t>Значительная ответственность за развитие цифровой грамотности ложится на образовательную систему. Эффективность педагогического воздействия на формирование цифровых навыков у студентов напрямую зависит от уровня цифровой грамотности самих педагогов.</w:t>
      </w:r>
    </w:p>
    <w:p w:rsidR="00387C9D" w:rsidRPr="00B97D7D" w:rsidRDefault="00387C9D" w:rsidP="00F94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7D7D">
        <w:rPr>
          <w:rFonts w:ascii="Times New Roman" w:hAnsi="Times New Roman" w:cs="Times New Roman"/>
          <w:sz w:val="24"/>
          <w:szCs w:val="24"/>
        </w:rPr>
        <w:t xml:space="preserve">Цифровая грамотность педагога представляет собой многогранный набор навыков, охватывающий следующие аспекты: </w:t>
      </w:r>
    </w:p>
    <w:p w:rsidR="00387C9D" w:rsidRPr="00B97D7D" w:rsidRDefault="00387C9D" w:rsidP="00B97D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D7D">
        <w:rPr>
          <w:rFonts w:ascii="Times New Roman" w:hAnsi="Times New Roman" w:cs="Times New Roman"/>
          <w:sz w:val="24"/>
          <w:szCs w:val="24"/>
        </w:rPr>
        <w:t>Когнитивный аспект обозначает способность педагога оценивать, формировать критическое отношение к информации, взаимодействовать с компьютером и медиа, а также эффективно общаться с другими пользователями и оценивать свое отношение к технологиям.</w:t>
      </w:r>
    </w:p>
    <w:p w:rsidR="00387C9D" w:rsidRPr="00B97D7D" w:rsidRDefault="00387C9D" w:rsidP="00B97D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D7D">
        <w:rPr>
          <w:rFonts w:ascii="Times New Roman" w:hAnsi="Times New Roman" w:cs="Times New Roman"/>
          <w:sz w:val="24"/>
          <w:szCs w:val="24"/>
        </w:rPr>
        <w:t xml:space="preserve">Технический аспект отражает умение педагога находить необходимую информацию и </w:t>
      </w:r>
      <w:proofErr w:type="spellStart"/>
      <w:r w:rsidRPr="00B97D7D">
        <w:rPr>
          <w:rFonts w:ascii="Times New Roman" w:hAnsi="Times New Roman" w:cs="Times New Roman"/>
          <w:sz w:val="24"/>
          <w:szCs w:val="24"/>
        </w:rPr>
        <w:t>медиаматериал</w:t>
      </w:r>
      <w:proofErr w:type="spellEnd"/>
      <w:r w:rsidRPr="00B97D7D">
        <w:rPr>
          <w:rFonts w:ascii="Times New Roman" w:hAnsi="Times New Roman" w:cs="Times New Roman"/>
          <w:sz w:val="24"/>
          <w:szCs w:val="24"/>
        </w:rPr>
        <w:t>, а также понимание функционирования цифровых устройств и новых технологий.</w:t>
      </w:r>
    </w:p>
    <w:p w:rsidR="00387C9D" w:rsidRPr="00B97D7D" w:rsidRDefault="00387C9D" w:rsidP="00B97D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D7D">
        <w:rPr>
          <w:rFonts w:ascii="Times New Roman" w:hAnsi="Times New Roman" w:cs="Times New Roman"/>
          <w:sz w:val="24"/>
          <w:szCs w:val="24"/>
        </w:rPr>
        <w:t>Этический аспект оценивает установки педагога по соблюдению общепринятых норм в использовании цифровых инструментов. К примеру, это включает в себя понимание необходимости проверки достоверности информац</w:t>
      </w:r>
      <w:proofErr w:type="gramStart"/>
      <w:r w:rsidRPr="00B97D7D">
        <w:rPr>
          <w:rFonts w:ascii="Times New Roman" w:hAnsi="Times New Roman" w:cs="Times New Roman"/>
          <w:sz w:val="24"/>
          <w:szCs w:val="24"/>
        </w:rPr>
        <w:t>ии и её</w:t>
      </w:r>
      <w:proofErr w:type="gramEnd"/>
      <w:r w:rsidRPr="00B97D7D">
        <w:rPr>
          <w:rFonts w:ascii="Times New Roman" w:hAnsi="Times New Roman" w:cs="Times New Roman"/>
          <w:sz w:val="24"/>
          <w:szCs w:val="24"/>
        </w:rPr>
        <w:t xml:space="preserve"> источников, а также соблюдение норм этики общения в сети и другие аспекты.</w:t>
      </w:r>
    </w:p>
    <w:p w:rsidR="00F94BA5" w:rsidRDefault="00F94BA5" w:rsidP="00F94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7C9D" w:rsidRPr="00B97D7D" w:rsidRDefault="00387C9D" w:rsidP="00F94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7D7D">
        <w:rPr>
          <w:rFonts w:ascii="Times New Roman" w:hAnsi="Times New Roman" w:cs="Times New Roman"/>
          <w:sz w:val="24"/>
          <w:szCs w:val="24"/>
        </w:rPr>
        <w:t>Цифровая компетентность педагога основывается на уровне цифровой грамотности и означает готовность и способность использовать цифровые ресурсы, интегрировать компьютеры, мобильные устройства, и облачные технологии в образовательный процесс. Это также включает в себя способность создавать и эффективно использовать возможности цифровой образовательной среды и ее компонентов [3].</w:t>
      </w:r>
    </w:p>
    <w:p w:rsidR="00387C9D" w:rsidRPr="00B97D7D" w:rsidRDefault="00532802" w:rsidP="00B97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D7D">
        <w:rPr>
          <w:rFonts w:ascii="Times New Roman" w:hAnsi="Times New Roman" w:cs="Times New Roman"/>
          <w:sz w:val="24"/>
          <w:szCs w:val="24"/>
        </w:rPr>
        <w:t xml:space="preserve">В современных условиях эффективная организация образовательного процесса в системе профессионального образования становится невозможной без создания единого информационного пространства с интегрированным использованием современных информационно-коммуникационных технологий. Информационно-образовательная среда представляет собой важный компонент деятельности образовательной организации. Эта среда включает в себя организационно-методические инструменты, технические и программные средства для хранения, обработки и передачи информации, обеспечивая </w:t>
      </w:r>
      <w:r w:rsidRPr="00B97D7D">
        <w:rPr>
          <w:rFonts w:ascii="Times New Roman" w:hAnsi="Times New Roman" w:cs="Times New Roman"/>
          <w:sz w:val="24"/>
          <w:szCs w:val="24"/>
        </w:rPr>
        <w:lastRenderedPageBreak/>
        <w:t>оперативный доступ к знаниям и обеспечивая образовательные и научные коммуникации, как указывает О.И. Соколова. Важную роль в организации и наполнении этого единого информационно-образовательного пространства играют педагоги.</w:t>
      </w:r>
    </w:p>
    <w:p w:rsidR="00532802" w:rsidRPr="00B97D7D" w:rsidRDefault="00532802" w:rsidP="00B97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D7D">
        <w:rPr>
          <w:rFonts w:ascii="Times New Roman" w:hAnsi="Times New Roman" w:cs="Times New Roman"/>
          <w:sz w:val="24"/>
          <w:szCs w:val="24"/>
        </w:rPr>
        <w:t>Для успешного формирования единого информационно-образовательного пространства в сфере среднего профессионального образования, педагог должен:</w:t>
      </w:r>
    </w:p>
    <w:p w:rsidR="00532802" w:rsidRPr="00B97D7D" w:rsidRDefault="00532802" w:rsidP="00B97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D7D">
        <w:rPr>
          <w:rFonts w:ascii="Times New Roman" w:hAnsi="Times New Roman" w:cs="Times New Roman"/>
          <w:sz w:val="24"/>
          <w:szCs w:val="24"/>
        </w:rPr>
        <w:t>Знать:</w:t>
      </w:r>
    </w:p>
    <w:p w:rsidR="00532802" w:rsidRPr="00B97D7D" w:rsidRDefault="00532802" w:rsidP="00B97D7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D7D">
        <w:rPr>
          <w:rFonts w:ascii="Times New Roman" w:hAnsi="Times New Roman" w:cs="Times New Roman"/>
          <w:sz w:val="24"/>
          <w:szCs w:val="24"/>
        </w:rPr>
        <w:t>Основные принципы применения электронного обучения;</w:t>
      </w:r>
    </w:p>
    <w:p w:rsidR="00532802" w:rsidRPr="00B97D7D" w:rsidRDefault="00532802" w:rsidP="00B97D7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D7D">
        <w:rPr>
          <w:rFonts w:ascii="Times New Roman" w:hAnsi="Times New Roman" w:cs="Times New Roman"/>
          <w:sz w:val="24"/>
          <w:szCs w:val="24"/>
        </w:rPr>
        <w:t>Требования к формированию электронного учебно-методического комплекса;</w:t>
      </w:r>
    </w:p>
    <w:p w:rsidR="00532802" w:rsidRPr="00B97D7D" w:rsidRDefault="00532802" w:rsidP="00B97D7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D7D">
        <w:rPr>
          <w:rFonts w:ascii="Times New Roman" w:hAnsi="Times New Roman" w:cs="Times New Roman"/>
          <w:sz w:val="24"/>
          <w:szCs w:val="24"/>
        </w:rPr>
        <w:t>Основы работы в системе дистанционного обучения.</w:t>
      </w:r>
    </w:p>
    <w:p w:rsidR="00532802" w:rsidRPr="00B97D7D" w:rsidRDefault="00532802" w:rsidP="00B97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D7D">
        <w:rPr>
          <w:rFonts w:ascii="Times New Roman" w:hAnsi="Times New Roman" w:cs="Times New Roman"/>
          <w:sz w:val="24"/>
          <w:szCs w:val="24"/>
        </w:rPr>
        <w:t>Уметь:</w:t>
      </w:r>
    </w:p>
    <w:p w:rsidR="00532802" w:rsidRPr="00B97D7D" w:rsidRDefault="00532802" w:rsidP="00B97D7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D7D">
        <w:rPr>
          <w:rFonts w:ascii="Times New Roman" w:hAnsi="Times New Roman" w:cs="Times New Roman"/>
          <w:sz w:val="24"/>
          <w:szCs w:val="24"/>
        </w:rPr>
        <w:t>Создавать электронные курсы для использования в системе электронного обучения;</w:t>
      </w:r>
    </w:p>
    <w:p w:rsidR="00532802" w:rsidRPr="00B97D7D" w:rsidRDefault="00532802" w:rsidP="00B97D7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D7D">
        <w:rPr>
          <w:rFonts w:ascii="Times New Roman" w:hAnsi="Times New Roman" w:cs="Times New Roman"/>
          <w:sz w:val="24"/>
          <w:szCs w:val="24"/>
        </w:rPr>
        <w:t>Проектировать и создавать электронные учебно-методические комплексы в соответствии с требованиями ФГОС;</w:t>
      </w:r>
    </w:p>
    <w:p w:rsidR="00532802" w:rsidRPr="00B97D7D" w:rsidRDefault="00532802" w:rsidP="00B97D7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D7D">
        <w:rPr>
          <w:rFonts w:ascii="Times New Roman" w:hAnsi="Times New Roman" w:cs="Times New Roman"/>
          <w:sz w:val="24"/>
          <w:szCs w:val="24"/>
        </w:rPr>
        <w:t>Обеспечивать информационное наполнение системы, формировать систему контроля результатов обучения;</w:t>
      </w:r>
    </w:p>
    <w:p w:rsidR="00387C9D" w:rsidRPr="00B97D7D" w:rsidRDefault="00532802" w:rsidP="00B97D7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D7D">
        <w:rPr>
          <w:rFonts w:ascii="Times New Roman" w:hAnsi="Times New Roman" w:cs="Times New Roman"/>
          <w:sz w:val="24"/>
          <w:szCs w:val="24"/>
        </w:rPr>
        <w:t xml:space="preserve">Обеспечивать обратную связь и эффективные коммуникации с </w:t>
      </w:r>
      <w:proofErr w:type="gramStart"/>
      <w:r w:rsidRPr="00B97D7D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B97D7D">
        <w:rPr>
          <w:rFonts w:ascii="Times New Roman" w:hAnsi="Times New Roman" w:cs="Times New Roman"/>
          <w:sz w:val="24"/>
          <w:szCs w:val="24"/>
        </w:rPr>
        <w:t>.</w:t>
      </w:r>
    </w:p>
    <w:p w:rsidR="00532802" w:rsidRPr="00B97D7D" w:rsidRDefault="00532802" w:rsidP="00B97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D7D">
        <w:rPr>
          <w:rFonts w:ascii="Times New Roman" w:hAnsi="Times New Roman" w:cs="Times New Roman"/>
          <w:sz w:val="24"/>
          <w:szCs w:val="24"/>
        </w:rPr>
        <w:t>Факторы влияния на формирование цифровой грамотности педагога</w:t>
      </w:r>
    </w:p>
    <w:p w:rsidR="00532802" w:rsidRDefault="00532802" w:rsidP="00B97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D7D">
        <w:rPr>
          <w:rFonts w:ascii="Times New Roman" w:hAnsi="Times New Roman" w:cs="Times New Roman"/>
          <w:sz w:val="24"/>
          <w:szCs w:val="24"/>
        </w:rPr>
        <w:t>В ходе процесса формирования цифровой грамотности педагога выявляются разнообразные трудности, включая:</w:t>
      </w:r>
    </w:p>
    <w:p w:rsidR="00F94BA5" w:rsidRPr="00B97D7D" w:rsidRDefault="00F94BA5" w:rsidP="00B97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802" w:rsidRPr="00B97D7D" w:rsidRDefault="00532802" w:rsidP="00B97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D7D">
        <w:rPr>
          <w:rFonts w:ascii="Times New Roman" w:hAnsi="Times New Roman" w:cs="Times New Roman"/>
          <w:sz w:val="24"/>
          <w:szCs w:val="24"/>
        </w:rPr>
        <w:t>Мировоззренческие дефициты</w:t>
      </w:r>
    </w:p>
    <w:p w:rsidR="00532802" w:rsidRPr="00106EB2" w:rsidRDefault="00532802" w:rsidP="00106EB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EB2">
        <w:rPr>
          <w:rFonts w:ascii="Times New Roman" w:hAnsi="Times New Roman" w:cs="Times New Roman"/>
          <w:sz w:val="24"/>
          <w:szCs w:val="24"/>
        </w:rPr>
        <w:t xml:space="preserve">Непонимание смысла </w:t>
      </w:r>
      <w:proofErr w:type="spellStart"/>
      <w:r w:rsidRPr="00106EB2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Pr="00106EB2">
        <w:rPr>
          <w:rFonts w:ascii="Times New Roman" w:hAnsi="Times New Roman" w:cs="Times New Roman"/>
          <w:sz w:val="24"/>
          <w:szCs w:val="24"/>
        </w:rPr>
        <w:t xml:space="preserve"> в образовательной системе.</w:t>
      </w:r>
    </w:p>
    <w:p w:rsidR="00532802" w:rsidRPr="00106EB2" w:rsidRDefault="00532802" w:rsidP="00106EB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EB2">
        <w:rPr>
          <w:rFonts w:ascii="Times New Roman" w:hAnsi="Times New Roman" w:cs="Times New Roman"/>
          <w:sz w:val="24"/>
          <w:szCs w:val="24"/>
        </w:rPr>
        <w:t xml:space="preserve">Искажение значения </w:t>
      </w:r>
      <w:proofErr w:type="spellStart"/>
      <w:r w:rsidRPr="00106EB2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Pr="00106EB2">
        <w:rPr>
          <w:rFonts w:ascii="Times New Roman" w:hAnsi="Times New Roman" w:cs="Times New Roman"/>
          <w:sz w:val="24"/>
          <w:szCs w:val="24"/>
        </w:rPr>
        <w:t xml:space="preserve"> и неприятие инноваций.</w:t>
      </w:r>
    </w:p>
    <w:p w:rsidR="00532802" w:rsidRPr="00B97D7D" w:rsidRDefault="00F94BA5" w:rsidP="00B97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D7D">
        <w:rPr>
          <w:rFonts w:ascii="Times New Roman" w:hAnsi="Times New Roman" w:cs="Times New Roman"/>
          <w:sz w:val="24"/>
          <w:szCs w:val="24"/>
        </w:rPr>
        <w:t>Д</w:t>
      </w:r>
      <w:r w:rsidR="00532802" w:rsidRPr="00B97D7D">
        <w:rPr>
          <w:rFonts w:ascii="Times New Roman" w:hAnsi="Times New Roman" w:cs="Times New Roman"/>
          <w:sz w:val="24"/>
          <w:szCs w:val="24"/>
        </w:rPr>
        <w:t>ефициты</w:t>
      </w:r>
      <w:r>
        <w:rPr>
          <w:rFonts w:ascii="Times New Roman" w:hAnsi="Times New Roman" w:cs="Times New Roman"/>
          <w:sz w:val="24"/>
          <w:szCs w:val="24"/>
        </w:rPr>
        <w:t xml:space="preserve"> знания</w:t>
      </w:r>
    </w:p>
    <w:p w:rsidR="00532802" w:rsidRPr="00106EB2" w:rsidRDefault="00532802" w:rsidP="00106EB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EB2">
        <w:rPr>
          <w:rFonts w:ascii="Times New Roman" w:hAnsi="Times New Roman" w:cs="Times New Roman"/>
          <w:sz w:val="24"/>
          <w:szCs w:val="24"/>
        </w:rPr>
        <w:t>Недостаточное освоение нормативных требований образовательной деятельности.</w:t>
      </w:r>
    </w:p>
    <w:p w:rsidR="00532802" w:rsidRPr="00106EB2" w:rsidRDefault="00532802" w:rsidP="00106EB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EB2">
        <w:rPr>
          <w:rFonts w:ascii="Times New Roman" w:hAnsi="Times New Roman" w:cs="Times New Roman"/>
          <w:sz w:val="24"/>
          <w:szCs w:val="24"/>
        </w:rPr>
        <w:t>Нехватка знаний по формированию электронных учебно-методических комплексов.</w:t>
      </w:r>
    </w:p>
    <w:p w:rsidR="00532802" w:rsidRPr="00106EB2" w:rsidRDefault="00532802" w:rsidP="00106EB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EB2">
        <w:rPr>
          <w:rFonts w:ascii="Times New Roman" w:hAnsi="Times New Roman" w:cs="Times New Roman"/>
          <w:sz w:val="24"/>
          <w:szCs w:val="24"/>
        </w:rPr>
        <w:t>Отсутствие понимания психолого-педагогических аспектов проектирования учебной деятельности с использованием цифровых технологий и платформ.</w:t>
      </w:r>
    </w:p>
    <w:p w:rsidR="00532802" w:rsidRPr="00B97D7D" w:rsidRDefault="00532802" w:rsidP="00B97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D7D">
        <w:rPr>
          <w:rFonts w:ascii="Times New Roman" w:hAnsi="Times New Roman" w:cs="Times New Roman"/>
          <w:sz w:val="24"/>
          <w:szCs w:val="24"/>
        </w:rPr>
        <w:t>Дефициты деятельности</w:t>
      </w:r>
    </w:p>
    <w:p w:rsidR="00532802" w:rsidRPr="00106EB2" w:rsidRDefault="00532802" w:rsidP="00106EB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EB2">
        <w:rPr>
          <w:rFonts w:ascii="Times New Roman" w:hAnsi="Times New Roman" w:cs="Times New Roman"/>
          <w:sz w:val="24"/>
          <w:szCs w:val="24"/>
        </w:rPr>
        <w:t>Ограниченный опыт работы в области цифрового образования.</w:t>
      </w:r>
    </w:p>
    <w:p w:rsidR="00532802" w:rsidRPr="00106EB2" w:rsidRDefault="00532802" w:rsidP="00106EB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EB2">
        <w:rPr>
          <w:rFonts w:ascii="Times New Roman" w:hAnsi="Times New Roman" w:cs="Times New Roman"/>
          <w:sz w:val="24"/>
          <w:szCs w:val="24"/>
        </w:rPr>
        <w:t>Недостаток практического опыта в использовании цифровых технологий в учебном процессе.</w:t>
      </w:r>
    </w:p>
    <w:p w:rsidR="00F94BA5" w:rsidRDefault="00F94BA5" w:rsidP="00F94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32802" w:rsidRPr="00B97D7D" w:rsidRDefault="00532802" w:rsidP="00F94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7D7D">
        <w:rPr>
          <w:rFonts w:ascii="Times New Roman" w:hAnsi="Times New Roman" w:cs="Times New Roman"/>
          <w:sz w:val="24"/>
          <w:szCs w:val="24"/>
        </w:rPr>
        <w:t>Эти факторы могут существенно затруднять процесс обучения и формирования цифровой грамотности у педагогов, требуя системных усилий по их преодолению и повышению общего уровня компетентности в области цифрового образования.</w:t>
      </w:r>
    </w:p>
    <w:p w:rsidR="00B97D7D" w:rsidRPr="00106EB2" w:rsidRDefault="00B97D7D" w:rsidP="00F94BA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6EB2">
        <w:rPr>
          <w:rFonts w:ascii="Times New Roman" w:hAnsi="Times New Roman" w:cs="Times New Roman"/>
          <w:bCs/>
          <w:sz w:val="24"/>
          <w:szCs w:val="24"/>
        </w:rPr>
        <w:t>Персонализированная коррекция трудностей в формировании цифровой грамотности педагога и методы их преодоления</w:t>
      </w:r>
    </w:p>
    <w:p w:rsidR="00B97D7D" w:rsidRPr="00106EB2" w:rsidRDefault="00B97D7D" w:rsidP="00B97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EB2">
        <w:rPr>
          <w:rFonts w:ascii="Times New Roman" w:hAnsi="Times New Roman" w:cs="Times New Roman"/>
          <w:sz w:val="24"/>
          <w:szCs w:val="24"/>
        </w:rPr>
        <w:t>Сложности, возникающие при формировании цифровой грамотности педагога, обладают индивидуальным характером и требуют своевременной коррекции. Основными способами повышения уровня цифровой грамотности педагогов являются:</w:t>
      </w:r>
    </w:p>
    <w:p w:rsidR="00B97D7D" w:rsidRPr="00106EB2" w:rsidRDefault="00B97D7D" w:rsidP="00106EB2">
      <w:pPr>
        <w:pStyle w:val="a3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6EB2">
        <w:rPr>
          <w:rFonts w:ascii="Times New Roman" w:hAnsi="Times New Roman" w:cs="Times New Roman"/>
          <w:bCs/>
          <w:sz w:val="24"/>
          <w:szCs w:val="24"/>
        </w:rPr>
        <w:t>Профессиональная переподготовка:</w:t>
      </w:r>
      <w:r w:rsidRPr="00106EB2">
        <w:rPr>
          <w:rFonts w:ascii="Times New Roman" w:hAnsi="Times New Roman" w:cs="Times New Roman"/>
          <w:sz w:val="24"/>
          <w:szCs w:val="24"/>
        </w:rPr>
        <w:t xml:space="preserve"> Погружение в интенсивные программы обучения, охватывающие актуальные аспекты цифровой педагогики и технологий.</w:t>
      </w:r>
    </w:p>
    <w:p w:rsidR="00B97D7D" w:rsidRPr="00106EB2" w:rsidRDefault="00B97D7D" w:rsidP="00106EB2">
      <w:pPr>
        <w:pStyle w:val="a3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6EB2">
        <w:rPr>
          <w:rFonts w:ascii="Times New Roman" w:hAnsi="Times New Roman" w:cs="Times New Roman"/>
          <w:bCs/>
          <w:sz w:val="24"/>
          <w:szCs w:val="24"/>
        </w:rPr>
        <w:t>Курсы повышения квалификации:</w:t>
      </w:r>
      <w:r w:rsidRPr="00106EB2">
        <w:rPr>
          <w:rFonts w:ascii="Times New Roman" w:hAnsi="Times New Roman" w:cs="Times New Roman"/>
          <w:sz w:val="24"/>
          <w:szCs w:val="24"/>
        </w:rPr>
        <w:t xml:space="preserve"> Регулярное участие в курсах, охватывающих новейшие цифровые методики обучения и использование современных образовательных технологий.</w:t>
      </w:r>
    </w:p>
    <w:p w:rsidR="00B97D7D" w:rsidRPr="00106EB2" w:rsidRDefault="00B97D7D" w:rsidP="00106EB2">
      <w:pPr>
        <w:pStyle w:val="a3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6EB2">
        <w:rPr>
          <w:rFonts w:ascii="Times New Roman" w:hAnsi="Times New Roman" w:cs="Times New Roman"/>
          <w:bCs/>
          <w:sz w:val="24"/>
          <w:szCs w:val="24"/>
        </w:rPr>
        <w:t>Работа в сетевых профессиональных сообществах:</w:t>
      </w:r>
      <w:r w:rsidRPr="00106EB2">
        <w:rPr>
          <w:rFonts w:ascii="Times New Roman" w:hAnsi="Times New Roman" w:cs="Times New Roman"/>
          <w:sz w:val="24"/>
          <w:szCs w:val="24"/>
        </w:rPr>
        <w:t xml:space="preserve"> Участие в обмене опытом с коллегами, обсуждение лучших практик, а также получение обратной связи от опытных специалистов.</w:t>
      </w:r>
    </w:p>
    <w:p w:rsidR="00B97D7D" w:rsidRPr="00106EB2" w:rsidRDefault="00B97D7D" w:rsidP="00106EB2">
      <w:pPr>
        <w:pStyle w:val="a3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6EB2">
        <w:rPr>
          <w:rFonts w:ascii="Times New Roman" w:hAnsi="Times New Roman" w:cs="Times New Roman"/>
          <w:bCs/>
          <w:sz w:val="24"/>
          <w:szCs w:val="24"/>
        </w:rPr>
        <w:lastRenderedPageBreak/>
        <w:t>Внутрифирменное обучение:</w:t>
      </w:r>
      <w:r w:rsidRPr="00106EB2">
        <w:rPr>
          <w:rFonts w:ascii="Times New Roman" w:hAnsi="Times New Roman" w:cs="Times New Roman"/>
          <w:sz w:val="24"/>
          <w:szCs w:val="24"/>
        </w:rPr>
        <w:t xml:space="preserve"> Активная работа в </w:t>
      </w:r>
      <w:proofErr w:type="spellStart"/>
      <w:r w:rsidRPr="00106EB2">
        <w:rPr>
          <w:rFonts w:ascii="Times New Roman" w:hAnsi="Times New Roman" w:cs="Times New Roman"/>
          <w:sz w:val="24"/>
          <w:szCs w:val="24"/>
        </w:rPr>
        <w:t>микрогруппах</w:t>
      </w:r>
      <w:proofErr w:type="spellEnd"/>
      <w:r w:rsidRPr="00106EB2">
        <w:rPr>
          <w:rFonts w:ascii="Times New Roman" w:hAnsi="Times New Roman" w:cs="Times New Roman"/>
          <w:sz w:val="24"/>
          <w:szCs w:val="24"/>
        </w:rPr>
        <w:t>, участие в семинарах и мастер-классах, что способствует обмену знаний внутри образовательного учреждения.</w:t>
      </w:r>
    </w:p>
    <w:p w:rsidR="00B97D7D" w:rsidRPr="00B97D7D" w:rsidRDefault="00B97D7D" w:rsidP="00106E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97D7D">
        <w:rPr>
          <w:rFonts w:ascii="Times New Roman" w:hAnsi="Times New Roman" w:cs="Times New Roman"/>
          <w:sz w:val="24"/>
          <w:szCs w:val="24"/>
        </w:rPr>
        <w:t>Эти методы обеспечивают системный и целенаправленный подход к развитию цифровой грамотности педагогов, учитывая индивидуальные особенности и предоставляя им возможность эффективного применения цифровых технологий в образовательном процессе.</w:t>
      </w:r>
    </w:p>
    <w:p w:rsidR="00B97D7D" w:rsidRPr="00B97D7D" w:rsidRDefault="00B97D7D" w:rsidP="00106E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97D7D">
        <w:rPr>
          <w:rFonts w:ascii="Times New Roman" w:hAnsi="Times New Roman" w:cs="Times New Roman"/>
          <w:sz w:val="24"/>
          <w:szCs w:val="24"/>
        </w:rPr>
        <w:t xml:space="preserve">Таким образом, отсутствие высокой цифровой грамотности у педагогов становится преградой для эффективной организации единой информационно-образовательной среды в учреждении среднего профессионального образования. Эта среда, в свою очередь, является ключевым инструментом для реализации индивидуализации и дифференциации обучения. Она обеспечивает достаточный уровень ориентации на практику, способствует освоению </w:t>
      </w:r>
      <w:proofErr w:type="gramStart"/>
      <w:r w:rsidRPr="00B97D7D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B97D7D">
        <w:rPr>
          <w:rFonts w:ascii="Times New Roman" w:hAnsi="Times New Roman" w:cs="Times New Roman"/>
          <w:sz w:val="24"/>
          <w:szCs w:val="24"/>
        </w:rPr>
        <w:t xml:space="preserve"> современных методов самостоятельного усвоения знаний, и повышает общую мотивацию к обучению. Все эти аспекты направлены на достижение нового уровня качества профессионального образования</w:t>
      </w:r>
      <w:r w:rsidR="00106EB2">
        <w:rPr>
          <w:rFonts w:ascii="Times New Roman" w:hAnsi="Times New Roman" w:cs="Times New Roman"/>
          <w:sz w:val="24"/>
          <w:szCs w:val="24"/>
        </w:rPr>
        <w:t>.</w:t>
      </w:r>
    </w:p>
    <w:p w:rsidR="00B97D7D" w:rsidRDefault="00B97D7D" w:rsidP="00B97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6EB2" w:rsidRDefault="00106EB2" w:rsidP="00106E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литературы</w:t>
      </w:r>
    </w:p>
    <w:p w:rsidR="00F94BA5" w:rsidRDefault="00F94BA5" w:rsidP="00106E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EB2" w:rsidRDefault="00106EB2" w:rsidP="00F94BA5">
      <w:pPr>
        <w:pStyle w:val="a3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6EB2">
        <w:rPr>
          <w:rFonts w:ascii="Times New Roman" w:hAnsi="Times New Roman" w:cs="Times New Roman"/>
          <w:sz w:val="24"/>
          <w:szCs w:val="24"/>
        </w:rPr>
        <w:t xml:space="preserve">Горюнова, М.А. Цифровая грамотность и цифровая компетентность педагога в системе среднего профессионального образования / М.А. Горюнова, М.Б. Лебедева, В.П. </w:t>
      </w:r>
      <w:proofErr w:type="spellStart"/>
      <w:r w:rsidRPr="00106EB2">
        <w:rPr>
          <w:rFonts w:ascii="Times New Roman" w:hAnsi="Times New Roman" w:cs="Times New Roman"/>
          <w:sz w:val="24"/>
          <w:szCs w:val="24"/>
        </w:rPr>
        <w:t>Тороповский</w:t>
      </w:r>
      <w:proofErr w:type="spellEnd"/>
      <w:r w:rsidRPr="00106EB2">
        <w:rPr>
          <w:rFonts w:ascii="Times New Roman" w:hAnsi="Times New Roman" w:cs="Times New Roman"/>
          <w:sz w:val="24"/>
          <w:szCs w:val="24"/>
        </w:rPr>
        <w:t xml:space="preserve"> // Человек и образование. – 2019 – № 4 – С. 83-89</w:t>
      </w:r>
    </w:p>
    <w:p w:rsidR="00F94BA5" w:rsidRPr="00F94BA5" w:rsidRDefault="00F94BA5" w:rsidP="00F94BA5">
      <w:pPr>
        <w:pStyle w:val="a3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94BA5">
        <w:rPr>
          <w:rFonts w:ascii="Times New Roman" w:hAnsi="Times New Roman" w:cs="Times New Roman"/>
          <w:sz w:val="24"/>
          <w:szCs w:val="24"/>
        </w:rPr>
        <w:t xml:space="preserve">Петрова Н. П., Бондарева Г. А. / </w:t>
      </w:r>
      <w:proofErr w:type="spellStart"/>
      <w:r w:rsidRPr="00F94BA5">
        <w:rPr>
          <w:rFonts w:ascii="Times New Roman" w:hAnsi="Times New Roman" w:cs="Times New Roman"/>
          <w:sz w:val="24"/>
          <w:szCs w:val="24"/>
        </w:rPr>
        <w:t>Цифровизация</w:t>
      </w:r>
      <w:proofErr w:type="spellEnd"/>
      <w:r w:rsidRPr="00F94BA5">
        <w:rPr>
          <w:rFonts w:ascii="Times New Roman" w:hAnsi="Times New Roman" w:cs="Times New Roman"/>
          <w:sz w:val="24"/>
          <w:szCs w:val="24"/>
        </w:rPr>
        <w:t xml:space="preserve"> и цифровые технологии в образовании // МНКО. 2019. </w:t>
      </w:r>
      <w:r w:rsidRPr="00095019">
        <w:rPr>
          <w:rFonts w:ascii="Times New Roman" w:hAnsi="Times New Roman" w:cs="Times New Roman"/>
          <w:sz w:val="24"/>
          <w:szCs w:val="24"/>
          <w:lang w:val="en-US"/>
        </w:rPr>
        <w:t xml:space="preserve">№5 (78). </w:t>
      </w:r>
      <w:r w:rsidRPr="00F94BA5">
        <w:rPr>
          <w:rFonts w:ascii="Times New Roman" w:hAnsi="Times New Roman" w:cs="Times New Roman"/>
          <w:sz w:val="24"/>
          <w:szCs w:val="24"/>
          <w:lang w:val="en-US"/>
        </w:rPr>
        <w:t xml:space="preserve">URL: https://cyberleninka.ru/article/n/tsifrovizatsiya-i-tsifrovye-tehnologii-v-obrazovanii </w:t>
      </w:r>
    </w:p>
    <w:p w:rsidR="00F94BA5" w:rsidRPr="00F94BA5" w:rsidRDefault="00F94BA5" w:rsidP="00F94BA5">
      <w:pPr>
        <w:pStyle w:val="a3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94BA5">
        <w:rPr>
          <w:rFonts w:ascii="Times New Roman" w:hAnsi="Times New Roman" w:cs="Times New Roman"/>
          <w:sz w:val="24"/>
          <w:szCs w:val="24"/>
        </w:rPr>
        <w:t xml:space="preserve">Халин В.Г., Чернова Г.В./ </w:t>
      </w:r>
      <w:proofErr w:type="spellStart"/>
      <w:r w:rsidRPr="00F94BA5">
        <w:rPr>
          <w:rFonts w:ascii="Times New Roman" w:hAnsi="Times New Roman" w:cs="Times New Roman"/>
          <w:sz w:val="24"/>
          <w:szCs w:val="24"/>
        </w:rPr>
        <w:t>Цифровизация</w:t>
      </w:r>
      <w:proofErr w:type="spellEnd"/>
      <w:r w:rsidRPr="00F94BA5">
        <w:rPr>
          <w:rFonts w:ascii="Times New Roman" w:hAnsi="Times New Roman" w:cs="Times New Roman"/>
          <w:sz w:val="24"/>
          <w:szCs w:val="24"/>
        </w:rPr>
        <w:t xml:space="preserve"> и ее влияние на российскую </w:t>
      </w:r>
      <w:proofErr w:type="gramStart"/>
      <w:r w:rsidRPr="00F94BA5">
        <w:rPr>
          <w:rFonts w:ascii="Times New Roman" w:hAnsi="Times New Roman" w:cs="Times New Roman"/>
          <w:sz w:val="24"/>
          <w:szCs w:val="24"/>
        </w:rPr>
        <w:t>экономику</w:t>
      </w:r>
      <w:proofErr w:type="gramEnd"/>
      <w:r w:rsidRPr="00F94BA5">
        <w:rPr>
          <w:rFonts w:ascii="Times New Roman" w:hAnsi="Times New Roman" w:cs="Times New Roman"/>
          <w:sz w:val="24"/>
          <w:szCs w:val="24"/>
        </w:rPr>
        <w:t xml:space="preserve"> и общество: преимущества, вызовы, угрозы и риски // Управленческое консультирование. </w:t>
      </w:r>
      <w:r w:rsidRPr="00095019">
        <w:rPr>
          <w:rFonts w:ascii="Times New Roman" w:hAnsi="Times New Roman" w:cs="Times New Roman"/>
          <w:sz w:val="24"/>
          <w:szCs w:val="24"/>
          <w:lang w:val="en-US"/>
        </w:rPr>
        <w:t xml:space="preserve">2018. №10 (118). </w:t>
      </w:r>
      <w:r w:rsidRPr="00F94BA5">
        <w:rPr>
          <w:rFonts w:ascii="Times New Roman" w:hAnsi="Times New Roman" w:cs="Times New Roman"/>
          <w:sz w:val="24"/>
          <w:szCs w:val="24"/>
          <w:lang w:val="en-US"/>
        </w:rPr>
        <w:t xml:space="preserve">URL: </w:t>
      </w:r>
      <w:hyperlink r:id="rId6" w:history="1">
        <w:r w:rsidRPr="00F94BA5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https://cyberleninka.ru/article/n/tsifrovizatsiya-i-ee-vliyanie-na-rossiyskuyu-ekonomiku-i-obschestvo-preimuschestva-vyzovy-ugrozy-i-riski</w:t>
        </w:r>
      </w:hyperlink>
      <w:r w:rsidRPr="00F94BA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106EB2" w:rsidRPr="00F94BA5" w:rsidRDefault="00106EB2" w:rsidP="00F94BA5">
      <w:pPr>
        <w:pStyle w:val="a3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94BA5" w:rsidRPr="00F94BA5" w:rsidRDefault="00F94BA5">
      <w:pPr>
        <w:pStyle w:val="a3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F94BA5" w:rsidRPr="00F94BA5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5F17"/>
    <w:multiLevelType w:val="hybridMultilevel"/>
    <w:tmpl w:val="82FC6D70"/>
    <w:lvl w:ilvl="0" w:tplc="49C0C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1774AA"/>
    <w:multiLevelType w:val="hybridMultilevel"/>
    <w:tmpl w:val="F6F4BB1E"/>
    <w:lvl w:ilvl="0" w:tplc="49C0C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0905BE"/>
    <w:multiLevelType w:val="hybridMultilevel"/>
    <w:tmpl w:val="1668D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D3527C"/>
    <w:multiLevelType w:val="hybridMultilevel"/>
    <w:tmpl w:val="4DE24CD0"/>
    <w:lvl w:ilvl="0" w:tplc="49C0CD8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2883F70"/>
    <w:multiLevelType w:val="hybridMultilevel"/>
    <w:tmpl w:val="70225288"/>
    <w:lvl w:ilvl="0" w:tplc="49C0C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9F7271"/>
    <w:multiLevelType w:val="hybridMultilevel"/>
    <w:tmpl w:val="764A6B12"/>
    <w:lvl w:ilvl="0" w:tplc="49C0C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712F41"/>
    <w:multiLevelType w:val="hybridMultilevel"/>
    <w:tmpl w:val="F6269F76"/>
    <w:lvl w:ilvl="0" w:tplc="49C0C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BF13F7"/>
    <w:multiLevelType w:val="multilevel"/>
    <w:tmpl w:val="8D5C8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A56662"/>
    <w:multiLevelType w:val="hybridMultilevel"/>
    <w:tmpl w:val="EFEE0CC4"/>
    <w:lvl w:ilvl="0" w:tplc="49C0C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7"/>
  </w:num>
  <w:num w:numId="5">
    <w:abstractNumId w:val="8"/>
  </w:num>
  <w:num w:numId="6">
    <w:abstractNumId w:val="0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C9D"/>
    <w:rsid w:val="00095019"/>
    <w:rsid w:val="00106EB2"/>
    <w:rsid w:val="0014449A"/>
    <w:rsid w:val="00387C9D"/>
    <w:rsid w:val="00532802"/>
    <w:rsid w:val="00B651CB"/>
    <w:rsid w:val="00B97D7D"/>
    <w:rsid w:val="00F94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C9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94B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C9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94B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/n/tsifrovizatsiya-i-ee-vliyanie-na-rossiyskuyu-ekonomiku-i-obschestvo-preimuschestva-vyzovy-ugrozy-i-risk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1204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Popova</dc:creator>
  <cp:lastModifiedBy>Marina Popova</cp:lastModifiedBy>
  <cp:revision>2</cp:revision>
  <dcterms:created xsi:type="dcterms:W3CDTF">2023-11-15T16:40:00Z</dcterms:created>
  <dcterms:modified xsi:type="dcterms:W3CDTF">2023-11-17T07:11:00Z</dcterms:modified>
</cp:coreProperties>
</file>