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F71" w:rsidRPr="009F7FF9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7FF9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</w:t>
      </w:r>
    </w:p>
    <w:p w:rsidR="00F22F71" w:rsidRPr="009F7FF9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7FF9">
        <w:rPr>
          <w:rFonts w:ascii="Times New Roman" w:hAnsi="Times New Roman" w:cs="Times New Roman"/>
          <w:sz w:val="28"/>
          <w:szCs w:val="28"/>
        </w:rPr>
        <w:t>Самарской области средняя общеобразовательная школа</w:t>
      </w:r>
    </w:p>
    <w:p w:rsidR="00F22F71" w:rsidRPr="009F7FF9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7FF9">
        <w:rPr>
          <w:rFonts w:ascii="Times New Roman" w:hAnsi="Times New Roman" w:cs="Times New Roman"/>
          <w:sz w:val="28"/>
          <w:szCs w:val="28"/>
        </w:rPr>
        <w:t xml:space="preserve">«Образовательный центр» п.г.т. </w:t>
      </w:r>
      <w:proofErr w:type="spellStart"/>
      <w:r w:rsidRPr="009F7FF9">
        <w:rPr>
          <w:rFonts w:ascii="Times New Roman" w:hAnsi="Times New Roman" w:cs="Times New Roman"/>
          <w:sz w:val="28"/>
          <w:szCs w:val="28"/>
        </w:rPr>
        <w:t>Рощинский</w:t>
      </w:r>
      <w:proofErr w:type="spellEnd"/>
    </w:p>
    <w:p w:rsidR="00F22F71" w:rsidRPr="009F7FF9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F7FF9">
        <w:rPr>
          <w:rFonts w:ascii="Times New Roman" w:hAnsi="Times New Roman" w:cs="Times New Roman"/>
          <w:sz w:val="28"/>
          <w:szCs w:val="28"/>
        </w:rPr>
        <w:t>муниципального района Волжский Самарской области</w:t>
      </w:r>
    </w:p>
    <w:p w:rsidR="00F22F71" w:rsidRPr="009F7FF9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22F71" w:rsidRPr="009F7FF9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22F71" w:rsidRPr="009F7FF9" w:rsidRDefault="00F22F71" w:rsidP="00F22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  <w:gridCol w:w="5322"/>
      </w:tblGrid>
      <w:tr w:rsidR="00F22F71" w:rsidRPr="009F7FF9" w:rsidTr="00265CA0">
        <w:tc>
          <w:tcPr>
            <w:tcW w:w="4928" w:type="dxa"/>
          </w:tcPr>
          <w:p w:rsidR="00F22F71" w:rsidRPr="009F7FF9" w:rsidRDefault="00F22F71" w:rsidP="00265C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РАССМОТРЕНО 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F7FF9">
              <w:rPr>
                <w:rFonts w:ascii="Times New Roman" w:hAnsi="Times New Roman" w:cs="Times New Roman"/>
                <w:sz w:val="28"/>
                <w:szCs w:val="28"/>
              </w:rPr>
              <w:t>а заседании МО учителей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sz w:val="28"/>
                <w:szCs w:val="28"/>
              </w:rPr>
              <w:t>иностранного языка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1  от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«28» августа  2015</w:t>
            </w:r>
            <w:r w:rsidRPr="009F7F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sz w:val="28"/>
                <w:szCs w:val="28"/>
              </w:rPr>
              <w:t>Руководитель МО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    / Т.Е. Папкова</w:t>
            </w:r>
          </w:p>
          <w:p w:rsidR="00F22F71" w:rsidRPr="009F7FF9" w:rsidRDefault="00F22F71" w:rsidP="00265C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22F71" w:rsidRPr="009F7FF9" w:rsidRDefault="00F22F71" w:rsidP="00265C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«СОГЛАСОВАНО» 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F71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 / </w:t>
            </w:r>
          </w:p>
          <w:p w:rsidR="00F22F71" w:rsidRPr="009F7FF9" w:rsidRDefault="00F53674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Николаенко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F71" w:rsidRPr="009F7FF9" w:rsidRDefault="00F22F71" w:rsidP="00265CA0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 31 » августа  2015</w:t>
            </w:r>
            <w:r w:rsidRPr="009F7F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5322" w:type="dxa"/>
          </w:tcPr>
          <w:p w:rsidR="00F22F71" w:rsidRPr="009F7FF9" w:rsidRDefault="00F22F71" w:rsidP="00265C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ГБОУ СОШ «ОЦ» п.г.т. </w:t>
            </w:r>
            <w:proofErr w:type="spellStart"/>
            <w:r w:rsidRPr="009F7FF9">
              <w:rPr>
                <w:rFonts w:ascii="Times New Roman" w:hAnsi="Times New Roman" w:cs="Times New Roman"/>
                <w:sz w:val="28"/>
                <w:szCs w:val="28"/>
              </w:rPr>
              <w:t>Рощинский</w:t>
            </w:r>
            <w:proofErr w:type="spellEnd"/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7FF9">
              <w:rPr>
                <w:rFonts w:ascii="Times New Roman" w:hAnsi="Times New Roman" w:cs="Times New Roman"/>
                <w:sz w:val="28"/>
                <w:szCs w:val="28"/>
              </w:rPr>
              <w:t>_____________________ / О.И.Рубина</w:t>
            </w:r>
          </w:p>
          <w:p w:rsidR="00F22F71" w:rsidRPr="009F7FF9" w:rsidRDefault="00F22F71" w:rsidP="00265C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F71" w:rsidRPr="009F7FF9" w:rsidRDefault="00F22F71" w:rsidP="00265C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 01» сентября  2015</w:t>
            </w:r>
            <w:r w:rsidRPr="009F7F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</w:tr>
    </w:tbl>
    <w:p w:rsidR="00F22F71" w:rsidRPr="009F7FF9" w:rsidRDefault="00F22F71" w:rsidP="00F22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22F71" w:rsidRPr="009F7FF9" w:rsidRDefault="00F22F71" w:rsidP="00F22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22F71" w:rsidRPr="009F7FF9" w:rsidRDefault="00F22F71" w:rsidP="00F22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F42EB" w:rsidRPr="004A4312" w:rsidRDefault="00F22F71" w:rsidP="009F42EB">
      <w:pPr>
        <w:pStyle w:val="shrift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F7FF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 w:rsidR="009F42EB" w:rsidRPr="009F42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9F42EB">
        <w:rPr>
          <w:rFonts w:ascii="Times New Roman" w:hAnsi="Times New Roman" w:cs="Times New Roman"/>
          <w:b/>
          <w:color w:val="auto"/>
          <w:sz w:val="28"/>
          <w:szCs w:val="28"/>
        </w:rPr>
        <w:t>ВНЕУРОЧНОЙ ДЕЯТЕЛЬНОСТИ</w:t>
      </w:r>
      <w:r w:rsidR="009F42EB" w:rsidRPr="004A43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22F71" w:rsidRPr="00B20D46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F71" w:rsidRPr="00ED0052" w:rsidRDefault="009F42EB" w:rsidP="00F22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D005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44B1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427936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F53674" w:rsidRPr="00ED0052">
        <w:rPr>
          <w:rFonts w:ascii="Times New Roman" w:hAnsi="Times New Roman" w:cs="Times New Roman"/>
          <w:b/>
          <w:i/>
          <w:sz w:val="28"/>
          <w:szCs w:val="28"/>
        </w:rPr>
        <w:t>хотники за удивительными фактами нашей планеты</w:t>
      </w:r>
      <w:r w:rsidR="000122FE" w:rsidRPr="00ED0052">
        <w:rPr>
          <w:rFonts w:ascii="Times New Roman" w:hAnsi="Times New Roman" w:cs="Times New Roman"/>
          <w:b/>
          <w:i/>
          <w:sz w:val="28"/>
          <w:szCs w:val="28"/>
        </w:rPr>
        <w:t>. Познавательное чтение</w:t>
      </w:r>
      <w:r w:rsidR="00644B1F">
        <w:rPr>
          <w:rFonts w:ascii="Times New Roman" w:hAnsi="Times New Roman" w:cs="Times New Roman"/>
          <w:b/>
          <w:i/>
          <w:sz w:val="28"/>
          <w:szCs w:val="28"/>
        </w:rPr>
        <w:t xml:space="preserve"> на английском языке</w:t>
      </w:r>
      <w:r w:rsidR="00F53674" w:rsidRPr="00ED005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F22F71" w:rsidRPr="00ED0052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22F71" w:rsidRPr="000122FE" w:rsidRDefault="004A4312" w:rsidP="00F22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122FE">
        <w:rPr>
          <w:rFonts w:ascii="Times New Roman" w:hAnsi="Times New Roman" w:cs="Times New Roman"/>
          <w:b/>
          <w:i/>
          <w:sz w:val="28"/>
          <w:szCs w:val="28"/>
          <w:u w:val="single"/>
        </w:rPr>
        <w:t>для  5</w:t>
      </w:r>
      <w:r w:rsidR="00427936">
        <w:rPr>
          <w:rFonts w:ascii="Times New Roman" w:hAnsi="Times New Roman" w:cs="Times New Roman"/>
          <w:b/>
          <w:i/>
          <w:sz w:val="28"/>
          <w:szCs w:val="28"/>
          <w:u w:val="single"/>
        </w:rPr>
        <w:t>х</w:t>
      </w:r>
      <w:r w:rsidRPr="000122F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классов</w:t>
      </w:r>
      <w:r w:rsidR="005845E5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bookmarkStart w:id="0" w:name="_GoBack"/>
      <w:bookmarkEnd w:id="0"/>
    </w:p>
    <w:p w:rsidR="00F22F71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22F71" w:rsidRPr="009F7FF9" w:rsidRDefault="004A4312" w:rsidP="00F22F7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 Папкова Татьяна Евгеньевна</w:t>
      </w:r>
    </w:p>
    <w:p w:rsidR="00F22F71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2F71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2F71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2F71" w:rsidRDefault="00F22F71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Pr="00D130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D13040">
        <w:rPr>
          <w:rFonts w:ascii="Times New Roman" w:hAnsi="Times New Roman" w:cs="Times New Roman"/>
          <w:sz w:val="28"/>
          <w:szCs w:val="28"/>
        </w:rPr>
        <w:t>6</w:t>
      </w:r>
      <w:r w:rsidRPr="009F7FF9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CC0B1C" w:rsidRPr="009F7FF9" w:rsidRDefault="00CC0B1C" w:rsidP="00F22F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0B1C" w:rsidRPr="00CC0B1C" w:rsidRDefault="00CC0B1C" w:rsidP="00CC0B1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B1C">
        <w:rPr>
          <w:rFonts w:ascii="Times New Roman" w:hAnsi="Times New Roman" w:cs="Times New Roman"/>
          <w:b/>
          <w:sz w:val="28"/>
          <w:szCs w:val="28"/>
        </w:rPr>
        <w:t>Пояснительная записка к программе</w:t>
      </w:r>
    </w:p>
    <w:p w:rsidR="00CC0B1C" w:rsidRPr="00CC0B1C" w:rsidRDefault="00CC0B1C" w:rsidP="00CC0B1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1C">
        <w:rPr>
          <w:rFonts w:ascii="Times New Roman" w:hAnsi="Times New Roman" w:cs="Times New Roman"/>
          <w:sz w:val="28"/>
          <w:szCs w:val="28"/>
        </w:rPr>
        <w:t>Обучение иностранному языку в современной школе предусматривает формирование коммуникативной компетенции учащихся. Её составной частью является речевая компетенция, предполагающая развитие коммуникативных умений в четырёх видах речевой деятельности, в том числе чтения. Согласно требованиям ФГОС, в основной и старшей школе необходимо «сформировать устойчивый интерес к чтению как средству познания других культур». Это возможно реализовать на уроках иностранного языка и на дополнительных, элективных курсах, основанных на чтении зарубежной литературы, что также прописано в новом стандарте.</w:t>
      </w:r>
    </w:p>
    <w:p w:rsidR="00CC0B1C" w:rsidRPr="00CC0B1C" w:rsidRDefault="00CC0B1C" w:rsidP="00CC0B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1C">
        <w:rPr>
          <w:rFonts w:ascii="Times New Roman" w:hAnsi="Times New Roman" w:cs="Times New Roman"/>
          <w:sz w:val="28"/>
          <w:szCs w:val="28"/>
        </w:rPr>
        <w:t xml:space="preserve"> Использование при обучении английскому языку книг для чтения способствует развитию интеллектуальных и познавательных способностей школьников, формированию </w:t>
      </w:r>
      <w:proofErr w:type="spellStart"/>
      <w:r w:rsidRPr="00CC0B1C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CC0B1C">
        <w:rPr>
          <w:rFonts w:ascii="Times New Roman" w:hAnsi="Times New Roman" w:cs="Times New Roman"/>
          <w:sz w:val="28"/>
          <w:szCs w:val="28"/>
        </w:rPr>
        <w:t xml:space="preserve"> умений и навыков. Чтение даёт богатую пищу для размышления, развивает интеллект, память, воображение, критическое мышление. Приобретаемые языковые и социокультурные знания и умения повышают уровень мотивации учащихся, помогают им почувствовать себя более уверенно в пользовании английским языком.</w:t>
      </w:r>
    </w:p>
    <w:p w:rsidR="00F52EEC" w:rsidRDefault="00CC0B1C" w:rsidP="00CC0B1C">
      <w:pPr>
        <w:rPr>
          <w:rFonts w:ascii="Times New Roman" w:hAnsi="Times New Roman" w:cs="Times New Roman"/>
          <w:sz w:val="28"/>
          <w:szCs w:val="28"/>
        </w:rPr>
      </w:pPr>
      <w:r w:rsidRPr="00CC0B1C">
        <w:rPr>
          <w:rFonts w:ascii="Times New Roman" w:hAnsi="Times New Roman" w:cs="Times New Roman"/>
          <w:sz w:val="28"/>
          <w:szCs w:val="28"/>
        </w:rPr>
        <w:t xml:space="preserve">Программа «Познавательное чтение на английском языке» основана на серии книг для чтения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CLIL</w:t>
      </w:r>
      <w:r w:rsidRPr="00CC0B1C">
        <w:rPr>
          <w:rFonts w:ascii="Times New Roman" w:hAnsi="Times New Roman" w:cs="Times New Roman"/>
          <w:sz w:val="28"/>
          <w:szCs w:val="28"/>
        </w:rPr>
        <w:t xml:space="preserve">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readers</w:t>
      </w:r>
      <w:r w:rsidRPr="00CC0B1C">
        <w:rPr>
          <w:rFonts w:ascii="Times New Roman" w:hAnsi="Times New Roman" w:cs="Times New Roman"/>
          <w:sz w:val="28"/>
          <w:szCs w:val="28"/>
        </w:rPr>
        <w:t xml:space="preserve"> издательства “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C0B1C">
        <w:rPr>
          <w:rFonts w:ascii="Times New Roman" w:hAnsi="Times New Roman" w:cs="Times New Roman"/>
          <w:sz w:val="28"/>
          <w:szCs w:val="28"/>
        </w:rPr>
        <w:t xml:space="preserve">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CC0B1C">
        <w:rPr>
          <w:rFonts w:ascii="Times New Roman" w:hAnsi="Times New Roman" w:cs="Times New Roman"/>
          <w:sz w:val="28"/>
          <w:szCs w:val="28"/>
        </w:rPr>
        <w:t xml:space="preserve">”. Аббревиатура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CLIL</w:t>
      </w:r>
      <w:r w:rsidRPr="00CC0B1C">
        <w:rPr>
          <w:rFonts w:ascii="Times New Roman" w:hAnsi="Times New Roman" w:cs="Times New Roman"/>
          <w:sz w:val="28"/>
          <w:szCs w:val="28"/>
        </w:rPr>
        <w:t xml:space="preserve"> означает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Content</w:t>
      </w:r>
      <w:r w:rsidRPr="00CC0B1C">
        <w:rPr>
          <w:rFonts w:ascii="Times New Roman" w:hAnsi="Times New Roman" w:cs="Times New Roman"/>
          <w:sz w:val="28"/>
          <w:szCs w:val="28"/>
        </w:rPr>
        <w:t xml:space="preserve">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CC0B1C">
        <w:rPr>
          <w:rFonts w:ascii="Times New Roman" w:hAnsi="Times New Roman" w:cs="Times New Roman"/>
          <w:sz w:val="28"/>
          <w:szCs w:val="28"/>
        </w:rPr>
        <w:t xml:space="preserve">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Pr="00CC0B1C">
        <w:rPr>
          <w:rFonts w:ascii="Times New Roman" w:hAnsi="Times New Roman" w:cs="Times New Roman"/>
          <w:sz w:val="28"/>
          <w:szCs w:val="28"/>
        </w:rPr>
        <w:t xml:space="preserve">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Integrated</w:t>
      </w:r>
      <w:r w:rsidRPr="00CC0B1C">
        <w:rPr>
          <w:rFonts w:ascii="Times New Roman" w:hAnsi="Times New Roman" w:cs="Times New Roman"/>
          <w:sz w:val="28"/>
          <w:szCs w:val="28"/>
        </w:rPr>
        <w:t xml:space="preserve"> </w:t>
      </w:r>
      <w:r w:rsidRPr="00CC0B1C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CC0B1C">
        <w:rPr>
          <w:rFonts w:ascii="Times New Roman" w:hAnsi="Times New Roman" w:cs="Times New Roman"/>
          <w:sz w:val="28"/>
          <w:szCs w:val="28"/>
        </w:rPr>
        <w:t xml:space="preserve">, что можно перевести, как интегрированное обучение иностранному языку в контексте, то есть в контексте какой-либо другой учебной дисциплины. Термин CLIL впервые был предложен в 1994 году Дэвидом Маршем и Анной </w:t>
      </w:r>
      <w:proofErr w:type="spellStart"/>
      <w:r w:rsidRPr="00CC0B1C">
        <w:rPr>
          <w:rFonts w:ascii="Times New Roman" w:hAnsi="Times New Roman" w:cs="Times New Roman"/>
          <w:sz w:val="28"/>
          <w:szCs w:val="28"/>
        </w:rPr>
        <w:t>Мальерс</w:t>
      </w:r>
      <w:proofErr w:type="spellEnd"/>
      <w:r w:rsidRPr="00CC0B1C">
        <w:rPr>
          <w:rFonts w:ascii="Times New Roman" w:hAnsi="Times New Roman" w:cs="Times New Roman"/>
          <w:sz w:val="28"/>
          <w:szCs w:val="28"/>
        </w:rPr>
        <w:t xml:space="preserve"> (Финляндия) как методология преподавания неязыковых предметов на иностранном языке. Данный подход включает в себя различные формы использования иностранного языка как средства обучения, обеспечивает эффективную возможность ученикам применять свои новые языковые умения на практике сейчас, а не ждать подходящего момента в</w:t>
      </w:r>
    </w:p>
    <w:p w:rsidR="003366D9" w:rsidRPr="003366D9" w:rsidRDefault="003366D9" w:rsidP="003366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lastRenderedPageBreak/>
        <w:t xml:space="preserve">будущем. Таким образом, обучение английскому языку имеет </w:t>
      </w:r>
      <w:proofErr w:type="spellStart"/>
      <w:r w:rsidRPr="003366D9">
        <w:rPr>
          <w:rFonts w:ascii="Times New Roman" w:hAnsi="Times New Roman" w:cs="Times New Roman"/>
          <w:sz w:val="28"/>
          <w:szCs w:val="28"/>
        </w:rPr>
        <w:t>межпредметный</w:t>
      </w:r>
      <w:proofErr w:type="spellEnd"/>
      <w:r w:rsidRPr="003366D9">
        <w:rPr>
          <w:rFonts w:ascii="Times New Roman" w:hAnsi="Times New Roman" w:cs="Times New Roman"/>
          <w:sz w:val="28"/>
          <w:szCs w:val="28"/>
        </w:rPr>
        <w:t xml:space="preserve"> характер и тесно связано с другими предметами из школьной программы.</w:t>
      </w:r>
    </w:p>
    <w:p w:rsidR="003366D9" w:rsidRPr="003366D9" w:rsidRDefault="003366D9" w:rsidP="003366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 xml:space="preserve">Серия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CLIL</w:t>
      </w:r>
      <w:r w:rsidRPr="003366D9">
        <w:rPr>
          <w:rFonts w:ascii="Times New Roman" w:hAnsi="Times New Roman" w:cs="Times New Roman"/>
          <w:sz w:val="28"/>
          <w:szCs w:val="28"/>
        </w:rPr>
        <w:t xml:space="preserve">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readers</w:t>
      </w:r>
      <w:r w:rsidRPr="003366D9">
        <w:rPr>
          <w:rFonts w:ascii="Times New Roman" w:hAnsi="Times New Roman" w:cs="Times New Roman"/>
          <w:sz w:val="28"/>
          <w:szCs w:val="28"/>
        </w:rPr>
        <w:t xml:space="preserve"> издательства “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3366D9">
        <w:rPr>
          <w:rFonts w:ascii="Times New Roman" w:hAnsi="Times New Roman" w:cs="Times New Roman"/>
          <w:sz w:val="28"/>
          <w:szCs w:val="28"/>
        </w:rPr>
        <w:t xml:space="preserve">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3366D9">
        <w:rPr>
          <w:rFonts w:ascii="Times New Roman" w:hAnsi="Times New Roman" w:cs="Times New Roman"/>
          <w:sz w:val="28"/>
          <w:szCs w:val="28"/>
        </w:rPr>
        <w:t xml:space="preserve">” включает в себя научно-популярные книги, адаптированные для восприятия учащимися основной и старшей школы. Чтение нехудожественной, научно-популярной литературы на английском языке не только помогает обогатить словарный запас и увеличить лингвистические знания школьников, но и стимулирует познавательную активность учащихся, расширяет их кругозор, позволяет узнать об окружающем мире и различных культурно-исторических событиях, фактах, явлениях, формирует целостное представление о мире, а также укрепляет </w:t>
      </w:r>
      <w:proofErr w:type="spellStart"/>
      <w:r w:rsidRPr="003366D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3366D9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3366D9" w:rsidRPr="003366D9" w:rsidRDefault="003366D9" w:rsidP="003366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 xml:space="preserve">Данная серия представляет собой книги на английском языке по биологии, географии, истории, которые дают возможность проведения интегрированных уроков или </w:t>
      </w:r>
      <w:proofErr w:type="spellStart"/>
      <w:r w:rsidRPr="003366D9">
        <w:rPr>
          <w:rFonts w:ascii="Times New Roman" w:hAnsi="Times New Roman" w:cs="Times New Roman"/>
          <w:sz w:val="28"/>
          <w:szCs w:val="28"/>
        </w:rPr>
        <w:t>метауроков</w:t>
      </w:r>
      <w:proofErr w:type="spellEnd"/>
      <w:r w:rsidRPr="003366D9">
        <w:rPr>
          <w:rFonts w:ascii="Times New Roman" w:hAnsi="Times New Roman" w:cs="Times New Roman"/>
          <w:sz w:val="28"/>
          <w:szCs w:val="28"/>
        </w:rPr>
        <w:t xml:space="preserve">, построенных по принципу «английский язык плюс…»: география, история, МХК, биология, ботаника, зоология и т.д. Проведение подобных </w:t>
      </w:r>
      <w:proofErr w:type="spellStart"/>
      <w:r w:rsidRPr="003366D9">
        <w:rPr>
          <w:rFonts w:ascii="Times New Roman" w:hAnsi="Times New Roman" w:cs="Times New Roman"/>
          <w:sz w:val="28"/>
          <w:szCs w:val="28"/>
        </w:rPr>
        <w:t>метауроков</w:t>
      </w:r>
      <w:proofErr w:type="spellEnd"/>
      <w:r w:rsidRPr="003366D9">
        <w:rPr>
          <w:rFonts w:ascii="Times New Roman" w:hAnsi="Times New Roman" w:cs="Times New Roman"/>
          <w:sz w:val="28"/>
          <w:szCs w:val="28"/>
        </w:rPr>
        <w:t xml:space="preserve"> также прописано как требование ФГОС и требует значительного времени на подготовку от учителей. Наличие данной программы к серии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CLIL</w:t>
      </w:r>
      <w:r w:rsidRPr="003366D9">
        <w:rPr>
          <w:rFonts w:ascii="Times New Roman" w:hAnsi="Times New Roman" w:cs="Times New Roman"/>
          <w:sz w:val="28"/>
          <w:szCs w:val="28"/>
        </w:rPr>
        <w:t xml:space="preserve">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readers</w:t>
      </w:r>
      <w:r w:rsidRPr="003366D9">
        <w:rPr>
          <w:rFonts w:ascii="Times New Roman" w:hAnsi="Times New Roman" w:cs="Times New Roman"/>
          <w:sz w:val="28"/>
          <w:szCs w:val="28"/>
        </w:rPr>
        <w:t xml:space="preserve"> существенно поможет учителю. Очевидно, что в рамках иноязычной коммуникативной компетенции современное обучение имеет комплексный, интегрированный, целостный и </w:t>
      </w:r>
      <w:proofErr w:type="spellStart"/>
      <w:r w:rsidRPr="003366D9">
        <w:rPr>
          <w:rFonts w:ascii="Times New Roman" w:hAnsi="Times New Roman" w:cs="Times New Roman"/>
          <w:sz w:val="28"/>
          <w:szCs w:val="28"/>
        </w:rPr>
        <w:t>холистичный</w:t>
      </w:r>
      <w:proofErr w:type="spellEnd"/>
      <w:r w:rsidRPr="003366D9">
        <w:rPr>
          <w:rFonts w:ascii="Times New Roman" w:hAnsi="Times New Roman" w:cs="Times New Roman"/>
          <w:sz w:val="28"/>
          <w:szCs w:val="28"/>
        </w:rPr>
        <w:t xml:space="preserve"> характер.</w:t>
      </w:r>
    </w:p>
    <w:p w:rsidR="003366D9" w:rsidRDefault="003366D9" w:rsidP="003366D9">
      <w:pPr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>Предлагаемая программа разработана как элективный курс для использования во внеурочное время, рассчитан</w:t>
      </w:r>
      <w:r>
        <w:rPr>
          <w:rFonts w:ascii="Times New Roman" w:hAnsi="Times New Roman" w:cs="Times New Roman"/>
          <w:sz w:val="28"/>
          <w:szCs w:val="28"/>
        </w:rPr>
        <w:t>а на два</w:t>
      </w:r>
      <w:r w:rsidRPr="003366D9">
        <w:rPr>
          <w:rFonts w:ascii="Times New Roman" w:hAnsi="Times New Roman" w:cs="Times New Roman"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sz w:val="28"/>
          <w:szCs w:val="28"/>
        </w:rPr>
        <w:t>а  в неделю (68</w:t>
      </w:r>
      <w:r w:rsidRPr="003366D9">
        <w:rPr>
          <w:rFonts w:ascii="Times New Roman" w:hAnsi="Times New Roman" w:cs="Times New Roman"/>
          <w:sz w:val="28"/>
          <w:szCs w:val="28"/>
        </w:rPr>
        <w:t xml:space="preserve"> ч. в год) и пр</w:t>
      </w:r>
      <w:r>
        <w:rPr>
          <w:rFonts w:ascii="Times New Roman" w:hAnsi="Times New Roman" w:cs="Times New Roman"/>
          <w:sz w:val="28"/>
          <w:szCs w:val="28"/>
        </w:rPr>
        <w:t xml:space="preserve">едназначена для учащихся 5 </w:t>
      </w:r>
      <w:r w:rsidRPr="003366D9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организаций: средних общеобразовательных школ, гимназий, лицеев и школ с углублённым изучением английского языка. Программа составлена в соответствии с требованиями Федерального государственного образовательного стандарта основного и</w:t>
      </w:r>
    </w:p>
    <w:p w:rsidR="003366D9" w:rsidRPr="003366D9" w:rsidRDefault="003366D9" w:rsidP="003366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lastRenderedPageBreak/>
        <w:t>среднего (полного) общего образования и опирается на те знания, навыки и умения учащихся, которые были получены ими в процессе изучения английского языка в урочное время.</w:t>
      </w:r>
    </w:p>
    <w:p w:rsidR="003366D9" w:rsidRPr="003366D9" w:rsidRDefault="003366D9" w:rsidP="003366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 xml:space="preserve">Важная особенность книг для чтения серии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CLIL</w:t>
      </w:r>
      <w:r w:rsidRPr="003366D9">
        <w:rPr>
          <w:rFonts w:ascii="Times New Roman" w:hAnsi="Times New Roman" w:cs="Times New Roman"/>
          <w:sz w:val="28"/>
          <w:szCs w:val="28"/>
        </w:rPr>
        <w:t xml:space="preserve">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readers</w:t>
      </w:r>
      <w:r>
        <w:rPr>
          <w:rFonts w:ascii="Times New Roman" w:hAnsi="Times New Roman" w:cs="Times New Roman"/>
          <w:sz w:val="28"/>
          <w:szCs w:val="28"/>
        </w:rPr>
        <w:t xml:space="preserve">, лежащих в основе программы, - </w:t>
      </w:r>
      <w:r w:rsidRPr="003366D9">
        <w:rPr>
          <w:rFonts w:ascii="Times New Roman" w:hAnsi="Times New Roman" w:cs="Times New Roman"/>
          <w:sz w:val="28"/>
          <w:szCs w:val="28"/>
        </w:rPr>
        <w:t xml:space="preserve"> учёт возрастных и индивидуальных особенностей учащихся. В основной школе у школьников расширяется кругозор и общее представление о мире, формируются э</w:t>
      </w:r>
      <w:r>
        <w:rPr>
          <w:rFonts w:ascii="Times New Roman" w:hAnsi="Times New Roman" w:cs="Times New Roman"/>
          <w:sz w:val="28"/>
          <w:szCs w:val="28"/>
        </w:rPr>
        <w:t>лементарные коммуни</w:t>
      </w:r>
      <w:r w:rsidRPr="003366D9">
        <w:rPr>
          <w:rFonts w:ascii="Times New Roman" w:hAnsi="Times New Roman" w:cs="Times New Roman"/>
          <w:sz w:val="28"/>
          <w:szCs w:val="28"/>
        </w:rPr>
        <w:t>кативные умения на иностранном языке в четырёх видах ре</w:t>
      </w:r>
      <w:r w:rsidRPr="003366D9">
        <w:rPr>
          <w:rStyle w:val="1"/>
          <w:rFonts w:ascii="Times New Roman" w:hAnsi="Times New Roman" w:cs="Times New Roman"/>
          <w:sz w:val="28"/>
          <w:szCs w:val="28"/>
        </w:rPr>
        <w:t>чевой деятельности, а так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же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общеучебные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 умения, необходи</w:t>
      </w:r>
      <w:r w:rsidRPr="003366D9">
        <w:rPr>
          <w:rStyle w:val="1"/>
          <w:rFonts w:ascii="Times New Roman" w:hAnsi="Times New Roman" w:cs="Times New Roman"/>
          <w:sz w:val="28"/>
          <w:szCs w:val="28"/>
        </w:rPr>
        <w:t>мые для изучения иностранного языка как учебного предмета. На ступени перехода из основной в старшую школу совершенствуются приобретенные ранее знания, навыки и умения, увеличивается объем используемых учащимися языковых и речевых средств, улучшается качество практического владения ино</w:t>
      </w:r>
      <w:r>
        <w:rPr>
          <w:rStyle w:val="1"/>
          <w:rFonts w:ascii="Times New Roman" w:hAnsi="Times New Roman" w:cs="Times New Roman"/>
          <w:sz w:val="28"/>
          <w:szCs w:val="28"/>
        </w:rPr>
        <w:t>странным языком, возрастает сте</w:t>
      </w:r>
      <w:r w:rsidRPr="003366D9">
        <w:rPr>
          <w:rStyle w:val="1"/>
          <w:rFonts w:ascii="Times New Roman" w:hAnsi="Times New Roman" w:cs="Times New Roman"/>
          <w:sz w:val="28"/>
          <w:szCs w:val="28"/>
        </w:rPr>
        <w:t>пень самостоятельности школьников и их творческой активности.</w:t>
      </w:r>
    </w:p>
    <w:p w:rsidR="003366D9" w:rsidRPr="003366D9" w:rsidRDefault="003366D9" w:rsidP="003366D9">
      <w:pPr>
        <w:pStyle w:val="3"/>
        <w:shd w:val="clear" w:color="auto" w:fill="auto"/>
        <w:spacing w:line="360" w:lineRule="auto"/>
        <w:ind w:left="20" w:right="40" w:firstLine="709"/>
        <w:rPr>
          <w:rFonts w:ascii="Times New Roman" w:hAnsi="Times New Roman" w:cs="Times New Roman"/>
          <w:spacing w:val="0"/>
          <w:sz w:val="28"/>
          <w:szCs w:val="28"/>
        </w:rPr>
      </w:pPr>
      <w:r w:rsidRPr="003366D9">
        <w:rPr>
          <w:rStyle w:val="1"/>
          <w:rFonts w:ascii="Times New Roman" w:hAnsi="Times New Roman" w:cs="Times New Roman"/>
          <w:spacing w:val="0"/>
          <w:sz w:val="28"/>
          <w:szCs w:val="28"/>
        </w:rPr>
        <w:t>В основной и старшей школе расширяется и углубляется содержание образования за счёт индивидуализации и дифференциации обучения, большее значение приобретает освоение современных техно</w:t>
      </w:r>
      <w:r>
        <w:rPr>
          <w:rStyle w:val="1"/>
          <w:rFonts w:ascii="Times New Roman" w:hAnsi="Times New Roman" w:cs="Times New Roman"/>
          <w:spacing w:val="0"/>
          <w:sz w:val="28"/>
          <w:szCs w:val="28"/>
        </w:rPr>
        <w:t>логий изучения иностранного язы</w:t>
      </w:r>
      <w:r w:rsidRPr="003366D9">
        <w:rPr>
          <w:rStyle w:val="1"/>
          <w:rFonts w:ascii="Times New Roman" w:hAnsi="Times New Roman" w:cs="Times New Roman"/>
          <w:spacing w:val="0"/>
          <w:sz w:val="28"/>
          <w:szCs w:val="28"/>
        </w:rPr>
        <w:t>ка, формирование учебно-исследовательских умений. Обучение приобретает практико-ориентированный характер, который проявляет</w:t>
      </w:r>
      <w:r>
        <w:rPr>
          <w:rStyle w:val="1"/>
          <w:rFonts w:ascii="Times New Roman" w:hAnsi="Times New Roman" w:cs="Times New Roman"/>
          <w:spacing w:val="0"/>
          <w:sz w:val="28"/>
          <w:szCs w:val="28"/>
        </w:rPr>
        <w:t>ся в форми</w:t>
      </w:r>
      <w:r w:rsidRPr="003366D9">
        <w:rPr>
          <w:rStyle w:val="1"/>
          <w:rFonts w:ascii="Times New Roman" w:hAnsi="Times New Roman" w:cs="Times New Roman"/>
          <w:spacing w:val="0"/>
          <w:sz w:val="28"/>
          <w:szCs w:val="28"/>
        </w:rPr>
        <w:t xml:space="preserve">ровании </w:t>
      </w:r>
      <w:proofErr w:type="spellStart"/>
      <w:r w:rsidRPr="003366D9">
        <w:rPr>
          <w:rStyle w:val="1"/>
          <w:rFonts w:ascii="Times New Roman" w:hAnsi="Times New Roman" w:cs="Times New Roman"/>
          <w:spacing w:val="0"/>
          <w:sz w:val="28"/>
          <w:szCs w:val="28"/>
        </w:rPr>
        <w:t>метапредметных</w:t>
      </w:r>
      <w:proofErr w:type="spellEnd"/>
      <w:r w:rsidRPr="003366D9">
        <w:rPr>
          <w:rStyle w:val="1"/>
          <w:rFonts w:ascii="Times New Roman" w:hAnsi="Times New Roman" w:cs="Times New Roman"/>
          <w:spacing w:val="0"/>
          <w:sz w:val="28"/>
          <w:szCs w:val="28"/>
        </w:rPr>
        <w:t xml:space="preserve"> компетенций – готовности учащихся использовать усвоенные знания, умения и способы деятельности в реальной жи</w:t>
      </w:r>
      <w:r>
        <w:rPr>
          <w:rStyle w:val="1"/>
          <w:rFonts w:ascii="Times New Roman" w:hAnsi="Times New Roman" w:cs="Times New Roman"/>
          <w:spacing w:val="0"/>
          <w:sz w:val="28"/>
          <w:szCs w:val="28"/>
        </w:rPr>
        <w:t>зни для решения практических за</w:t>
      </w:r>
      <w:r w:rsidRPr="003366D9">
        <w:rPr>
          <w:rStyle w:val="1"/>
          <w:rFonts w:ascii="Times New Roman" w:hAnsi="Times New Roman" w:cs="Times New Roman"/>
          <w:spacing w:val="0"/>
          <w:sz w:val="28"/>
          <w:szCs w:val="28"/>
        </w:rPr>
        <w:t xml:space="preserve">дач и развития творческого потенциала. </w:t>
      </w:r>
    </w:p>
    <w:p w:rsidR="003366D9" w:rsidRPr="003366D9" w:rsidRDefault="003366D9" w:rsidP="003366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 xml:space="preserve">Главным видом деятельности в подростковом возрасте становится познавательная деятельность. У учащихся среднего и старшего школьного возраста естественная потребность в информации, познании мира вокруг себя. Серия </w:t>
      </w:r>
      <w:r w:rsidRPr="003366D9">
        <w:rPr>
          <w:rFonts w:ascii="Times New Roman" w:hAnsi="Times New Roman" w:cs="Times New Roman"/>
          <w:sz w:val="28"/>
          <w:szCs w:val="28"/>
        </w:rPr>
        <w:lastRenderedPageBreak/>
        <w:t xml:space="preserve">книг для чтения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CLIL</w:t>
      </w:r>
      <w:r w:rsidRPr="003366D9">
        <w:rPr>
          <w:rFonts w:ascii="Times New Roman" w:hAnsi="Times New Roman" w:cs="Times New Roman"/>
          <w:sz w:val="28"/>
          <w:szCs w:val="28"/>
        </w:rPr>
        <w:t xml:space="preserve"> </w:t>
      </w:r>
      <w:r w:rsidRPr="003366D9">
        <w:rPr>
          <w:rFonts w:ascii="Times New Roman" w:hAnsi="Times New Roman" w:cs="Times New Roman"/>
          <w:sz w:val="28"/>
          <w:szCs w:val="28"/>
          <w:lang w:val="en-US"/>
        </w:rPr>
        <w:t>readers</w:t>
      </w:r>
      <w:r w:rsidRPr="003366D9">
        <w:rPr>
          <w:rFonts w:ascii="Times New Roman" w:hAnsi="Times New Roman" w:cs="Times New Roman"/>
          <w:sz w:val="28"/>
          <w:szCs w:val="28"/>
        </w:rPr>
        <w:t xml:space="preserve"> помогает повысить мотивацию к изучению английского языка у школьников, интересующихся историей и предметами естественнонаучного цикла. </w:t>
      </w:r>
      <w:r w:rsidRPr="003366D9">
        <w:rPr>
          <w:rFonts w:ascii="Times New Roman" w:hAnsi="Times New Roman" w:cs="Times New Roman"/>
          <w:iCs/>
          <w:sz w:val="28"/>
          <w:szCs w:val="28"/>
        </w:rPr>
        <w:t xml:space="preserve">Работа с книгами этой серии позволяет учащимся использовать иностранный язык для расширения своих знаний в других предметных областях, что предусмотрено требованиями ФГОС. Потому </w:t>
      </w:r>
      <w:r>
        <w:rPr>
          <w:rFonts w:ascii="Times New Roman" w:hAnsi="Times New Roman" w:cs="Times New Roman"/>
          <w:iCs/>
          <w:sz w:val="28"/>
          <w:szCs w:val="28"/>
        </w:rPr>
        <w:t xml:space="preserve"> данная </w:t>
      </w:r>
      <w:r w:rsidRPr="003366D9">
        <w:rPr>
          <w:rFonts w:ascii="Times New Roman" w:hAnsi="Times New Roman" w:cs="Times New Roman"/>
          <w:iCs/>
          <w:sz w:val="28"/>
          <w:szCs w:val="28"/>
        </w:rPr>
        <w:t>программа  приобретает особую актуальность именно в данной возрастной группе:</w:t>
      </w:r>
      <w:r>
        <w:rPr>
          <w:rFonts w:ascii="Times New Roman" w:hAnsi="Times New Roman" w:cs="Times New Roman"/>
          <w:iCs/>
          <w:sz w:val="28"/>
          <w:szCs w:val="28"/>
        </w:rPr>
        <w:t xml:space="preserve"> 11-12</w:t>
      </w:r>
      <w:r w:rsidRPr="003366D9">
        <w:rPr>
          <w:rFonts w:ascii="Times New Roman" w:hAnsi="Times New Roman" w:cs="Times New Roman"/>
          <w:iCs/>
          <w:sz w:val="28"/>
          <w:szCs w:val="28"/>
        </w:rPr>
        <w:t xml:space="preserve"> лет.</w:t>
      </w:r>
    </w:p>
    <w:p w:rsidR="003366D9" w:rsidRPr="003366D9" w:rsidRDefault="003366D9" w:rsidP="003366D9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</w:rPr>
      </w:pPr>
      <w:r w:rsidRPr="003366D9">
        <w:rPr>
          <w:b/>
          <w:sz w:val="28"/>
          <w:szCs w:val="28"/>
        </w:rPr>
        <w:t>Цель и задачи программы</w:t>
      </w:r>
    </w:p>
    <w:p w:rsidR="003366D9" w:rsidRPr="003366D9" w:rsidRDefault="003366D9" w:rsidP="003366D9">
      <w:pPr>
        <w:pStyle w:val="2"/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3366D9">
        <w:rPr>
          <w:sz w:val="28"/>
          <w:szCs w:val="28"/>
        </w:rPr>
        <w:t xml:space="preserve">Программа </w:t>
      </w:r>
      <w:r w:rsidR="009968C6">
        <w:rPr>
          <w:b/>
          <w:i/>
          <w:sz w:val="28"/>
          <w:szCs w:val="28"/>
        </w:rPr>
        <w:t xml:space="preserve">« </w:t>
      </w:r>
      <w:r w:rsidR="009968C6" w:rsidRPr="009968C6">
        <w:rPr>
          <w:sz w:val="28"/>
          <w:szCs w:val="28"/>
        </w:rPr>
        <w:t>Английские охотники за удивительными фактами нашей планеты</w:t>
      </w:r>
      <w:r w:rsidR="009968C6">
        <w:rPr>
          <w:b/>
          <w:i/>
          <w:sz w:val="28"/>
          <w:szCs w:val="28"/>
        </w:rPr>
        <w:t xml:space="preserve"> </w:t>
      </w:r>
      <w:r w:rsidRPr="003366D9">
        <w:rPr>
          <w:iCs/>
          <w:sz w:val="28"/>
          <w:szCs w:val="28"/>
        </w:rPr>
        <w:t>», с одной стороны, является существенной частью базового школьного курса английского языка, так как расширяет лингвистический кругозор учащихся основной и старшей школы, помогает повторить, обобщить и закрепить изученный на уроках лексико-грамматический материал, необходимый для овладения устной и письменной речью на английском языке. С другой стороны, данная программа выводит учащихся за рамки школьной программы, увеличивая их знания и представления об окружающем мире.</w:t>
      </w:r>
    </w:p>
    <w:p w:rsidR="003366D9" w:rsidRPr="003366D9" w:rsidRDefault="003366D9" w:rsidP="003366D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iCs/>
          <w:sz w:val="28"/>
          <w:szCs w:val="28"/>
        </w:rPr>
        <w:t xml:space="preserve">Основная </w:t>
      </w:r>
      <w:r w:rsidRPr="003366D9">
        <w:rPr>
          <w:rFonts w:ascii="Times New Roman" w:hAnsi="Times New Roman" w:cs="Times New Roman"/>
          <w:b/>
          <w:iCs/>
          <w:sz w:val="28"/>
          <w:szCs w:val="28"/>
        </w:rPr>
        <w:t>цель</w:t>
      </w:r>
      <w:r w:rsidRPr="003366D9">
        <w:rPr>
          <w:rFonts w:ascii="Times New Roman" w:hAnsi="Times New Roman" w:cs="Times New Roman"/>
          <w:iCs/>
          <w:sz w:val="28"/>
          <w:szCs w:val="28"/>
        </w:rPr>
        <w:t xml:space="preserve"> программы </w:t>
      </w:r>
      <w:r w:rsidRPr="003366D9">
        <w:rPr>
          <w:rFonts w:ascii="Times New Roman" w:hAnsi="Times New Roman" w:cs="Times New Roman"/>
          <w:sz w:val="28"/>
          <w:szCs w:val="28"/>
        </w:rPr>
        <w:t>заключается в развитии у учащихся основной школы умений чтения англоязычной научно-популярной литературы при комплексной интеграции всех видов речевой деятельности и</w:t>
      </w:r>
      <w:r w:rsidRPr="003366D9">
        <w:rPr>
          <w:rFonts w:ascii="Times New Roman" w:hAnsi="Times New Roman" w:cs="Times New Roman"/>
          <w:iCs/>
          <w:sz w:val="28"/>
          <w:szCs w:val="28"/>
        </w:rPr>
        <w:t xml:space="preserve"> формировании целостного представления о мире. Программа предусматривает </w:t>
      </w:r>
      <w:r w:rsidRPr="003366D9">
        <w:rPr>
          <w:rFonts w:ascii="Times New Roman" w:hAnsi="Times New Roman" w:cs="Times New Roman"/>
          <w:sz w:val="28"/>
          <w:szCs w:val="28"/>
        </w:rPr>
        <w:t xml:space="preserve">взаимосвязанное коммуникативное, социокультурное и социолингвистическое развитие школьников средствами иностранного языка в процессе их подготовки к межкультурному общению. Для достижения поставленной цели программа решает следующие </w:t>
      </w:r>
      <w:r w:rsidRPr="003366D9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3366D9" w:rsidRPr="003366D9" w:rsidRDefault="003366D9" w:rsidP="003366D9">
      <w:pPr>
        <w:pStyle w:val="shrif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lastRenderedPageBreak/>
        <w:t>обеспечить взаимосвязь и преемственность общего и дополнительного образования в рамках учебного предмета «Английский язык»;</w:t>
      </w:r>
    </w:p>
    <w:p w:rsidR="003366D9" w:rsidRPr="003366D9" w:rsidRDefault="003366D9" w:rsidP="003366D9">
      <w:pPr>
        <w:pStyle w:val="shrif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 xml:space="preserve">учитывать </w:t>
      </w:r>
      <w:proofErr w:type="spellStart"/>
      <w:r w:rsidRPr="003366D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3366D9">
        <w:rPr>
          <w:rFonts w:ascii="Times New Roman" w:hAnsi="Times New Roman" w:cs="Times New Roman"/>
          <w:sz w:val="28"/>
          <w:szCs w:val="28"/>
        </w:rPr>
        <w:t xml:space="preserve"> связи;</w:t>
      </w:r>
    </w:p>
    <w:p w:rsidR="003366D9" w:rsidRPr="003366D9" w:rsidRDefault="003366D9" w:rsidP="003366D9">
      <w:pPr>
        <w:pStyle w:val="shrif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>повысить общий уровень владения английским языком;</w:t>
      </w:r>
    </w:p>
    <w:p w:rsidR="003366D9" w:rsidRPr="003366D9" w:rsidRDefault="003366D9" w:rsidP="003366D9">
      <w:pPr>
        <w:pStyle w:val="shrif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>развивать индивидуальность каждого ученика во время внеурочной деятельности;</w:t>
      </w:r>
    </w:p>
    <w:p w:rsidR="003366D9" w:rsidRPr="003366D9" w:rsidRDefault="003366D9" w:rsidP="003366D9">
      <w:pPr>
        <w:pStyle w:val="list005f0020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366D9">
        <w:rPr>
          <w:rStyle w:val="list005f0020paragraph005f005fchar1char1"/>
          <w:sz w:val="28"/>
          <w:szCs w:val="28"/>
        </w:rPr>
        <w:t xml:space="preserve">формировать личностные ценностно-смысловые ориентиры и установки, личностные, регулятивные, познавательные, коммуникативные универсальные учебные действия; </w:t>
      </w:r>
    </w:p>
    <w:p w:rsidR="003366D9" w:rsidRPr="003366D9" w:rsidRDefault="003366D9" w:rsidP="003366D9">
      <w:pPr>
        <w:pStyle w:val="list005f0020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366D9">
        <w:rPr>
          <w:rStyle w:val="list005f0020paragraph005f005fchar1char1"/>
          <w:sz w:val="28"/>
          <w:szCs w:val="28"/>
        </w:rPr>
        <w:t xml:space="preserve">развивать у учащихся способность к саморазвитию, самосовершенствованию, </w:t>
      </w:r>
      <w:r w:rsidRPr="003366D9">
        <w:rPr>
          <w:sz w:val="28"/>
          <w:szCs w:val="28"/>
        </w:rPr>
        <w:t>самоопределению в той или иной социокультурной ситуации;</w:t>
      </w:r>
    </w:p>
    <w:p w:rsidR="003366D9" w:rsidRPr="003366D9" w:rsidRDefault="003366D9" w:rsidP="003366D9">
      <w:pPr>
        <w:pStyle w:val="shrif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 xml:space="preserve">выявить индивидуальные способности, интересы, увлечения детей; </w:t>
      </w:r>
    </w:p>
    <w:p w:rsidR="003366D9" w:rsidRPr="003366D9" w:rsidRDefault="003366D9" w:rsidP="003366D9">
      <w:pPr>
        <w:pStyle w:val="shrif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>расширять возможности социализации учащихся;</w:t>
      </w:r>
    </w:p>
    <w:p w:rsidR="003366D9" w:rsidRPr="003366D9" w:rsidRDefault="003366D9" w:rsidP="003366D9">
      <w:pPr>
        <w:pStyle w:val="list005f0020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366D9">
        <w:rPr>
          <w:rStyle w:val="list005f0020paragraph005f005fchar1char1"/>
          <w:sz w:val="28"/>
          <w:szCs w:val="28"/>
        </w:rPr>
        <w:t>применять универсальные учебные действия в жизненных ситуациях для решения задач общекультурного, личностного и познавательного развития обучающихся;</w:t>
      </w:r>
    </w:p>
    <w:p w:rsidR="003366D9" w:rsidRPr="003366D9" w:rsidRDefault="003366D9" w:rsidP="003366D9">
      <w:pPr>
        <w:pStyle w:val="shrift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6D9">
        <w:rPr>
          <w:rFonts w:ascii="Times New Roman" w:hAnsi="Times New Roman" w:cs="Times New Roman"/>
          <w:sz w:val="28"/>
          <w:szCs w:val="28"/>
        </w:rPr>
        <w:t>обеспечить духовную, культурную и социальную преемственность поколений.</w:t>
      </w:r>
    </w:p>
    <w:p w:rsidR="003366D9" w:rsidRPr="003366D9" w:rsidRDefault="003366D9" w:rsidP="003366D9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</w:rPr>
      </w:pPr>
    </w:p>
    <w:p w:rsidR="003366D9" w:rsidRPr="003366D9" w:rsidRDefault="003366D9" w:rsidP="003366D9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</w:rPr>
      </w:pPr>
      <w:r w:rsidRPr="003366D9">
        <w:rPr>
          <w:b/>
          <w:sz w:val="28"/>
          <w:szCs w:val="28"/>
        </w:rPr>
        <w:t>Результаты освоения программы</w:t>
      </w:r>
    </w:p>
    <w:p w:rsidR="003366D9" w:rsidRPr="003366D9" w:rsidRDefault="003366D9" w:rsidP="003366D9">
      <w:pPr>
        <w:pStyle w:val="2"/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3366D9">
        <w:rPr>
          <w:iCs/>
          <w:sz w:val="28"/>
          <w:szCs w:val="28"/>
        </w:rPr>
        <w:t>Использование программы «</w:t>
      </w:r>
      <w:r w:rsidR="007D421C" w:rsidRPr="007D421C">
        <w:rPr>
          <w:sz w:val="28"/>
          <w:szCs w:val="28"/>
        </w:rPr>
        <w:t>Английские охотники за удивительными фактами нашей планеты</w:t>
      </w:r>
      <w:r w:rsidR="00341083">
        <w:rPr>
          <w:sz w:val="28"/>
          <w:szCs w:val="28"/>
        </w:rPr>
        <w:t>. Познавательное чтение</w:t>
      </w:r>
      <w:r w:rsidRPr="003366D9">
        <w:rPr>
          <w:iCs/>
          <w:sz w:val="28"/>
          <w:szCs w:val="28"/>
        </w:rPr>
        <w:t xml:space="preserve"> (на основе книг для чтения серии </w:t>
      </w:r>
      <w:r w:rsidRPr="003366D9">
        <w:rPr>
          <w:iCs/>
          <w:sz w:val="28"/>
          <w:szCs w:val="28"/>
          <w:lang w:val="en-US"/>
        </w:rPr>
        <w:t>CLIL</w:t>
      </w:r>
      <w:r w:rsidRPr="003366D9">
        <w:rPr>
          <w:iCs/>
          <w:sz w:val="28"/>
          <w:szCs w:val="28"/>
        </w:rPr>
        <w:t xml:space="preserve"> </w:t>
      </w:r>
      <w:r w:rsidRPr="003366D9">
        <w:rPr>
          <w:iCs/>
          <w:sz w:val="28"/>
          <w:szCs w:val="28"/>
          <w:lang w:val="en-US"/>
        </w:rPr>
        <w:t>readers</w:t>
      </w:r>
      <w:r w:rsidRPr="003366D9">
        <w:rPr>
          <w:iCs/>
          <w:sz w:val="28"/>
          <w:szCs w:val="28"/>
        </w:rPr>
        <w:t xml:space="preserve"> издательства “</w:t>
      </w:r>
      <w:r w:rsidRPr="003366D9">
        <w:rPr>
          <w:iCs/>
          <w:sz w:val="28"/>
          <w:szCs w:val="28"/>
          <w:lang w:val="en-US"/>
        </w:rPr>
        <w:t>Express</w:t>
      </w:r>
      <w:r w:rsidRPr="003366D9">
        <w:rPr>
          <w:iCs/>
          <w:sz w:val="28"/>
          <w:szCs w:val="28"/>
        </w:rPr>
        <w:t xml:space="preserve"> </w:t>
      </w:r>
      <w:r w:rsidRPr="003366D9">
        <w:rPr>
          <w:iCs/>
          <w:sz w:val="28"/>
          <w:szCs w:val="28"/>
          <w:lang w:val="en-US"/>
        </w:rPr>
        <w:t>Publishing</w:t>
      </w:r>
      <w:r w:rsidRPr="003366D9">
        <w:rPr>
          <w:iCs/>
          <w:sz w:val="28"/>
          <w:szCs w:val="28"/>
        </w:rPr>
        <w:t xml:space="preserve">”)» позволяет достигать </w:t>
      </w:r>
      <w:r w:rsidRPr="003366D9">
        <w:rPr>
          <w:iCs/>
          <w:sz w:val="28"/>
          <w:szCs w:val="28"/>
        </w:rPr>
        <w:lastRenderedPageBreak/>
        <w:t xml:space="preserve">следующие личностные, </w:t>
      </w:r>
      <w:proofErr w:type="spellStart"/>
      <w:r w:rsidRPr="003366D9">
        <w:rPr>
          <w:iCs/>
          <w:sz w:val="28"/>
          <w:szCs w:val="28"/>
        </w:rPr>
        <w:t>метапредметные</w:t>
      </w:r>
      <w:proofErr w:type="spellEnd"/>
      <w:r w:rsidRPr="003366D9">
        <w:rPr>
          <w:iCs/>
          <w:sz w:val="28"/>
          <w:szCs w:val="28"/>
        </w:rPr>
        <w:t xml:space="preserve"> и предметные результаты при обучении учащихся </w:t>
      </w:r>
      <w:r w:rsidR="007D421C">
        <w:rPr>
          <w:iCs/>
          <w:sz w:val="28"/>
          <w:szCs w:val="28"/>
        </w:rPr>
        <w:t xml:space="preserve">5 </w:t>
      </w:r>
      <w:r w:rsidRPr="003366D9">
        <w:rPr>
          <w:iCs/>
          <w:sz w:val="28"/>
          <w:szCs w:val="28"/>
        </w:rPr>
        <w:t>классов общеобразовательных организаций.</w:t>
      </w:r>
    </w:p>
    <w:p w:rsidR="003366D9" w:rsidRPr="00740A4E" w:rsidRDefault="003366D9" w:rsidP="003366D9">
      <w:pPr>
        <w:pStyle w:val="2"/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740A4E">
        <w:rPr>
          <w:b/>
          <w:iCs/>
          <w:sz w:val="28"/>
          <w:szCs w:val="28"/>
        </w:rPr>
        <w:t>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iCs/>
              </w:rPr>
            </w:pPr>
            <w:r w:rsidRPr="00740A4E">
              <w:rPr>
                <w:iCs/>
              </w:rPr>
              <w:t>Официальные положения ФГОС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iCs/>
              </w:rPr>
              <w:t>Формулировка результатов, отвечающих программе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</w:t>
            </w:r>
            <w:proofErr w:type="gramStart"/>
            <w:r w:rsidRPr="00740A4E">
              <w:rPr>
                <w:rStyle w:val="dash041e005f0431005f044b005f0447005f043d005f044b005f0439005f005fchar1char1"/>
                <w:rFonts w:eastAsiaTheme="minorEastAsia"/>
              </w:rPr>
              <w:t>познанию,  осознанному</w:t>
            </w:r>
            <w:proofErr w:type="gramEnd"/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t>повышение учебной мотивации школьников за счёт формирования интереса к чтению на английском языке;</w:t>
            </w:r>
          </w:p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стимулирование познавательной деятельности и расширение кругозора учащихся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учитывающего социальное, культурное, языковое, духовное многообразие современного мира</w:t>
            </w:r>
          </w:p>
        </w:tc>
        <w:tc>
          <w:tcPr>
            <w:tcW w:w="4786" w:type="dxa"/>
          </w:tcPr>
          <w:p w:rsidR="003366D9" w:rsidRPr="00740A4E" w:rsidRDefault="007D421C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 xml:space="preserve">Развитие </w:t>
            </w:r>
            <w:r w:rsidR="003366D9" w:rsidRPr="00740A4E">
              <w:rPr>
                <w:rStyle w:val="dash041e005f0431005f044b005f0447005f043d005f044b005f0439005f005fchar1char1"/>
                <w:rFonts w:eastAsiaTheme="minorEastAsia"/>
              </w:rPr>
              <w:t xml:space="preserve">целостного мировоззрения, учитывающего природное, социальное, культурное, языковое, духовное </w:t>
            </w:r>
            <w:r w:rsidR="003366D9"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многообразие современного мира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iCs/>
              </w:rPr>
              <w:t xml:space="preserve">воспитание толерантности, уважительного и доброжелательного отношения к </w:t>
            </w:r>
            <w:r w:rsidRPr="00740A4E">
              <w:t>отличительным особенностям жизни, культуры и традиций в других странах мира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t>развитие у школьников коммуникативной компетенции, включая умение взаимодействовать с окружающими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t xml:space="preserve">толерантное сознание и поведение в поликультурном мире, готовность и </w:t>
            </w:r>
            <w:r w:rsidRPr="00740A4E">
              <w:lastRenderedPageBreak/>
              <w:t>способность вести диалог с другими людьми, достигать в нём взаимопонимания, находить общие цели и сотрудничать для их достижения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</w:pPr>
            <w:r w:rsidRPr="00740A4E">
              <w:lastRenderedPageBreak/>
              <w:t xml:space="preserve">развитие умения, готовности и способности учащихся вести дискуссию, диалог с </w:t>
            </w:r>
            <w:r w:rsidRPr="00740A4E">
              <w:lastRenderedPageBreak/>
              <w:t>другими людьми и достигать взаимопонимания в результате обсуждения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развитие компетентности в решении моральных проблем, формирование нравственного поведения, осознанного и ответственного отношения к собственным поступкам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t>нравственное сознание и поведение на основе усвоения общечеловеческих ценностей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воспитание способности и готовности учащихся к духовному развитию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формирование основ экологической культуры соответствующей современному уровню </w:t>
            </w:r>
            <w:r w:rsidRPr="00740A4E">
              <w:t>экологического мышления, развитие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 </w:t>
            </w:r>
            <w:r w:rsidRPr="00740A4E">
              <w:t>опыта экологически ориентированной рефлексивно-оценочной и практической  деятельности в жизненных ситуациях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формирование основ экологической культуры</w:t>
            </w:r>
            <w:r w:rsidRPr="00740A4E">
              <w:t>, развитие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 </w:t>
            </w:r>
            <w:r w:rsidRPr="00740A4E">
              <w:t>опыта экологически ориентированной рефлексивно-оценочной и практической  деятельности в жизненных ситуациях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развитие эстетического сознания через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освоение художественного наследия народов России и мира,  творческой деятельности эстетического характера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 xml:space="preserve">развитие эстетического сознания через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освоение художественного наследия народов мира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t xml:space="preserve">приобщение учащихся к новому социальному опыту с помощью моделируемых ситуаций общения и ролевых игр,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t>освоение социальных норм, правил поведения, ролей и форм социальной жизни</w:t>
            </w:r>
          </w:p>
        </w:tc>
      </w:tr>
    </w:tbl>
    <w:p w:rsidR="003366D9" w:rsidRPr="00740A4E" w:rsidRDefault="003366D9" w:rsidP="003366D9">
      <w:pPr>
        <w:pStyle w:val="2"/>
        <w:spacing w:after="0" w:line="360" w:lineRule="auto"/>
        <w:ind w:left="0" w:firstLine="720"/>
        <w:jc w:val="both"/>
        <w:rPr>
          <w:b/>
          <w:iCs/>
          <w:sz w:val="28"/>
          <w:szCs w:val="28"/>
        </w:rPr>
      </w:pPr>
      <w:proofErr w:type="spellStart"/>
      <w:r w:rsidRPr="00740A4E">
        <w:rPr>
          <w:b/>
          <w:iCs/>
          <w:sz w:val="28"/>
          <w:szCs w:val="28"/>
        </w:rPr>
        <w:t>Метапредметные</w:t>
      </w:r>
      <w:proofErr w:type="spellEnd"/>
      <w:r w:rsidRPr="00740A4E">
        <w:rPr>
          <w:b/>
          <w:iCs/>
          <w:sz w:val="28"/>
          <w:szCs w:val="28"/>
        </w:rPr>
        <w:t xml:space="preserve">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iCs/>
              </w:rPr>
            </w:pPr>
            <w:r w:rsidRPr="00740A4E">
              <w:rPr>
                <w:iCs/>
              </w:rPr>
              <w:t>Официальные положения ФГОС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rPr>
                <w:b/>
                <w:iCs/>
              </w:rPr>
            </w:pPr>
            <w:r w:rsidRPr="00740A4E">
              <w:rPr>
                <w:iCs/>
              </w:rPr>
              <w:t>Формулировка результатов, отвечающих программе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</w:t>
            </w:r>
            <w:r w:rsidRPr="00740A4E">
              <w:lastRenderedPageBreak/>
              <w:t>источников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iCs/>
              </w:rPr>
            </w:pPr>
            <w:r w:rsidRPr="00740A4E">
              <w:rPr>
                <w:iCs/>
              </w:rPr>
              <w:lastRenderedPageBreak/>
              <w:t>формирование умения использовать иностранный язык как средство для получения информации из иноязычных источников в образовательных целях;</w:t>
            </w:r>
          </w:p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t>развитие умения работать с глоссарием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смысловое чтение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iCs/>
              </w:rPr>
              <w:t>развитие умения смыслового чтения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t>развитие умения логически правильно излагать содержание прочитанного, анализировать прочитанное</w:t>
            </w:r>
          </w:p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развитие умения осознанно использовать речевые и языковые средства в соответствии с коммуникативной задачей для выражения своей точки зрения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proofErr w:type="gramStart"/>
            <w:r w:rsidRPr="00740A4E">
              <w:rPr>
                <w:rStyle w:val="dash041e005f0431005f044b005f0447005f043d005f044b005f0439005f005fchar1char1"/>
                <w:rFonts w:eastAsiaTheme="minorEastAsia"/>
              </w:rPr>
              <w:t>умение  определять</w:t>
            </w:r>
            <w:proofErr w:type="gramEnd"/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выводы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 xml:space="preserve">развитие </w:t>
            </w:r>
            <w:proofErr w:type="gramStart"/>
            <w:r w:rsidRPr="00740A4E">
              <w:rPr>
                <w:rStyle w:val="dash041e005f0431005f044b005f0447005f043d005f044b005f0439005f005fchar1char1"/>
                <w:rFonts w:eastAsiaTheme="minorEastAsia"/>
              </w:rPr>
              <w:t>умения  обобщать</w:t>
            </w:r>
            <w:proofErr w:type="gramEnd"/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 информацию, строить  логическое рассуждение, умозаключение, делать выводы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rStyle w:val="a7"/>
                <w:b w:val="0"/>
                <w:bCs w:val="0"/>
              </w:rPr>
              <w:t xml:space="preserve">умение продуктивно общаться и взаимодействовать </w:t>
            </w:r>
            <w:r w:rsidRPr="00740A4E">
              <w:t>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rStyle w:val="dash041e005f0431005f044b005f0447005f043d005f044b005f0439005f005fchar1char1"/>
                <w:rFonts w:eastAsiaTheme="minorEastAsia"/>
              </w:rPr>
            </w:pPr>
            <w:r w:rsidRPr="00740A4E">
              <w:t>развитие умения корректно отстаивать/оспаривать свою точку зрения и принимать противоположную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у</w:t>
            </w:r>
            <w:r w:rsidRPr="00740A4E">
              <w:rPr>
                <w:rStyle w:val="dash0421005f0442005f0440005f043e005f0433005f0438005f0439005f005fchar1char1"/>
                <w:b w:val="0"/>
                <w:bCs w:val="0"/>
              </w:rPr>
              <w:t xml:space="preserve">мение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t>организовывать  учебное сотрудничество и совместную деятельность с учителем и сверстниками;   работать</w:t>
            </w:r>
            <w:r w:rsidRPr="00740A4E">
              <w:rPr>
                <w:rStyle w:val="dash0421005f0442005f0440005f043e005f0433005f0438005f0439005f005fchar1char1"/>
                <w:b w:val="0"/>
                <w:bCs w:val="0"/>
              </w:rPr>
              <w:t xml:space="preserve"> индивидуально и в группе:</w:t>
            </w:r>
            <w:r w:rsidRPr="00740A4E">
              <w:rPr>
                <w:rStyle w:val="dash0421005f0442005f0440005f043e005f0433005f0438005f0439005f005fchar1char1"/>
              </w:rPr>
              <w:t xml:space="preserve">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rStyle w:val="dash0421005f0442005f0440005f043e005f0433005f0438005f0439005f005fchar1char1"/>
                <w:b w:val="0"/>
                <w:bCs w:val="0"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развитие у</w:t>
            </w:r>
            <w:r w:rsidRPr="00740A4E">
              <w:rPr>
                <w:rStyle w:val="dash0421005f0442005f0440005f043e005f0433005f0438005f0439005f005fchar1char1"/>
                <w:b w:val="0"/>
                <w:bCs w:val="0"/>
              </w:rPr>
              <w:t xml:space="preserve">мения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t>организовывать  учебное сотрудничество и совместную деятельность с учителем и сверстниками,   работать</w:t>
            </w:r>
            <w:r w:rsidRPr="00740A4E">
              <w:rPr>
                <w:rStyle w:val="dash0421005f0442005f0440005f043e005f0433005f0438005f0439005f005fchar1char1"/>
                <w:b w:val="0"/>
                <w:bCs w:val="0"/>
              </w:rPr>
              <w:t xml:space="preserve"> индивидуально, в парах и в группе;</w:t>
            </w:r>
          </w:p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t>развитие умения формулировать, высказывать, аргументировать своё мнение, личностное отношение к обсуждаемому предмету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bCs/>
              </w:rPr>
              <w:t>владение навыками познавательной, учебно-</w:t>
            </w:r>
            <w:r w:rsidRPr="00740A4E">
      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t>формирование и развитие навыков учебно-исследовательской работы и проектной деятельности</w:t>
            </w:r>
          </w:p>
        </w:tc>
      </w:tr>
      <w:tr w:rsidR="003366D9" w:rsidRPr="00740A4E" w:rsidTr="00265CA0">
        <w:tc>
          <w:tcPr>
            <w:tcW w:w="4785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 xml:space="preserve">формирование и развитие компетентности в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области использования информационно-коммуникационных технологий</w:t>
            </w:r>
          </w:p>
        </w:tc>
        <w:tc>
          <w:tcPr>
            <w:tcW w:w="4786" w:type="dxa"/>
          </w:tcPr>
          <w:p w:rsidR="003366D9" w:rsidRPr="00740A4E" w:rsidRDefault="003366D9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 xml:space="preserve">формирование и развитие компетенции </w:t>
            </w:r>
            <w:r w:rsidRPr="00740A4E">
              <w:rPr>
                <w:rStyle w:val="dash041e005f0431005f044b005f0447005f043d005f044b005f0439005f005fchar1char1"/>
                <w:rFonts w:eastAsiaTheme="minorEastAsia"/>
              </w:rPr>
              <w:lastRenderedPageBreak/>
              <w:t>учащихся в области использования информационно-коммуникационных технологий и сети Интернет на уровне общего пользования, включая владение поиском, обобщением и передачи информации, а также умение выполнять презентации выполненных работ</w:t>
            </w:r>
          </w:p>
        </w:tc>
      </w:tr>
      <w:tr w:rsidR="007D421C" w:rsidRPr="00740A4E" w:rsidTr="00265CA0">
        <w:tc>
          <w:tcPr>
            <w:tcW w:w="4785" w:type="dxa"/>
          </w:tcPr>
          <w:p w:rsidR="007D421C" w:rsidRPr="00740A4E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lastRenderedPageBreak/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4786" w:type="dxa"/>
          </w:tcPr>
          <w:p w:rsidR="007D421C" w:rsidRPr="00740A4E" w:rsidRDefault="007D421C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t>формирование и развитие экологического мышления, умение применять его в познавательной, коммуникативной, социальной практике</w:t>
            </w:r>
          </w:p>
        </w:tc>
      </w:tr>
      <w:tr w:rsidR="007D421C" w:rsidRPr="00740A4E" w:rsidTr="00265CA0">
        <w:tc>
          <w:tcPr>
            <w:tcW w:w="4785" w:type="dxa"/>
          </w:tcPr>
          <w:p w:rsidR="007D421C" w:rsidRPr="00740A4E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  <w:tc>
          <w:tcPr>
            <w:tcW w:w="4786" w:type="dxa"/>
          </w:tcPr>
          <w:p w:rsidR="007D421C" w:rsidRPr="00740A4E" w:rsidRDefault="007D421C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t>развитие у учащихся навыка самоконтроля и самооценки выполненной работы</w:t>
            </w:r>
          </w:p>
        </w:tc>
      </w:tr>
      <w:tr w:rsidR="007D421C" w:rsidRPr="00740A4E" w:rsidTr="00265CA0">
        <w:tc>
          <w:tcPr>
            <w:tcW w:w="4785" w:type="dxa"/>
          </w:tcPr>
          <w:p w:rsidR="007D421C" w:rsidRPr="00740A4E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b/>
                <w:iCs/>
              </w:rPr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</w:tc>
        <w:tc>
          <w:tcPr>
            <w:tcW w:w="4786" w:type="dxa"/>
          </w:tcPr>
          <w:p w:rsidR="007D421C" w:rsidRPr="00740A4E" w:rsidRDefault="007D421C" w:rsidP="00265CA0">
            <w:pPr>
              <w:pStyle w:val="2"/>
              <w:spacing w:after="0" w:line="360" w:lineRule="auto"/>
              <w:ind w:left="0" w:firstLine="0"/>
              <w:jc w:val="both"/>
            </w:pPr>
            <w:r w:rsidRPr="00740A4E">
              <w:rPr>
                <w:rStyle w:val="dash041e005f0431005f044b005f0447005f043d005f044b005f0439005f005fchar1char1"/>
                <w:rFonts w:eastAsiaTheme="minorEastAsia"/>
              </w:rPr>
              <w:t>развитие умения самостоятельно определять цели своего обучения, ставить и формулировать для себя новые задачи в учёбе и познавательной деятельности</w:t>
            </w:r>
          </w:p>
        </w:tc>
      </w:tr>
    </w:tbl>
    <w:p w:rsidR="007D421C" w:rsidRDefault="007D421C" w:rsidP="007D421C">
      <w:pPr>
        <w:pStyle w:val="2"/>
        <w:spacing w:after="0" w:line="360" w:lineRule="auto"/>
        <w:ind w:left="0" w:firstLine="720"/>
        <w:jc w:val="both"/>
        <w:rPr>
          <w:b/>
          <w:iCs/>
          <w:sz w:val="28"/>
          <w:szCs w:val="28"/>
        </w:rPr>
      </w:pPr>
      <w:r w:rsidRPr="00D84DDB">
        <w:rPr>
          <w:b/>
          <w:iCs/>
          <w:sz w:val="28"/>
          <w:szCs w:val="28"/>
        </w:rPr>
        <w:lastRenderedPageBreak/>
        <w:t>Предметные результаты</w:t>
      </w:r>
    </w:p>
    <w:p w:rsidR="007D421C" w:rsidRDefault="007D421C" w:rsidP="007D421C">
      <w:pPr>
        <w:pStyle w:val="2"/>
        <w:spacing w:after="0" w:line="360" w:lineRule="auto"/>
        <w:ind w:left="0" w:firstLine="720"/>
        <w:jc w:val="both"/>
        <w:rPr>
          <w:i/>
          <w:iCs/>
          <w:sz w:val="28"/>
          <w:szCs w:val="28"/>
        </w:rPr>
      </w:pPr>
    </w:p>
    <w:p w:rsidR="007D421C" w:rsidRPr="0065359B" w:rsidRDefault="007D421C" w:rsidP="007D421C">
      <w:pPr>
        <w:pStyle w:val="dash041e0431044b0447043d044b0439"/>
        <w:numPr>
          <w:ilvl w:val="0"/>
          <w:numId w:val="2"/>
        </w:numPr>
        <w:spacing w:line="360" w:lineRule="auto"/>
        <w:jc w:val="both"/>
      </w:pPr>
      <w:r w:rsidRPr="0065359B">
        <w:rPr>
          <w:rStyle w:val="dash041e0431044b0447043d044b0439char1"/>
          <w:sz w:val="28"/>
          <w:szCs w:val="28"/>
        </w:rPr>
        <w:t xml:space="preserve">формирование дружелюбного и толерантного отношения к ценностям </w:t>
      </w:r>
      <w:proofErr w:type="gramStart"/>
      <w:r w:rsidRPr="0065359B">
        <w:rPr>
          <w:rStyle w:val="dash041e0431044b0447043d044b0439char1"/>
          <w:sz w:val="28"/>
          <w:szCs w:val="28"/>
        </w:rPr>
        <w:t>иных  культур</w:t>
      </w:r>
      <w:proofErr w:type="gramEnd"/>
      <w:r w:rsidRPr="0065359B">
        <w:rPr>
          <w:rStyle w:val="dash041e0431044b0447043d044b0439char1"/>
          <w:sz w:val="28"/>
          <w:szCs w:val="28"/>
        </w:rPr>
        <w:t xml:space="preserve">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 </w:t>
      </w:r>
    </w:p>
    <w:p w:rsidR="007D421C" w:rsidRPr="0065359B" w:rsidRDefault="007D421C" w:rsidP="007D421C">
      <w:pPr>
        <w:pStyle w:val="dash041e0431044b0447043d044b0439"/>
        <w:numPr>
          <w:ilvl w:val="0"/>
          <w:numId w:val="2"/>
        </w:numPr>
        <w:spacing w:line="360" w:lineRule="auto"/>
        <w:jc w:val="both"/>
      </w:pPr>
      <w:r w:rsidRPr="0065359B">
        <w:rPr>
          <w:rStyle w:val="dash041e0431044b0447043d044b0439char1"/>
          <w:sz w:val="28"/>
          <w:szCs w:val="28"/>
        </w:rPr>
        <w:t>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7D421C" w:rsidRPr="0065359B" w:rsidRDefault="007D421C" w:rsidP="007D421C">
      <w:pPr>
        <w:pStyle w:val="dash041e0431044b0447043d044b0439"/>
        <w:numPr>
          <w:ilvl w:val="0"/>
          <w:numId w:val="2"/>
        </w:numPr>
        <w:spacing w:line="360" w:lineRule="auto"/>
        <w:jc w:val="both"/>
      </w:pPr>
      <w:r w:rsidRPr="0065359B">
        <w:rPr>
          <w:rStyle w:val="dash041e0431044b0447043d044b0439char1"/>
          <w:sz w:val="28"/>
          <w:szCs w:val="28"/>
        </w:rPr>
        <w:t xml:space="preserve">достижение </w:t>
      </w:r>
      <w:proofErr w:type="spellStart"/>
      <w:r w:rsidRPr="0065359B">
        <w:rPr>
          <w:rStyle w:val="dash041e0431044b0447043d044b0439char1"/>
          <w:sz w:val="28"/>
          <w:szCs w:val="28"/>
        </w:rPr>
        <w:t>допорогового</w:t>
      </w:r>
      <w:proofErr w:type="spellEnd"/>
      <w:r w:rsidRPr="0065359B">
        <w:rPr>
          <w:rStyle w:val="dash041e0431044b0447043d044b0439char1"/>
          <w:sz w:val="28"/>
          <w:szCs w:val="28"/>
        </w:rPr>
        <w:t xml:space="preserve"> уровня иноязычной коммуникативной компетенции;</w:t>
      </w:r>
    </w:p>
    <w:p w:rsidR="007D421C" w:rsidRPr="007D421C" w:rsidRDefault="007D421C" w:rsidP="007D421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Style w:val="dash041e0431044b0447043d044b0439char1"/>
          <w:sz w:val="28"/>
          <w:szCs w:val="28"/>
        </w:rPr>
        <w:t xml:space="preserve">создание основы для формирования интереса к совершенствованию достигнутого уровня владения изучаемым иностранным </w:t>
      </w:r>
      <w:proofErr w:type="gramStart"/>
      <w:r w:rsidRPr="007D421C">
        <w:rPr>
          <w:rStyle w:val="dash041e0431044b0447043d044b0439char1"/>
          <w:sz w:val="28"/>
          <w:szCs w:val="28"/>
        </w:rPr>
        <w:t>языком,  в</w:t>
      </w:r>
      <w:proofErr w:type="gramEnd"/>
      <w:r w:rsidRPr="007D421C">
        <w:rPr>
          <w:rStyle w:val="dash041e0431044b0447043d044b0439char1"/>
          <w:sz w:val="28"/>
          <w:szCs w:val="28"/>
        </w:rPr>
        <w:t xml:space="preserve"> том числе на основе самонаблюдения и самооценки, к использованию иностранного языка как средства получения информации, позволяющей  расширять свои знания в других предметных областях</w:t>
      </w:r>
      <w:r w:rsidRPr="007D421C">
        <w:rPr>
          <w:rFonts w:ascii="Times New Roman" w:hAnsi="Times New Roman" w:cs="Times New Roman"/>
          <w:b/>
          <w:sz w:val="28"/>
          <w:szCs w:val="28"/>
        </w:rPr>
        <w:t xml:space="preserve"> Речевая компетенция:</w:t>
      </w:r>
      <w:r w:rsidRPr="007D421C">
        <w:rPr>
          <w:rFonts w:ascii="Times New Roman" w:hAnsi="Times New Roman" w:cs="Times New Roman"/>
          <w:sz w:val="28"/>
          <w:szCs w:val="28"/>
        </w:rPr>
        <w:t xml:space="preserve"> функциональное использование изучаемого языка как средства общения и познавательной деятельности, формирование умений во всех видах речевой деятельности и аспектах языка.</w:t>
      </w:r>
    </w:p>
    <w:p w:rsidR="007D421C" w:rsidRPr="007D421C" w:rsidRDefault="007D421C" w:rsidP="007D42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sz w:val="28"/>
          <w:szCs w:val="28"/>
        </w:rPr>
        <w:t xml:space="preserve">1) </w:t>
      </w:r>
      <w:r w:rsidRPr="007D421C">
        <w:rPr>
          <w:rFonts w:ascii="Times New Roman" w:hAnsi="Times New Roman" w:cs="Times New Roman"/>
          <w:i/>
          <w:sz w:val="28"/>
          <w:szCs w:val="28"/>
        </w:rPr>
        <w:t>В области чтения</w:t>
      </w:r>
      <w:r w:rsidRPr="007D421C">
        <w:rPr>
          <w:rFonts w:ascii="Times New Roman" w:hAnsi="Times New Roman" w:cs="Times New Roman"/>
          <w:sz w:val="28"/>
          <w:szCs w:val="28"/>
        </w:rPr>
        <w:t>: развитие умений ознакомительного, поискового и изучающего чтения на английском языке.</w:t>
      </w:r>
    </w:p>
    <w:p w:rsidR="007D421C" w:rsidRPr="007D421C" w:rsidRDefault="007D421C" w:rsidP="007D42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sz w:val="28"/>
          <w:szCs w:val="28"/>
        </w:rPr>
        <w:t xml:space="preserve">2) </w:t>
      </w:r>
      <w:r w:rsidRPr="007D421C">
        <w:rPr>
          <w:rFonts w:ascii="Times New Roman" w:hAnsi="Times New Roman" w:cs="Times New Roman"/>
          <w:i/>
          <w:sz w:val="28"/>
          <w:szCs w:val="28"/>
        </w:rPr>
        <w:t xml:space="preserve">В области </w:t>
      </w:r>
      <w:proofErr w:type="spellStart"/>
      <w:r w:rsidRPr="007D421C">
        <w:rPr>
          <w:rFonts w:ascii="Times New Roman" w:hAnsi="Times New Roman" w:cs="Times New Roman"/>
          <w:i/>
          <w:sz w:val="28"/>
          <w:szCs w:val="28"/>
        </w:rPr>
        <w:t>аудирования</w:t>
      </w:r>
      <w:proofErr w:type="spellEnd"/>
      <w:r w:rsidRPr="007D421C">
        <w:rPr>
          <w:rFonts w:ascii="Times New Roman" w:hAnsi="Times New Roman" w:cs="Times New Roman"/>
          <w:sz w:val="28"/>
          <w:szCs w:val="28"/>
        </w:rPr>
        <w:t>: развитие умения воспринимать и понимать аутентичные иноязычные тексты на слух.</w:t>
      </w:r>
    </w:p>
    <w:p w:rsidR="007D421C" w:rsidRPr="007D421C" w:rsidRDefault="007D421C" w:rsidP="007D42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sz w:val="28"/>
          <w:szCs w:val="28"/>
        </w:rPr>
        <w:t xml:space="preserve">3) </w:t>
      </w:r>
      <w:r w:rsidRPr="007D421C">
        <w:rPr>
          <w:rFonts w:ascii="Times New Roman" w:hAnsi="Times New Roman" w:cs="Times New Roman"/>
          <w:i/>
          <w:sz w:val="28"/>
          <w:szCs w:val="28"/>
        </w:rPr>
        <w:t>В области говорения</w:t>
      </w:r>
      <w:r w:rsidRPr="007D421C">
        <w:rPr>
          <w:rFonts w:ascii="Times New Roman" w:hAnsi="Times New Roman" w:cs="Times New Roman"/>
          <w:sz w:val="28"/>
          <w:szCs w:val="28"/>
        </w:rPr>
        <w:t xml:space="preserve">: развитие устной монологической и диалогической речи с помощью пересказов, передачи </w:t>
      </w:r>
      <w:r w:rsidRPr="007D421C">
        <w:rPr>
          <w:rFonts w:ascii="Times New Roman" w:hAnsi="Times New Roman" w:cs="Times New Roman"/>
          <w:sz w:val="28"/>
          <w:szCs w:val="28"/>
        </w:rPr>
        <w:lastRenderedPageBreak/>
        <w:t>информации в связных а</w:t>
      </w:r>
      <w:r w:rsidR="00341083">
        <w:rPr>
          <w:rFonts w:ascii="Times New Roman" w:hAnsi="Times New Roman" w:cs="Times New Roman"/>
          <w:sz w:val="28"/>
          <w:szCs w:val="28"/>
        </w:rPr>
        <w:t>ргументированных высказываниях</w:t>
      </w:r>
      <w:r w:rsidRPr="007D421C">
        <w:rPr>
          <w:rFonts w:ascii="Times New Roman" w:hAnsi="Times New Roman" w:cs="Times New Roman"/>
          <w:sz w:val="28"/>
          <w:szCs w:val="28"/>
        </w:rPr>
        <w:t>, планирование своего речевого поведения с учётом статуса партнера по общению.</w:t>
      </w:r>
    </w:p>
    <w:p w:rsidR="007D421C" w:rsidRPr="007D421C" w:rsidRDefault="007D421C" w:rsidP="007D42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sz w:val="28"/>
          <w:szCs w:val="28"/>
        </w:rPr>
        <w:t xml:space="preserve">4) </w:t>
      </w:r>
      <w:r w:rsidRPr="007D421C">
        <w:rPr>
          <w:rFonts w:ascii="Times New Roman" w:hAnsi="Times New Roman" w:cs="Times New Roman"/>
          <w:i/>
          <w:sz w:val="28"/>
          <w:szCs w:val="28"/>
        </w:rPr>
        <w:t>В области письма</w:t>
      </w:r>
      <w:r w:rsidRPr="007D421C">
        <w:rPr>
          <w:rFonts w:ascii="Times New Roman" w:hAnsi="Times New Roman" w:cs="Times New Roman"/>
          <w:sz w:val="28"/>
          <w:szCs w:val="28"/>
        </w:rPr>
        <w:t>: формирование навыков творческого письма</w:t>
      </w:r>
      <w:r w:rsidR="00341083">
        <w:rPr>
          <w:rFonts w:ascii="Times New Roman" w:hAnsi="Times New Roman" w:cs="Times New Roman"/>
          <w:sz w:val="28"/>
          <w:szCs w:val="28"/>
        </w:rPr>
        <w:t>.</w:t>
      </w:r>
    </w:p>
    <w:p w:rsidR="007D421C" w:rsidRPr="007D421C" w:rsidRDefault="007D421C" w:rsidP="007D42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sz w:val="28"/>
          <w:szCs w:val="28"/>
        </w:rPr>
        <w:t xml:space="preserve">5) </w:t>
      </w:r>
      <w:r w:rsidRPr="007D421C">
        <w:rPr>
          <w:rFonts w:ascii="Times New Roman" w:hAnsi="Times New Roman" w:cs="Times New Roman"/>
          <w:i/>
          <w:sz w:val="28"/>
          <w:szCs w:val="28"/>
        </w:rPr>
        <w:t>В области лексики</w:t>
      </w:r>
      <w:r w:rsidRPr="007D421C">
        <w:rPr>
          <w:rFonts w:ascii="Times New Roman" w:hAnsi="Times New Roman" w:cs="Times New Roman"/>
          <w:sz w:val="28"/>
          <w:szCs w:val="28"/>
        </w:rPr>
        <w:t>: расширение активного и пассивного словарного запаса учащихся, развитие навыка распознавания и использования в речи новых лексических единиц.</w:t>
      </w:r>
    </w:p>
    <w:p w:rsidR="007D421C" w:rsidRPr="007D421C" w:rsidRDefault="007D421C" w:rsidP="007D42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sz w:val="28"/>
          <w:szCs w:val="28"/>
        </w:rPr>
        <w:t xml:space="preserve">6) </w:t>
      </w:r>
      <w:r w:rsidRPr="007D421C">
        <w:rPr>
          <w:rFonts w:ascii="Times New Roman" w:hAnsi="Times New Roman" w:cs="Times New Roman"/>
          <w:i/>
          <w:sz w:val="28"/>
          <w:szCs w:val="28"/>
        </w:rPr>
        <w:t>В области фонетики</w:t>
      </w:r>
      <w:r w:rsidRPr="007D421C">
        <w:rPr>
          <w:rFonts w:ascii="Times New Roman" w:hAnsi="Times New Roman" w:cs="Times New Roman"/>
          <w:sz w:val="28"/>
          <w:szCs w:val="28"/>
        </w:rPr>
        <w:t xml:space="preserve">: развитие у школьников фонематического слуха и произносительных навыков с помощью прослушивания аутентичных </w:t>
      </w:r>
      <w:proofErr w:type="spellStart"/>
      <w:r w:rsidRPr="007D421C">
        <w:rPr>
          <w:rFonts w:ascii="Times New Roman" w:hAnsi="Times New Roman" w:cs="Times New Roman"/>
          <w:sz w:val="28"/>
          <w:szCs w:val="28"/>
        </w:rPr>
        <w:t>аудиотекстов</w:t>
      </w:r>
      <w:proofErr w:type="spellEnd"/>
      <w:r w:rsidRPr="007D42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D421C">
        <w:rPr>
          <w:rFonts w:ascii="Times New Roman" w:hAnsi="Times New Roman" w:cs="Times New Roman"/>
          <w:sz w:val="28"/>
          <w:szCs w:val="28"/>
        </w:rPr>
        <w:t>аудиосопровождение</w:t>
      </w:r>
      <w:proofErr w:type="spellEnd"/>
      <w:r w:rsidRPr="007D421C">
        <w:rPr>
          <w:rFonts w:ascii="Times New Roman" w:hAnsi="Times New Roman" w:cs="Times New Roman"/>
          <w:sz w:val="28"/>
          <w:szCs w:val="28"/>
        </w:rPr>
        <w:t xml:space="preserve"> к книгам для чтения).</w:t>
      </w:r>
    </w:p>
    <w:p w:rsidR="007D421C" w:rsidRPr="007D421C" w:rsidRDefault="007D421C" w:rsidP="007D42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sz w:val="28"/>
          <w:szCs w:val="28"/>
        </w:rPr>
        <w:t xml:space="preserve">7) </w:t>
      </w:r>
      <w:r w:rsidRPr="007D421C">
        <w:rPr>
          <w:rFonts w:ascii="Times New Roman" w:hAnsi="Times New Roman" w:cs="Times New Roman"/>
          <w:i/>
          <w:sz w:val="28"/>
          <w:szCs w:val="28"/>
        </w:rPr>
        <w:t>В области грамматики</w:t>
      </w:r>
      <w:r w:rsidRPr="007D421C">
        <w:rPr>
          <w:rFonts w:ascii="Times New Roman" w:hAnsi="Times New Roman" w:cs="Times New Roman"/>
          <w:sz w:val="28"/>
          <w:szCs w:val="28"/>
        </w:rPr>
        <w:t xml:space="preserve">: развитие навыка распознавания в связном тексте и использования в речи наиболее часто употребляемых грамматических явлений. </w:t>
      </w:r>
    </w:p>
    <w:p w:rsidR="007D421C" w:rsidRPr="007D421C" w:rsidRDefault="007D421C" w:rsidP="007D421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sz w:val="28"/>
          <w:szCs w:val="28"/>
        </w:rPr>
        <w:t xml:space="preserve">8) </w:t>
      </w:r>
      <w:r w:rsidRPr="007D421C">
        <w:rPr>
          <w:rFonts w:ascii="Times New Roman" w:hAnsi="Times New Roman" w:cs="Times New Roman"/>
          <w:i/>
          <w:sz w:val="28"/>
          <w:szCs w:val="28"/>
        </w:rPr>
        <w:t>В области проектной деятельности</w:t>
      </w:r>
      <w:r w:rsidRPr="007D421C">
        <w:rPr>
          <w:rFonts w:ascii="Times New Roman" w:hAnsi="Times New Roman" w:cs="Times New Roman"/>
          <w:sz w:val="28"/>
          <w:szCs w:val="28"/>
        </w:rPr>
        <w:t xml:space="preserve">  данная программа предполагает работу в сотрудничестве как один из наиболее оптимальных приемов обучения. После прочтения книги для итоговой оценки знаний учащимся предлагается выполнить групповой проект с использованием всех видов речевой деятельности.</w:t>
      </w:r>
    </w:p>
    <w:p w:rsidR="007D421C" w:rsidRPr="007D421C" w:rsidRDefault="007D421C" w:rsidP="007D421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b/>
          <w:sz w:val="28"/>
          <w:szCs w:val="28"/>
        </w:rPr>
        <w:t>Языковая (лингвистическая) компетенция:</w:t>
      </w:r>
      <w:r w:rsidRPr="007D421C">
        <w:rPr>
          <w:rFonts w:ascii="Times New Roman" w:hAnsi="Times New Roman" w:cs="Times New Roman"/>
          <w:sz w:val="28"/>
          <w:szCs w:val="28"/>
        </w:rPr>
        <w:t xml:space="preserve"> овладение новыми языковыми средствами в соответствии с темами и сферами общения.</w:t>
      </w:r>
    </w:p>
    <w:p w:rsidR="007D421C" w:rsidRPr="007D421C" w:rsidRDefault="007D421C" w:rsidP="007D421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b/>
          <w:sz w:val="28"/>
          <w:szCs w:val="28"/>
        </w:rPr>
        <w:t>Социокультурная компетенция:</w:t>
      </w:r>
      <w:r w:rsidRPr="007D421C">
        <w:rPr>
          <w:rFonts w:ascii="Times New Roman" w:hAnsi="Times New Roman" w:cs="Times New Roman"/>
          <w:sz w:val="28"/>
          <w:szCs w:val="28"/>
        </w:rPr>
        <w:t xml:space="preserve"> приобщение учащихся к культуре, традициям, реалиям стран изучаемого языка и других стран мира.</w:t>
      </w:r>
    </w:p>
    <w:p w:rsidR="007D421C" w:rsidRPr="007D421C" w:rsidRDefault="007D421C" w:rsidP="007D421C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421C">
        <w:rPr>
          <w:rFonts w:ascii="Times New Roman" w:hAnsi="Times New Roman" w:cs="Times New Roman"/>
          <w:b/>
          <w:sz w:val="28"/>
          <w:szCs w:val="28"/>
        </w:rPr>
        <w:lastRenderedPageBreak/>
        <w:t>Компенсаторная компетенция:</w:t>
      </w:r>
      <w:r w:rsidRPr="007D421C">
        <w:rPr>
          <w:rFonts w:ascii="Times New Roman" w:hAnsi="Times New Roman" w:cs="Times New Roman"/>
          <w:sz w:val="28"/>
          <w:szCs w:val="28"/>
        </w:rPr>
        <w:t xml:space="preserve"> совершенствование умения выходить из положения при дефиците языковых средств в процессе иноязычного общения.</w:t>
      </w:r>
    </w:p>
    <w:p w:rsidR="007D421C" w:rsidRPr="007D421C" w:rsidRDefault="007D421C" w:rsidP="007D421C">
      <w:pPr>
        <w:pStyle w:val="2"/>
        <w:spacing w:after="0" w:line="360" w:lineRule="auto"/>
        <w:ind w:left="0" w:firstLine="720"/>
        <w:jc w:val="both"/>
        <w:rPr>
          <w:iCs/>
          <w:sz w:val="28"/>
          <w:szCs w:val="28"/>
        </w:rPr>
      </w:pPr>
      <w:r w:rsidRPr="007D421C">
        <w:rPr>
          <w:b/>
          <w:sz w:val="28"/>
          <w:szCs w:val="28"/>
        </w:rPr>
        <w:t>Учебно-познавательная компетенция:</w:t>
      </w:r>
      <w:r w:rsidRPr="007D421C">
        <w:rPr>
          <w:sz w:val="28"/>
          <w:szCs w:val="28"/>
        </w:rPr>
        <w:t xml:space="preserve"> дальнейшее развитие специальных учебных умений, позволяющих совершенствовать учебную деятельность по овладению иностранным языком.</w:t>
      </w:r>
    </w:p>
    <w:p w:rsidR="007D421C" w:rsidRPr="007D421C" w:rsidRDefault="007D421C" w:rsidP="007D421C">
      <w:pPr>
        <w:pStyle w:val="2"/>
        <w:spacing w:after="0" w:line="360" w:lineRule="auto"/>
        <w:ind w:left="0" w:firstLine="0"/>
        <w:jc w:val="both"/>
        <w:rPr>
          <w:sz w:val="28"/>
          <w:szCs w:val="28"/>
        </w:rPr>
      </w:pPr>
    </w:p>
    <w:p w:rsidR="007D421C" w:rsidRPr="007D421C" w:rsidRDefault="007D421C" w:rsidP="007D421C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</w:rPr>
      </w:pPr>
      <w:r w:rsidRPr="007D421C">
        <w:rPr>
          <w:b/>
          <w:sz w:val="28"/>
          <w:szCs w:val="28"/>
        </w:rPr>
        <w:t>Содержание и учебно-методическое обеспечение программы</w:t>
      </w:r>
    </w:p>
    <w:p w:rsidR="007D421C" w:rsidRPr="007D421C" w:rsidRDefault="007D421C" w:rsidP="007D421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7D421C">
        <w:rPr>
          <w:sz w:val="28"/>
          <w:szCs w:val="28"/>
        </w:rPr>
        <w:t xml:space="preserve">Книги для чтения </w:t>
      </w:r>
      <w:r w:rsidRPr="007D421C">
        <w:rPr>
          <w:sz w:val="28"/>
          <w:szCs w:val="28"/>
          <w:lang w:val="en-US"/>
        </w:rPr>
        <w:t>CLIL</w:t>
      </w:r>
      <w:r w:rsidRPr="007D421C">
        <w:rPr>
          <w:sz w:val="28"/>
          <w:szCs w:val="28"/>
        </w:rPr>
        <w:t xml:space="preserve"> </w:t>
      </w:r>
      <w:r w:rsidRPr="007D421C">
        <w:rPr>
          <w:sz w:val="28"/>
          <w:szCs w:val="28"/>
          <w:lang w:val="en-US"/>
        </w:rPr>
        <w:t>readers</w:t>
      </w:r>
      <w:r w:rsidRPr="007D421C">
        <w:rPr>
          <w:sz w:val="28"/>
          <w:szCs w:val="28"/>
        </w:rPr>
        <w:t xml:space="preserve"> представляют собой научно-популярные издания, которые открывают перед учащимся загадки нашего удивительного мира, предлагают материалы на различные интересные, увлекательные темы. Все книги имеют глоссарий (</w:t>
      </w:r>
      <w:r w:rsidRPr="007D421C">
        <w:rPr>
          <w:sz w:val="28"/>
          <w:szCs w:val="28"/>
          <w:lang w:val="en-US"/>
        </w:rPr>
        <w:t>Word</w:t>
      </w:r>
      <w:r w:rsidRPr="007D421C">
        <w:rPr>
          <w:sz w:val="28"/>
          <w:szCs w:val="28"/>
        </w:rPr>
        <w:t xml:space="preserve"> </w:t>
      </w:r>
      <w:r w:rsidRPr="007D421C">
        <w:rPr>
          <w:sz w:val="28"/>
          <w:szCs w:val="28"/>
          <w:lang w:val="en-US"/>
        </w:rPr>
        <w:t>Bank</w:t>
      </w:r>
      <w:r w:rsidRPr="007D421C">
        <w:rPr>
          <w:sz w:val="28"/>
          <w:szCs w:val="28"/>
        </w:rPr>
        <w:t xml:space="preserve">) к каждой главе и прекрасно иллюстрированы, облегчая читателям понимание текста. Яркие, красочные иллюстрации и восхитительные фотографии являются отличным дополнением к захватывающим историям, служат опорой для развития умений прогнозирования и эффективной организации речевой деятельности на основе прочитанного. После каждой главы учащимся предлагаются </w:t>
      </w:r>
      <w:r w:rsidRPr="007D421C">
        <w:rPr>
          <w:i/>
          <w:sz w:val="28"/>
          <w:szCs w:val="28"/>
        </w:rPr>
        <w:t xml:space="preserve"> </w:t>
      </w:r>
      <w:r w:rsidRPr="007D421C">
        <w:rPr>
          <w:iCs/>
          <w:sz w:val="28"/>
          <w:szCs w:val="28"/>
        </w:rPr>
        <w:t>разнообразные задания (</w:t>
      </w:r>
      <w:r w:rsidRPr="007D421C">
        <w:rPr>
          <w:iCs/>
          <w:sz w:val="28"/>
          <w:szCs w:val="28"/>
          <w:lang w:val="en-US"/>
        </w:rPr>
        <w:t>Activities</w:t>
      </w:r>
      <w:r w:rsidRPr="007D421C">
        <w:rPr>
          <w:iCs/>
          <w:sz w:val="28"/>
          <w:szCs w:val="28"/>
        </w:rPr>
        <w:t>) на проверку понимания прочитанного фрагмента и развитие критического мышления. В конце книг для чтения есть следующие разделы: обзор (</w:t>
      </w:r>
      <w:r w:rsidRPr="007D421C">
        <w:rPr>
          <w:iCs/>
          <w:sz w:val="28"/>
          <w:szCs w:val="28"/>
          <w:lang w:val="en-US"/>
        </w:rPr>
        <w:t>Review</w:t>
      </w:r>
      <w:r w:rsidRPr="007D421C">
        <w:rPr>
          <w:iCs/>
          <w:sz w:val="28"/>
          <w:szCs w:val="28"/>
        </w:rPr>
        <w:t>), тематическое чтение (</w:t>
      </w:r>
      <w:r w:rsidRPr="007D421C">
        <w:rPr>
          <w:iCs/>
          <w:sz w:val="28"/>
          <w:szCs w:val="28"/>
          <w:lang w:val="en-US"/>
        </w:rPr>
        <w:t>Reading</w:t>
      </w:r>
      <w:r w:rsidRPr="007D421C">
        <w:rPr>
          <w:iCs/>
          <w:sz w:val="28"/>
          <w:szCs w:val="28"/>
        </w:rPr>
        <w:t xml:space="preserve"> </w:t>
      </w:r>
      <w:r w:rsidRPr="007D421C">
        <w:rPr>
          <w:iCs/>
          <w:sz w:val="28"/>
          <w:szCs w:val="28"/>
          <w:lang w:val="en-US"/>
        </w:rPr>
        <w:t>in</w:t>
      </w:r>
      <w:r w:rsidRPr="007D421C">
        <w:rPr>
          <w:iCs/>
          <w:sz w:val="28"/>
          <w:szCs w:val="28"/>
        </w:rPr>
        <w:t xml:space="preserve"> </w:t>
      </w:r>
      <w:r w:rsidRPr="007D421C">
        <w:rPr>
          <w:iCs/>
          <w:sz w:val="28"/>
          <w:szCs w:val="28"/>
          <w:lang w:val="en-US"/>
        </w:rPr>
        <w:t>Context</w:t>
      </w:r>
      <w:r w:rsidRPr="007D421C">
        <w:rPr>
          <w:iCs/>
          <w:sz w:val="28"/>
          <w:szCs w:val="28"/>
        </w:rPr>
        <w:t>) и удивительные факты (</w:t>
      </w:r>
      <w:r w:rsidRPr="007D421C">
        <w:rPr>
          <w:iCs/>
          <w:sz w:val="28"/>
          <w:szCs w:val="28"/>
          <w:lang w:val="en-US"/>
        </w:rPr>
        <w:t>Amazing</w:t>
      </w:r>
      <w:r w:rsidRPr="007D421C">
        <w:rPr>
          <w:iCs/>
          <w:sz w:val="28"/>
          <w:szCs w:val="28"/>
        </w:rPr>
        <w:t xml:space="preserve"> </w:t>
      </w:r>
      <w:r w:rsidRPr="007D421C">
        <w:rPr>
          <w:iCs/>
          <w:sz w:val="28"/>
          <w:szCs w:val="28"/>
          <w:lang w:val="en-US"/>
        </w:rPr>
        <w:t>Facts</w:t>
      </w:r>
      <w:r w:rsidRPr="007D421C">
        <w:rPr>
          <w:iCs/>
          <w:sz w:val="28"/>
          <w:szCs w:val="28"/>
        </w:rPr>
        <w:t xml:space="preserve">). </w:t>
      </w:r>
      <w:r w:rsidRPr="007D421C">
        <w:rPr>
          <w:iCs/>
          <w:sz w:val="28"/>
          <w:szCs w:val="28"/>
          <w:lang w:val="en-US"/>
        </w:rPr>
        <w:t>Multi</w:t>
      </w:r>
      <w:r w:rsidRPr="007D421C">
        <w:rPr>
          <w:iCs/>
          <w:sz w:val="28"/>
          <w:szCs w:val="28"/>
        </w:rPr>
        <w:t>-</w:t>
      </w:r>
      <w:r w:rsidRPr="007D421C">
        <w:rPr>
          <w:iCs/>
          <w:sz w:val="28"/>
          <w:szCs w:val="28"/>
          <w:lang w:val="en-US"/>
        </w:rPr>
        <w:t>ROM</w:t>
      </w:r>
      <w:r w:rsidRPr="007D421C">
        <w:rPr>
          <w:iCs/>
          <w:sz w:val="28"/>
          <w:szCs w:val="28"/>
        </w:rPr>
        <w:t xml:space="preserve"> </w:t>
      </w:r>
      <w:r w:rsidRPr="007D421C">
        <w:rPr>
          <w:sz w:val="28"/>
          <w:szCs w:val="28"/>
        </w:rPr>
        <w:t>к каждой книге для чтения содержит профессионально озвученную аудиозапись истории, ключи к упражнениям и документальные видеосюжеты.</w:t>
      </w:r>
    </w:p>
    <w:p w:rsidR="007D421C" w:rsidRPr="007D421C" w:rsidRDefault="007D421C" w:rsidP="007D421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7D421C">
        <w:rPr>
          <w:sz w:val="28"/>
          <w:szCs w:val="28"/>
          <w:lang w:val="en-US"/>
        </w:rPr>
        <w:t>CLIL</w:t>
      </w:r>
      <w:r w:rsidRPr="007D421C">
        <w:rPr>
          <w:sz w:val="28"/>
          <w:szCs w:val="28"/>
        </w:rPr>
        <w:t xml:space="preserve"> </w:t>
      </w:r>
      <w:proofErr w:type="gramStart"/>
      <w:r w:rsidRPr="007D421C">
        <w:rPr>
          <w:sz w:val="28"/>
          <w:szCs w:val="28"/>
          <w:lang w:val="en-US"/>
        </w:rPr>
        <w:t>readers</w:t>
      </w:r>
      <w:proofErr w:type="gramEnd"/>
      <w:r w:rsidRPr="007D421C">
        <w:rPr>
          <w:sz w:val="28"/>
          <w:szCs w:val="28"/>
        </w:rPr>
        <w:t xml:space="preserve"> адаптированы под языковой уровень учащихся </w:t>
      </w:r>
      <w:r>
        <w:rPr>
          <w:sz w:val="28"/>
          <w:szCs w:val="28"/>
        </w:rPr>
        <w:t>5-11</w:t>
      </w:r>
      <w:r w:rsidRPr="007D421C">
        <w:rPr>
          <w:sz w:val="28"/>
          <w:szCs w:val="28"/>
        </w:rPr>
        <w:t xml:space="preserve"> классов основной и старшей школы. На обложке каждой книги наклейка определённого цвета, который соответствует тому или иному уровню владения английским языком, в соответствии с ФГОС основного и среднего (полного) общего образования и общеевропейскими </w:t>
      </w:r>
      <w:r w:rsidRPr="007D421C">
        <w:rPr>
          <w:sz w:val="28"/>
          <w:szCs w:val="28"/>
        </w:rPr>
        <w:lastRenderedPageBreak/>
        <w:t>компетенциями владениями иностранным языком (</w:t>
      </w:r>
      <w:r w:rsidRPr="007D421C">
        <w:rPr>
          <w:sz w:val="28"/>
          <w:szCs w:val="28"/>
          <w:lang w:val="en-US"/>
        </w:rPr>
        <w:t>The</w:t>
      </w:r>
      <w:r w:rsidRPr="007D421C">
        <w:rPr>
          <w:sz w:val="28"/>
          <w:szCs w:val="28"/>
        </w:rPr>
        <w:t xml:space="preserve"> </w:t>
      </w:r>
      <w:r w:rsidRPr="007D421C">
        <w:rPr>
          <w:sz w:val="28"/>
          <w:szCs w:val="28"/>
          <w:lang w:val="en-US"/>
        </w:rPr>
        <w:t>Common</w:t>
      </w:r>
      <w:r w:rsidRPr="007D421C">
        <w:rPr>
          <w:sz w:val="28"/>
          <w:szCs w:val="28"/>
        </w:rPr>
        <w:t xml:space="preserve"> </w:t>
      </w:r>
      <w:r w:rsidRPr="007D421C">
        <w:rPr>
          <w:sz w:val="28"/>
          <w:szCs w:val="28"/>
          <w:lang w:val="en-US"/>
        </w:rPr>
        <w:t>European</w:t>
      </w:r>
      <w:r w:rsidRPr="007D421C">
        <w:rPr>
          <w:sz w:val="28"/>
          <w:szCs w:val="28"/>
        </w:rPr>
        <w:t xml:space="preserve"> </w:t>
      </w:r>
      <w:r w:rsidRPr="007D421C">
        <w:rPr>
          <w:sz w:val="28"/>
          <w:szCs w:val="28"/>
          <w:lang w:val="en-US"/>
        </w:rPr>
        <w:t>Framework</w:t>
      </w:r>
      <w:r w:rsidRPr="007D421C">
        <w:rPr>
          <w:sz w:val="28"/>
          <w:szCs w:val="28"/>
        </w:rPr>
        <w:t xml:space="preserve">). Зелёный цвет – уровень </w:t>
      </w:r>
      <w:r w:rsidRPr="007D421C">
        <w:rPr>
          <w:sz w:val="28"/>
          <w:szCs w:val="28"/>
          <w:lang w:val="en-US"/>
        </w:rPr>
        <w:t>A</w:t>
      </w:r>
      <w:r w:rsidRPr="007D421C">
        <w:rPr>
          <w:sz w:val="28"/>
          <w:szCs w:val="28"/>
        </w:rPr>
        <w:t xml:space="preserve">2, оранжевый цвет – уровень В1, красный цвет – уровень В1+/В2. </w:t>
      </w:r>
    </w:p>
    <w:p w:rsidR="007D421C" w:rsidRPr="007D421C" w:rsidRDefault="007D421C" w:rsidP="007D421C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7D421C">
        <w:rPr>
          <w:sz w:val="28"/>
          <w:szCs w:val="28"/>
        </w:rPr>
        <w:t xml:space="preserve">Ниже приведена таблица соответствий этапа обучения английскому языку, языкового уровня и рекомендуемых изданий серии </w:t>
      </w:r>
      <w:r w:rsidRPr="007D421C">
        <w:rPr>
          <w:sz w:val="28"/>
          <w:szCs w:val="28"/>
          <w:lang w:val="en-US"/>
        </w:rPr>
        <w:t>CLIL</w:t>
      </w:r>
      <w:r w:rsidRPr="007D421C">
        <w:rPr>
          <w:sz w:val="28"/>
          <w:szCs w:val="28"/>
        </w:rPr>
        <w:t xml:space="preserve"> </w:t>
      </w:r>
      <w:r w:rsidRPr="007D421C">
        <w:rPr>
          <w:sz w:val="28"/>
          <w:szCs w:val="28"/>
          <w:lang w:val="en-US"/>
        </w:rPr>
        <w:t>readers</w:t>
      </w:r>
      <w:r w:rsidR="0000351B">
        <w:rPr>
          <w:sz w:val="28"/>
          <w:szCs w:val="28"/>
        </w:rPr>
        <w:t xml:space="preserve"> для 5 класса</w:t>
      </w:r>
      <w:r w:rsidRPr="007D421C">
        <w:rPr>
          <w:sz w:val="28"/>
          <w:szCs w:val="28"/>
        </w:rPr>
        <w:t xml:space="preserve">, а также смежных предметных областей, с которыми предложенные книги для чтения пересекаются по тематике. Последний столбец таблицы наглядно показывает, проведение каких именно интегрированных уроков по типу «английский язык плюс…» возможно, опираясь на имеющиеся </w:t>
      </w:r>
      <w:r w:rsidRPr="007D421C">
        <w:rPr>
          <w:sz w:val="28"/>
          <w:szCs w:val="28"/>
          <w:lang w:val="en-US"/>
        </w:rPr>
        <w:t>CLIL</w:t>
      </w:r>
      <w:r w:rsidRPr="007D421C">
        <w:rPr>
          <w:sz w:val="28"/>
          <w:szCs w:val="28"/>
        </w:rPr>
        <w:t xml:space="preserve"> </w:t>
      </w:r>
      <w:r w:rsidRPr="007D421C">
        <w:rPr>
          <w:sz w:val="28"/>
          <w:szCs w:val="28"/>
          <w:lang w:val="en-US"/>
        </w:rPr>
        <w:t>readers</w:t>
      </w:r>
      <w:r w:rsidRPr="007D421C">
        <w:rPr>
          <w:sz w:val="28"/>
          <w:szCs w:val="28"/>
        </w:rPr>
        <w:t>.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00"/>
        <w:gridCol w:w="3608"/>
        <w:gridCol w:w="2809"/>
      </w:tblGrid>
      <w:tr w:rsidR="007D421C" w:rsidRPr="007D421C" w:rsidTr="00740A4E">
        <w:trPr>
          <w:jc w:val="center"/>
        </w:trPr>
        <w:tc>
          <w:tcPr>
            <w:tcW w:w="2160" w:type="dxa"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7D421C">
              <w:rPr>
                <w:sz w:val="28"/>
                <w:szCs w:val="28"/>
              </w:rPr>
              <w:t>Этап обучения, класс</w:t>
            </w:r>
          </w:p>
        </w:tc>
        <w:tc>
          <w:tcPr>
            <w:tcW w:w="0" w:type="auto"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7D421C">
              <w:rPr>
                <w:sz w:val="28"/>
                <w:szCs w:val="28"/>
              </w:rPr>
              <w:t xml:space="preserve">Языковой </w:t>
            </w:r>
          </w:p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7D421C">
              <w:rPr>
                <w:sz w:val="28"/>
                <w:szCs w:val="28"/>
              </w:rPr>
              <w:t>уровень</w:t>
            </w:r>
          </w:p>
        </w:tc>
        <w:tc>
          <w:tcPr>
            <w:tcW w:w="0" w:type="auto"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7D421C">
              <w:rPr>
                <w:sz w:val="28"/>
                <w:szCs w:val="28"/>
              </w:rPr>
              <w:t xml:space="preserve">Рекомендуемые издания серии </w:t>
            </w:r>
            <w:r w:rsidRPr="007D421C">
              <w:rPr>
                <w:sz w:val="28"/>
                <w:szCs w:val="28"/>
                <w:lang w:val="en-US"/>
              </w:rPr>
              <w:t>CLIL</w:t>
            </w:r>
            <w:r w:rsidRPr="007D421C">
              <w:rPr>
                <w:sz w:val="28"/>
                <w:szCs w:val="28"/>
              </w:rPr>
              <w:t xml:space="preserve"> </w:t>
            </w:r>
            <w:r w:rsidRPr="007D421C">
              <w:rPr>
                <w:sz w:val="28"/>
                <w:szCs w:val="28"/>
                <w:lang w:val="en-US"/>
              </w:rPr>
              <w:t>readers</w:t>
            </w:r>
          </w:p>
        </w:tc>
        <w:tc>
          <w:tcPr>
            <w:tcW w:w="2809" w:type="dxa"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7D421C">
              <w:rPr>
                <w:sz w:val="28"/>
                <w:szCs w:val="28"/>
              </w:rPr>
              <w:t>Смежная предметная область</w:t>
            </w:r>
          </w:p>
        </w:tc>
      </w:tr>
      <w:tr w:rsidR="007D421C" w:rsidRPr="007D421C" w:rsidTr="00740A4E">
        <w:trPr>
          <w:jc w:val="center"/>
        </w:trPr>
        <w:tc>
          <w:tcPr>
            <w:tcW w:w="2160" w:type="dxa"/>
            <w:vMerge w:val="restart"/>
            <w:shd w:val="clear" w:color="auto" w:fill="auto"/>
          </w:tcPr>
          <w:p w:rsid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0" w:type="auto"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7D421C">
              <w:rPr>
                <w:sz w:val="28"/>
                <w:szCs w:val="28"/>
              </w:rPr>
              <w:t>А</w:t>
            </w:r>
            <w:r w:rsidR="0067209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D421C" w:rsidRPr="00672094" w:rsidRDefault="00672094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Baby Animals</w:t>
            </w:r>
          </w:p>
        </w:tc>
        <w:tc>
          <w:tcPr>
            <w:tcW w:w="2809" w:type="dxa"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7D421C">
              <w:rPr>
                <w:sz w:val="28"/>
                <w:szCs w:val="28"/>
              </w:rPr>
              <w:t>Биология, зоология</w:t>
            </w:r>
          </w:p>
        </w:tc>
      </w:tr>
      <w:tr w:rsidR="007D421C" w:rsidRPr="007D421C" w:rsidTr="00740A4E">
        <w:trPr>
          <w:jc w:val="center"/>
        </w:trPr>
        <w:tc>
          <w:tcPr>
            <w:tcW w:w="2160" w:type="dxa"/>
            <w:vMerge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D421C" w:rsidRPr="00672094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7D421C">
              <w:rPr>
                <w:sz w:val="28"/>
                <w:szCs w:val="28"/>
                <w:lang w:val="en-US"/>
              </w:rPr>
              <w:t>A</w:t>
            </w:r>
            <w:r w:rsidR="00672094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D421C" w:rsidRPr="007D421C" w:rsidRDefault="00744D84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Animal Camouflage</w:t>
            </w:r>
          </w:p>
        </w:tc>
        <w:tc>
          <w:tcPr>
            <w:tcW w:w="2809" w:type="dxa"/>
            <w:shd w:val="clear" w:color="auto" w:fill="auto"/>
          </w:tcPr>
          <w:p w:rsidR="007D421C" w:rsidRPr="00744D84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  <w:lang w:val="en-US"/>
              </w:rPr>
            </w:pPr>
            <w:r w:rsidRPr="007D421C">
              <w:rPr>
                <w:sz w:val="28"/>
                <w:szCs w:val="28"/>
              </w:rPr>
              <w:t>Биолог</w:t>
            </w:r>
            <w:r w:rsidR="006918CD">
              <w:rPr>
                <w:sz w:val="28"/>
                <w:szCs w:val="28"/>
              </w:rPr>
              <w:t>ия, зоология</w:t>
            </w:r>
          </w:p>
        </w:tc>
      </w:tr>
      <w:tr w:rsidR="007D421C" w:rsidRPr="007D421C" w:rsidTr="00740A4E">
        <w:trPr>
          <w:jc w:val="center"/>
        </w:trPr>
        <w:tc>
          <w:tcPr>
            <w:tcW w:w="2160" w:type="dxa"/>
            <w:vMerge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7D421C" w:rsidRPr="007D421C" w:rsidRDefault="007D421C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  <w:lang w:val="en-US"/>
              </w:rPr>
            </w:pPr>
            <w:r w:rsidRPr="007D421C">
              <w:rPr>
                <w:sz w:val="28"/>
                <w:szCs w:val="28"/>
                <w:lang w:val="en-US"/>
              </w:rPr>
              <w:t>A2</w:t>
            </w:r>
          </w:p>
        </w:tc>
        <w:tc>
          <w:tcPr>
            <w:tcW w:w="0" w:type="auto"/>
            <w:shd w:val="clear" w:color="auto" w:fill="auto"/>
          </w:tcPr>
          <w:p w:rsidR="007D421C" w:rsidRPr="007D421C" w:rsidRDefault="00744D84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Let</w:t>
            </w:r>
            <w:r w:rsidR="004F08A9">
              <w:rPr>
                <w:sz w:val="28"/>
                <w:szCs w:val="28"/>
                <w:lang w:val="en-US"/>
              </w:rPr>
              <w:t>`</w:t>
            </w:r>
            <w:r>
              <w:rPr>
                <w:sz w:val="28"/>
                <w:szCs w:val="28"/>
                <w:lang w:val="en-US"/>
              </w:rPr>
              <w:t>s Celebrate!</w:t>
            </w:r>
          </w:p>
        </w:tc>
        <w:tc>
          <w:tcPr>
            <w:tcW w:w="2809" w:type="dxa"/>
            <w:shd w:val="clear" w:color="auto" w:fill="auto"/>
          </w:tcPr>
          <w:p w:rsidR="007D421C" w:rsidRPr="006918CD" w:rsidRDefault="006918CD" w:rsidP="00265CA0">
            <w:pPr>
              <w:pStyle w:val="2"/>
              <w:spacing w:after="0" w:line="360" w:lineRule="auto"/>
              <w:ind w:left="0" w:firstLine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География, история</w:t>
            </w:r>
          </w:p>
        </w:tc>
      </w:tr>
    </w:tbl>
    <w:p w:rsidR="003366D9" w:rsidRPr="007D421C" w:rsidRDefault="003366D9" w:rsidP="007D421C">
      <w:pPr>
        <w:rPr>
          <w:rStyle w:val="dash041e0431044b0447043d044b0439char1"/>
          <w:sz w:val="28"/>
          <w:szCs w:val="28"/>
        </w:rPr>
      </w:pPr>
    </w:p>
    <w:p w:rsidR="00003F7C" w:rsidRPr="002D6B93" w:rsidRDefault="00003F7C" w:rsidP="00003F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B93">
        <w:rPr>
          <w:rFonts w:ascii="Times New Roman" w:hAnsi="Times New Roman" w:cs="Times New Roman"/>
          <w:sz w:val="28"/>
          <w:szCs w:val="28"/>
        </w:rPr>
        <w:t xml:space="preserve">Стоит обратить внимание, что предлагаемые темы проектов для выполнения в течение учебного года – примерные и факультативные. В зависимости от уровня владения английским языком в конкретной группе, успеваемости учащихся и оставшегося времени, учитель может варьировать выполнение школьниками тех или иных проектов: некоторые можно игнорировать или, наоборот, учитель вправе дополнить список предложенных проектов. Также все мини-проекты можно раздать в начале полугодия ученикам для индивидуальной или парной работы. Таким образом, будет достигнута максимальная эффективность реализации данной учебной программы: не будет большого количества повторяющихся проектов; школьники будут с интересом слушать друг друга, так как из проектов одноклассников можно почерпнуть </w:t>
      </w:r>
      <w:r w:rsidRPr="002D6B93">
        <w:rPr>
          <w:rFonts w:ascii="Times New Roman" w:hAnsi="Times New Roman" w:cs="Times New Roman"/>
          <w:sz w:val="28"/>
          <w:szCs w:val="28"/>
        </w:rPr>
        <w:lastRenderedPageBreak/>
        <w:t xml:space="preserve">новую занимательную информацию; каждый учащийся за полугодие выполнит 2 проекта: индивидуальный /или парный и групповой.   </w:t>
      </w:r>
    </w:p>
    <w:p w:rsidR="00003F7C" w:rsidRPr="00003F7C" w:rsidRDefault="00003F7C" w:rsidP="00003F7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F7C">
        <w:rPr>
          <w:rFonts w:ascii="Times New Roman" w:hAnsi="Times New Roman" w:cs="Times New Roman"/>
          <w:b/>
          <w:sz w:val="28"/>
          <w:szCs w:val="28"/>
        </w:rPr>
        <w:t xml:space="preserve">Условия реализации программы </w:t>
      </w:r>
    </w:p>
    <w:p w:rsidR="00003F7C" w:rsidRPr="00003F7C" w:rsidRDefault="00003F7C" w:rsidP="00003F7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 xml:space="preserve">В программу «Познавательное чтение на английском языке (на основе книг для чтения серии CLIL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readers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издательства “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>”)» заложены системно-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, личностно-ориентированный, дифференцированный подходы в обучении английскому языку – главенствующие принципы, согласно основным идеям и положениям ФГОС основного и среднего (полного) общего образования.  </w:t>
      </w:r>
    </w:p>
    <w:p w:rsidR="00003F7C" w:rsidRPr="00003F7C" w:rsidRDefault="00003F7C" w:rsidP="00003F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 xml:space="preserve">Работа с книгами для чтения серии CLIL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readers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издательства “</w:t>
      </w:r>
      <w:r w:rsidRPr="00003F7C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003F7C">
        <w:rPr>
          <w:rFonts w:ascii="Times New Roman" w:hAnsi="Times New Roman" w:cs="Times New Roman"/>
          <w:sz w:val="28"/>
          <w:szCs w:val="28"/>
        </w:rPr>
        <w:t xml:space="preserve"> </w:t>
      </w:r>
      <w:r w:rsidRPr="00003F7C">
        <w:rPr>
          <w:rFonts w:ascii="Times New Roman" w:hAnsi="Times New Roman" w:cs="Times New Roman"/>
          <w:sz w:val="28"/>
          <w:szCs w:val="28"/>
          <w:lang w:val="en-US"/>
        </w:rPr>
        <w:t>Publishing</w:t>
      </w:r>
      <w:r w:rsidRPr="00003F7C">
        <w:rPr>
          <w:rFonts w:ascii="Times New Roman" w:hAnsi="Times New Roman" w:cs="Times New Roman"/>
          <w:sz w:val="28"/>
          <w:szCs w:val="28"/>
        </w:rPr>
        <w:t xml:space="preserve">” предполагает как чтение научно-популярной литературы на английском языке, так и укрепление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связей, так и развитие лексико-грамматических навыков и умений во всех видах речевой деятельности с помощью разработанной  системы упражнений.  В основе программы лежат следующие </w:t>
      </w:r>
      <w:r w:rsidRPr="00003F7C">
        <w:rPr>
          <w:rFonts w:ascii="Times New Roman" w:hAnsi="Times New Roman" w:cs="Times New Roman"/>
          <w:bCs/>
          <w:sz w:val="28"/>
          <w:szCs w:val="28"/>
        </w:rPr>
        <w:t>принципы:</w:t>
      </w:r>
    </w:p>
    <w:p w:rsidR="00003F7C" w:rsidRPr="00003F7C" w:rsidRDefault="00003F7C" w:rsidP="00003F7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интеграция всех видов речевой деятельности;</w:t>
      </w:r>
    </w:p>
    <w:p w:rsidR="00003F7C" w:rsidRPr="00003F7C" w:rsidRDefault="00003F7C" w:rsidP="00003F7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коммуникативная направленность заданий;</w:t>
      </w:r>
    </w:p>
    <w:p w:rsidR="00003F7C" w:rsidRPr="00003F7C" w:rsidRDefault="00003F7C" w:rsidP="00003F7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контекстуальное введение лексики;</w:t>
      </w:r>
    </w:p>
    <w:p w:rsidR="00003F7C" w:rsidRPr="00003F7C" w:rsidRDefault="00003F7C" w:rsidP="00003F7C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тематика предложенных материалов для чтения соответствует возрасту, интересам и уровню языковой подготовки учащихся.</w:t>
      </w:r>
    </w:p>
    <w:p w:rsidR="00003F7C" w:rsidRPr="00003F7C" w:rsidRDefault="00003F7C" w:rsidP="00003F7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lastRenderedPageBreak/>
        <w:t xml:space="preserve">Дифференциация обучения по данной программе заключается в том, что у учителя и учащихся всегда есть выбор, начиная с выбора самой книги для чтения и заканчивая заданиями в конце книги, которые можно выполнять в произвольном порядке, пропускать, дополнять – с учётом индивидуальных особенностей обучающихся, их заинтересованности, количества времени.  Проектные работы также предлагаются на выбор и предполагают большую свободу со стороны учащихся и учителя.  Список рекомендованных книг для чтения серии CLIL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readers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, включённых в примерное календарно-тематическое планирование, может быть расширен – к каждому языковому уровню данной серии есть намного больше книг.  </w:t>
      </w:r>
    </w:p>
    <w:p w:rsidR="00003F7C" w:rsidRPr="00003F7C" w:rsidRDefault="00003F7C" w:rsidP="00003F7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Занятия по программе «Познавательное чтение на английском языке» строятся в соответствии с основными методическими принципами преподавания английского языка в школе: сознательности и активности, постоянного речевого взаимодействия, сочетания репродуктивных и продуктивных видов речевой деятельности, наглядности, последовательности, посильности, прочности, научности, доступности.</w:t>
      </w:r>
    </w:p>
    <w:p w:rsidR="00003F7C" w:rsidRPr="00003F7C" w:rsidRDefault="00003F7C" w:rsidP="00003F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 xml:space="preserve">Предлагаемые текстовые материалы способствуют формированию и развитию умений в разных видах чтения и служат основой для дальнейшего формирования умений устной и письменной речи.  В программу обучения включены дискуссии, обсуждения, диспуты, которые развивают разговорные умения школьников, в том числе неподготовленные высказывания с опорой на личные мнения, суждения, ценностные ориентации.  Подготовка и презентация проектов после прочтения книги даёт большие возможности для развития творческого потенциала, креативности, воображения учащихся.  </w:t>
      </w:r>
    </w:p>
    <w:p w:rsidR="00003F7C" w:rsidRPr="00003F7C" w:rsidRDefault="00003F7C" w:rsidP="00003F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lastRenderedPageBreak/>
        <w:t xml:space="preserve">В рамках реализации программы «Познавательное чтение на английском языке (на основе книг для чтения серии CLIL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readers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издательства “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>”)» учащиеся в соответствии с полученными языковыми и социокультурными знаниями, коммуникативными умениями смогут:</w:t>
      </w:r>
    </w:p>
    <w:p w:rsidR="00003F7C" w:rsidRPr="00003F7C" w:rsidRDefault="00003F7C" w:rsidP="00003F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эффективно работать в паре, группе, команде, вместе находить решения поставленной проблемы;</w:t>
      </w:r>
    </w:p>
    <w:p w:rsidR="00003F7C" w:rsidRPr="00003F7C" w:rsidRDefault="00003F7C" w:rsidP="00003F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свободно высказывать свою точку зрения по обсуждаемой теме, доказывать и отстаивать её, в то же время принимая другие мнения;</w:t>
      </w:r>
    </w:p>
    <w:p w:rsidR="00003F7C" w:rsidRPr="00003F7C" w:rsidRDefault="00003F7C" w:rsidP="00003F7C">
      <w:pPr>
        <w:numPr>
          <w:ilvl w:val="0"/>
          <w:numId w:val="4"/>
        </w:numPr>
        <w:tabs>
          <w:tab w:val="num" w:pos="1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разрабатывать проекты (в том числе с использованием информационных технологий) и участвовать в их устных презентациях.</w:t>
      </w:r>
    </w:p>
    <w:p w:rsidR="00003F7C" w:rsidRPr="00003F7C" w:rsidRDefault="00003F7C" w:rsidP="00003F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 xml:space="preserve">Занятия по программе проходят в кабинете английского языка, оснащённом техническим оборудованием: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аудиомагнитофон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/ магнитола / музыкальный центр / компьютер, колонки, мультимедийный проектор, экран, телевизор, </w:t>
      </w:r>
      <w:r w:rsidRPr="00003F7C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003F7C">
        <w:rPr>
          <w:rFonts w:ascii="Times New Roman" w:hAnsi="Times New Roman" w:cs="Times New Roman"/>
          <w:sz w:val="28"/>
          <w:szCs w:val="28"/>
        </w:rPr>
        <w:t xml:space="preserve">-плейер, – необходимым для проведения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>, просмотра документальных видеофильмов, подготовки и презентации проектных работ.</w:t>
      </w:r>
    </w:p>
    <w:p w:rsidR="00003F7C" w:rsidRPr="00003F7C" w:rsidRDefault="00003F7C" w:rsidP="00003F7C">
      <w:pPr>
        <w:tabs>
          <w:tab w:val="num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F7C" w:rsidRPr="00003F7C" w:rsidRDefault="00003F7C" w:rsidP="00003F7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F7C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p w:rsidR="00003F7C" w:rsidRPr="00003F7C" w:rsidRDefault="00003F7C" w:rsidP="00003F7C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03F7C">
        <w:rPr>
          <w:rFonts w:ascii="Times New Roman" w:hAnsi="Times New Roman" w:cs="Times New Roman"/>
          <w:b/>
          <w:sz w:val="28"/>
          <w:szCs w:val="28"/>
        </w:rPr>
        <w:t xml:space="preserve">1. Теоретические источники и </w:t>
      </w:r>
      <w:r w:rsidRPr="00003F7C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интернет-ресурсы (для учителя)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F7C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М.З., Вербицкая М.В., Махмурян К.С. и др. Иностранный язык. Планируемые результаты. Система заданий. 5 – 9 классы / Под ред. Г.С. Ковалевой, О.Б. Логиновой. – М.: Просвещение, 2012. – 128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lastRenderedPageBreak/>
        <w:t>Григорьев Д.В. Внеурочная деятельность школьников. Методический конструктор: пособие для учителя / Д.В. Григорьев, П.В. Степанов. – М.: Просвещение, 2011. – 223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Григорьев Д.В., Степанов П.В. Программы внеурочной деятельности. Познавательная деятельность. Проблемно-ценностное общение. – М.: Просвещение, 2012. – 86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Данилюк А.Я., Кондаков А.М., Тишков В.А. Концепция духовно-нравственного развития и воспитания личности гражданина России. – М.: Просвещение, 2011. – 24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 xml:space="preserve">Заир-Бек И.С., </w:t>
      </w:r>
      <w:proofErr w:type="spellStart"/>
      <w:r w:rsidRPr="00003F7C">
        <w:rPr>
          <w:rFonts w:ascii="Times New Roman" w:hAnsi="Times New Roman" w:cs="Times New Roman"/>
          <w:sz w:val="28"/>
          <w:szCs w:val="28"/>
        </w:rPr>
        <w:t>Муштавинская</w:t>
      </w:r>
      <w:proofErr w:type="spellEnd"/>
      <w:r w:rsidRPr="00003F7C">
        <w:rPr>
          <w:rFonts w:ascii="Times New Roman" w:hAnsi="Times New Roman" w:cs="Times New Roman"/>
          <w:sz w:val="28"/>
          <w:szCs w:val="28"/>
        </w:rPr>
        <w:t xml:space="preserve"> И.В. Развитие критического мышления на уроке. – М.: Просвещение, 2010. – 224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Поливанова К.Н. Проектная деятельность школьников: пособие для учителя. – М.: Просвещение, 2011. – 192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Примерные программы основного общего образования по учебным предметам. Иностранный язык. 5-9 классы. – М.: Просвещение, 2010. – 144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Примерные программы внеурочной деятельности. Начальное и основное образование / под ред. В.А. Горского. – М.: Просвещение, 2011. – 111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>Проектная деятельность в основной и старшей школе / под ред. А.Б. Воронцова. – М.: Просвещение, 2012. – 192 с.</w:t>
      </w:r>
    </w:p>
    <w:p w:rsidR="00003F7C" w:rsidRPr="00003F7C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03F7C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среднего (полного) общего образования. [Электронный ресурс] // Режим доступа: http://standart.edu.ru, свободный. </w:t>
      </w:r>
    </w:p>
    <w:p w:rsidR="00003F7C" w:rsidRPr="0022522F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522F">
        <w:rPr>
          <w:rFonts w:ascii="Times New Roman" w:hAnsi="Times New Roman" w:cs="Times New Roman"/>
          <w:sz w:val="28"/>
          <w:szCs w:val="28"/>
        </w:rPr>
        <w:t xml:space="preserve">Формирование универсальных учебных действий в основной </w:t>
      </w:r>
      <w:proofErr w:type="gramStart"/>
      <w:r w:rsidRPr="0022522F">
        <w:rPr>
          <w:rFonts w:ascii="Times New Roman" w:hAnsi="Times New Roman" w:cs="Times New Roman"/>
          <w:sz w:val="28"/>
          <w:szCs w:val="28"/>
        </w:rPr>
        <w:t>школе :</w:t>
      </w:r>
      <w:proofErr w:type="gramEnd"/>
      <w:r w:rsidRPr="0022522F">
        <w:rPr>
          <w:rFonts w:ascii="Times New Roman" w:hAnsi="Times New Roman" w:cs="Times New Roman"/>
          <w:sz w:val="28"/>
          <w:szCs w:val="28"/>
        </w:rPr>
        <w:t xml:space="preserve"> от действия к мысли. Система </w:t>
      </w:r>
      <w:proofErr w:type="gramStart"/>
      <w:r w:rsidRPr="0022522F">
        <w:rPr>
          <w:rFonts w:ascii="Times New Roman" w:hAnsi="Times New Roman" w:cs="Times New Roman"/>
          <w:sz w:val="28"/>
          <w:szCs w:val="28"/>
        </w:rPr>
        <w:t>заданий :</w:t>
      </w:r>
      <w:proofErr w:type="gramEnd"/>
      <w:r w:rsidRPr="0022522F">
        <w:rPr>
          <w:rFonts w:ascii="Times New Roman" w:hAnsi="Times New Roman" w:cs="Times New Roman"/>
          <w:sz w:val="28"/>
          <w:szCs w:val="28"/>
        </w:rPr>
        <w:t xml:space="preserve"> пособие для учителя / под ред. А.Г. </w:t>
      </w:r>
      <w:proofErr w:type="spellStart"/>
      <w:r w:rsidRPr="0022522F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Pr="0022522F">
        <w:rPr>
          <w:rFonts w:ascii="Times New Roman" w:hAnsi="Times New Roman" w:cs="Times New Roman"/>
          <w:sz w:val="28"/>
          <w:szCs w:val="28"/>
        </w:rPr>
        <w:t>. – М.: Просвещение, 2011. – 159 с.</w:t>
      </w:r>
    </w:p>
    <w:p w:rsidR="00003F7C" w:rsidRPr="0022522F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522F">
        <w:rPr>
          <w:rFonts w:ascii="Times New Roman" w:hAnsi="Times New Roman" w:cs="Times New Roman"/>
          <w:sz w:val="28"/>
          <w:szCs w:val="28"/>
        </w:rPr>
        <w:t xml:space="preserve">Фундаментальное ядро содержания общего образования / под ред. В.В. Козлова, А.М. </w:t>
      </w:r>
      <w:proofErr w:type="spellStart"/>
      <w:r w:rsidRPr="0022522F">
        <w:rPr>
          <w:rFonts w:ascii="Times New Roman" w:hAnsi="Times New Roman" w:cs="Times New Roman"/>
          <w:sz w:val="28"/>
          <w:szCs w:val="28"/>
        </w:rPr>
        <w:t>Кондакова</w:t>
      </w:r>
      <w:proofErr w:type="spellEnd"/>
      <w:r w:rsidRPr="0022522F">
        <w:rPr>
          <w:rFonts w:ascii="Times New Roman" w:hAnsi="Times New Roman" w:cs="Times New Roman"/>
          <w:sz w:val="28"/>
          <w:szCs w:val="28"/>
        </w:rPr>
        <w:t>. – М.: Просвещение, 2011. – 59 с.</w:t>
      </w:r>
    </w:p>
    <w:p w:rsidR="00003F7C" w:rsidRPr="0022522F" w:rsidRDefault="00003F7C" w:rsidP="00003F7C">
      <w:pPr>
        <w:numPr>
          <w:ilvl w:val="0"/>
          <w:numId w:val="3"/>
        </w:numPr>
        <w:tabs>
          <w:tab w:val="clear" w:pos="1080"/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522F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портал Российское образование </w:t>
      </w:r>
      <w:hyperlink r:id="rId6" w:history="1">
        <w:r w:rsidRPr="0022522F">
          <w:rPr>
            <w:rStyle w:val="a8"/>
            <w:rFonts w:ascii="Times New Roman" w:hAnsi="Times New Roman" w:cs="Times New Roman"/>
            <w:sz w:val="28"/>
            <w:szCs w:val="28"/>
          </w:rPr>
          <w:t>http://www.edu.ru/</w:t>
        </w:r>
      </w:hyperlink>
      <w:r w:rsidRPr="0022522F">
        <w:rPr>
          <w:rFonts w:ascii="Times New Roman" w:hAnsi="Times New Roman" w:cs="Times New Roman"/>
          <w:sz w:val="28"/>
          <w:szCs w:val="28"/>
        </w:rPr>
        <w:t xml:space="preserve"> – нормативные документы, программы элективных курсов.</w:t>
      </w:r>
    </w:p>
    <w:p w:rsidR="00003F7C" w:rsidRPr="0022522F" w:rsidRDefault="00003F7C" w:rsidP="00003F7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22F">
        <w:rPr>
          <w:rFonts w:ascii="Times New Roman" w:hAnsi="Times New Roman" w:cs="Times New Roman"/>
          <w:b/>
          <w:sz w:val="28"/>
          <w:szCs w:val="28"/>
        </w:rPr>
        <w:t>2. Книги для чтения (для учителя и учащихся)</w:t>
      </w:r>
    </w:p>
    <w:p w:rsidR="0085268D" w:rsidRPr="0022522F" w:rsidRDefault="0085268D" w:rsidP="0085268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522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2522F" w:rsidRPr="0022522F">
        <w:rPr>
          <w:rFonts w:ascii="Times New Roman" w:hAnsi="Times New Roman" w:cs="Times New Roman"/>
          <w:sz w:val="28"/>
          <w:szCs w:val="28"/>
          <w:lang w:val="en-US"/>
        </w:rPr>
        <w:t xml:space="preserve"> Baby Animals. Explore Our World.</w:t>
      </w:r>
      <w:r w:rsidRPr="0022522F">
        <w:rPr>
          <w:rFonts w:ascii="Times New Roman" w:hAnsi="Times New Roman" w:cs="Times New Roman"/>
          <w:sz w:val="28"/>
          <w:szCs w:val="28"/>
          <w:lang w:val="en-US"/>
        </w:rPr>
        <w:t xml:space="preserve"> – Express Publishing, 2013.</w:t>
      </w:r>
    </w:p>
    <w:p w:rsidR="0085268D" w:rsidRPr="0022522F" w:rsidRDefault="0085268D" w:rsidP="0085268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522F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22522F" w:rsidRPr="0022522F">
        <w:rPr>
          <w:rFonts w:ascii="Times New Roman" w:hAnsi="Times New Roman" w:cs="Times New Roman"/>
          <w:sz w:val="28"/>
          <w:szCs w:val="28"/>
          <w:lang w:val="en-US"/>
        </w:rPr>
        <w:t xml:space="preserve"> Animal Camouflage.</w:t>
      </w:r>
      <w:r w:rsidRPr="002252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2522F" w:rsidRPr="0022522F">
        <w:rPr>
          <w:rFonts w:ascii="Times New Roman" w:hAnsi="Times New Roman" w:cs="Times New Roman"/>
          <w:sz w:val="28"/>
          <w:szCs w:val="28"/>
          <w:lang w:val="en-US"/>
        </w:rPr>
        <w:t xml:space="preserve">Explore Our </w:t>
      </w:r>
      <w:proofErr w:type="gramStart"/>
      <w:r w:rsidR="0022522F" w:rsidRPr="0022522F">
        <w:rPr>
          <w:rFonts w:ascii="Times New Roman" w:hAnsi="Times New Roman" w:cs="Times New Roman"/>
          <w:sz w:val="28"/>
          <w:szCs w:val="28"/>
          <w:lang w:val="en-US"/>
        </w:rPr>
        <w:t>World .</w:t>
      </w:r>
      <w:proofErr w:type="gramEnd"/>
      <w:r w:rsidR="0022522F" w:rsidRPr="0022522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22522F">
        <w:rPr>
          <w:rFonts w:ascii="Times New Roman" w:hAnsi="Times New Roman" w:cs="Times New Roman"/>
          <w:sz w:val="28"/>
          <w:szCs w:val="28"/>
          <w:lang w:val="en-US"/>
        </w:rPr>
        <w:t>Express Publishing, 2013.</w:t>
      </w:r>
    </w:p>
    <w:p w:rsidR="0085268D" w:rsidRPr="0022522F" w:rsidRDefault="0085268D" w:rsidP="0085268D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522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2522F" w:rsidRPr="0022522F">
        <w:rPr>
          <w:rFonts w:ascii="Times New Roman" w:hAnsi="Times New Roman" w:cs="Times New Roman"/>
          <w:sz w:val="28"/>
          <w:szCs w:val="28"/>
          <w:lang w:val="en-US"/>
        </w:rPr>
        <w:t xml:space="preserve"> Let</w:t>
      </w:r>
      <w:r w:rsidR="004F08A9">
        <w:rPr>
          <w:rFonts w:ascii="Times New Roman" w:hAnsi="Times New Roman" w:cs="Times New Roman"/>
          <w:sz w:val="28"/>
          <w:szCs w:val="28"/>
          <w:lang w:val="en-US"/>
        </w:rPr>
        <w:t>`</w:t>
      </w:r>
      <w:r w:rsidR="0022522F" w:rsidRPr="0022522F">
        <w:rPr>
          <w:rFonts w:ascii="Times New Roman" w:hAnsi="Times New Roman" w:cs="Times New Roman"/>
          <w:sz w:val="28"/>
          <w:szCs w:val="28"/>
          <w:lang w:val="en-US"/>
        </w:rPr>
        <w:t>s Celebrate! Explore Our World</w:t>
      </w:r>
      <w:r w:rsidRPr="0022522F">
        <w:rPr>
          <w:rFonts w:ascii="Times New Roman" w:hAnsi="Times New Roman" w:cs="Times New Roman"/>
          <w:sz w:val="28"/>
          <w:szCs w:val="28"/>
          <w:lang w:val="en-US"/>
        </w:rPr>
        <w:t xml:space="preserve"> – Express Publishing, 2013.</w:t>
      </w:r>
    </w:p>
    <w:p w:rsidR="00902FA0" w:rsidRDefault="00902FA0" w:rsidP="0085268D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  <w:lang w:val="en-US"/>
        </w:rPr>
      </w:pPr>
    </w:p>
    <w:p w:rsidR="0085268D" w:rsidRPr="0022522F" w:rsidRDefault="0085268D" w:rsidP="0085268D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</w:rPr>
      </w:pPr>
      <w:r w:rsidRPr="0022522F">
        <w:rPr>
          <w:b/>
          <w:sz w:val="28"/>
          <w:szCs w:val="28"/>
        </w:rPr>
        <w:t>Основные виды речевой деятельности при работе над главой/фрагментом книги для чтения</w:t>
      </w:r>
    </w:p>
    <w:p w:rsidR="0085268D" w:rsidRPr="0022522F" w:rsidRDefault="0085268D" w:rsidP="0085268D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22522F">
        <w:rPr>
          <w:sz w:val="28"/>
          <w:szCs w:val="28"/>
        </w:rPr>
        <w:t xml:space="preserve">Работа над любым фрагментом или главой книг для чтения серии </w:t>
      </w:r>
      <w:r w:rsidRPr="0022522F">
        <w:rPr>
          <w:sz w:val="28"/>
          <w:szCs w:val="28"/>
          <w:lang w:val="en-US"/>
        </w:rPr>
        <w:t>CLIL</w:t>
      </w:r>
      <w:r w:rsidRPr="0022522F">
        <w:rPr>
          <w:sz w:val="28"/>
          <w:szCs w:val="28"/>
        </w:rPr>
        <w:t xml:space="preserve"> </w:t>
      </w:r>
      <w:r w:rsidRPr="0022522F">
        <w:rPr>
          <w:sz w:val="28"/>
          <w:szCs w:val="28"/>
          <w:lang w:val="en-US"/>
        </w:rPr>
        <w:t>readers</w:t>
      </w:r>
      <w:r w:rsidRPr="0022522F">
        <w:rPr>
          <w:sz w:val="28"/>
          <w:szCs w:val="28"/>
        </w:rPr>
        <w:t xml:space="preserve"> включает в себя 3 этапа: </w:t>
      </w:r>
      <w:proofErr w:type="spellStart"/>
      <w:r w:rsidRPr="0022522F">
        <w:rPr>
          <w:sz w:val="28"/>
          <w:szCs w:val="28"/>
        </w:rPr>
        <w:t>дотекстовый</w:t>
      </w:r>
      <w:proofErr w:type="spellEnd"/>
      <w:r w:rsidRPr="0022522F">
        <w:rPr>
          <w:sz w:val="28"/>
          <w:szCs w:val="28"/>
        </w:rPr>
        <w:t xml:space="preserve">, текстовый и </w:t>
      </w:r>
      <w:proofErr w:type="spellStart"/>
      <w:r w:rsidRPr="0022522F">
        <w:rPr>
          <w:sz w:val="28"/>
          <w:szCs w:val="28"/>
        </w:rPr>
        <w:t>послетекстовый</w:t>
      </w:r>
      <w:proofErr w:type="spellEnd"/>
      <w:r w:rsidRPr="0022522F">
        <w:rPr>
          <w:sz w:val="28"/>
          <w:szCs w:val="28"/>
        </w:rPr>
        <w:t>. Соответственно, все задания в конце книги подразделяются на упражнения до чтения текста (</w:t>
      </w:r>
      <w:r w:rsidRPr="0022522F">
        <w:rPr>
          <w:sz w:val="28"/>
          <w:szCs w:val="28"/>
          <w:lang w:val="en-US"/>
        </w:rPr>
        <w:t>Pre</w:t>
      </w:r>
      <w:r w:rsidRPr="0022522F">
        <w:rPr>
          <w:sz w:val="28"/>
          <w:szCs w:val="28"/>
        </w:rPr>
        <w:t>-</w:t>
      </w:r>
      <w:r w:rsidRPr="0022522F">
        <w:rPr>
          <w:sz w:val="28"/>
          <w:szCs w:val="28"/>
          <w:lang w:val="en-US"/>
        </w:rPr>
        <w:t>Reading</w:t>
      </w:r>
      <w:r w:rsidRPr="0022522F">
        <w:rPr>
          <w:sz w:val="28"/>
          <w:szCs w:val="28"/>
        </w:rPr>
        <w:t xml:space="preserve"> </w:t>
      </w:r>
      <w:r w:rsidRPr="0022522F">
        <w:rPr>
          <w:sz w:val="28"/>
          <w:szCs w:val="28"/>
          <w:lang w:val="en-US"/>
        </w:rPr>
        <w:t>Activities</w:t>
      </w:r>
      <w:r w:rsidRPr="0022522F">
        <w:rPr>
          <w:sz w:val="28"/>
          <w:szCs w:val="28"/>
        </w:rPr>
        <w:t>), во время чтения текста (</w:t>
      </w:r>
      <w:r w:rsidRPr="0022522F">
        <w:rPr>
          <w:sz w:val="28"/>
          <w:szCs w:val="28"/>
          <w:lang w:val="en-US"/>
        </w:rPr>
        <w:t>While</w:t>
      </w:r>
      <w:r w:rsidRPr="0022522F">
        <w:rPr>
          <w:sz w:val="28"/>
          <w:szCs w:val="28"/>
        </w:rPr>
        <w:t>-</w:t>
      </w:r>
      <w:r w:rsidRPr="0022522F">
        <w:rPr>
          <w:sz w:val="28"/>
          <w:szCs w:val="28"/>
          <w:lang w:val="en-US"/>
        </w:rPr>
        <w:t>Reading</w:t>
      </w:r>
      <w:r w:rsidRPr="0022522F">
        <w:rPr>
          <w:sz w:val="28"/>
          <w:szCs w:val="28"/>
        </w:rPr>
        <w:t xml:space="preserve"> </w:t>
      </w:r>
      <w:r w:rsidRPr="0022522F">
        <w:rPr>
          <w:sz w:val="28"/>
          <w:szCs w:val="28"/>
          <w:lang w:val="en-US"/>
        </w:rPr>
        <w:t>activities</w:t>
      </w:r>
      <w:r w:rsidRPr="0022522F">
        <w:rPr>
          <w:sz w:val="28"/>
          <w:szCs w:val="28"/>
        </w:rPr>
        <w:t>) и после чтения текста (</w:t>
      </w:r>
      <w:r w:rsidRPr="0022522F">
        <w:rPr>
          <w:sz w:val="28"/>
          <w:szCs w:val="28"/>
          <w:lang w:val="en-US"/>
        </w:rPr>
        <w:t>After</w:t>
      </w:r>
      <w:r w:rsidRPr="0022522F">
        <w:rPr>
          <w:sz w:val="28"/>
          <w:szCs w:val="28"/>
        </w:rPr>
        <w:t>-</w:t>
      </w:r>
      <w:r w:rsidRPr="0022522F">
        <w:rPr>
          <w:sz w:val="28"/>
          <w:szCs w:val="28"/>
          <w:lang w:val="en-US"/>
        </w:rPr>
        <w:t>Reading</w:t>
      </w:r>
      <w:r w:rsidRPr="0022522F">
        <w:rPr>
          <w:sz w:val="28"/>
          <w:szCs w:val="28"/>
        </w:rPr>
        <w:t xml:space="preserve"> </w:t>
      </w:r>
      <w:r w:rsidRPr="0022522F">
        <w:rPr>
          <w:sz w:val="28"/>
          <w:szCs w:val="28"/>
          <w:lang w:val="en-US"/>
        </w:rPr>
        <w:t>activities</w:t>
      </w:r>
      <w:r w:rsidRPr="0022522F">
        <w:rPr>
          <w:sz w:val="28"/>
          <w:szCs w:val="28"/>
        </w:rPr>
        <w:t>). Предлагаем рассмотреть основные виды учебной деятельности и типы заданий на каждом из заявленных этапов.</w:t>
      </w:r>
    </w:p>
    <w:p w:rsidR="0085268D" w:rsidRPr="00993B8A" w:rsidRDefault="0085268D" w:rsidP="0085268D">
      <w:pPr>
        <w:pStyle w:val="2"/>
        <w:numPr>
          <w:ilvl w:val="0"/>
          <w:numId w:val="10"/>
        </w:numPr>
        <w:spacing w:after="0" w:line="360" w:lineRule="auto"/>
        <w:jc w:val="both"/>
        <w:rPr>
          <w:b/>
          <w:sz w:val="28"/>
          <w:szCs w:val="28"/>
        </w:rPr>
      </w:pPr>
      <w:proofErr w:type="spellStart"/>
      <w:r w:rsidRPr="00993B8A">
        <w:rPr>
          <w:b/>
          <w:sz w:val="28"/>
          <w:szCs w:val="28"/>
        </w:rPr>
        <w:t>Дотекстовый</w:t>
      </w:r>
      <w:proofErr w:type="spellEnd"/>
      <w:r w:rsidRPr="00993B8A">
        <w:rPr>
          <w:b/>
          <w:sz w:val="28"/>
          <w:szCs w:val="28"/>
        </w:rPr>
        <w:t xml:space="preserve"> этап.</w:t>
      </w:r>
    </w:p>
    <w:p w:rsidR="0085268D" w:rsidRDefault="0085268D" w:rsidP="0085268D">
      <w:pPr>
        <w:pStyle w:val="2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сюжета с опорой на иллюстрации, заголовок текстового фрагмента, фоновые знания, прочитанную ранее или знакомую читателю информацию.</w:t>
      </w:r>
    </w:p>
    <w:p w:rsidR="0085268D" w:rsidRDefault="0085268D" w:rsidP="0085268D">
      <w:pPr>
        <w:pStyle w:val="2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Семантизация</w:t>
      </w:r>
      <w:proofErr w:type="spellEnd"/>
      <w:r>
        <w:rPr>
          <w:sz w:val="28"/>
          <w:szCs w:val="28"/>
        </w:rPr>
        <w:t xml:space="preserve"> новой активной лексики (только ключевые слова, без которых невозможно понимание основного содержания текста).</w:t>
      </w:r>
    </w:p>
    <w:p w:rsidR="0085268D" w:rsidRDefault="0085268D" w:rsidP="0085268D">
      <w:pPr>
        <w:pStyle w:val="2"/>
        <w:numPr>
          <w:ilvl w:val="0"/>
          <w:numId w:val="11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данном этапе большое значение имеет </w:t>
      </w:r>
      <w:proofErr w:type="spellStart"/>
      <w:r w:rsidRPr="0068157D">
        <w:rPr>
          <w:i/>
          <w:sz w:val="28"/>
          <w:szCs w:val="28"/>
        </w:rPr>
        <w:t>аудирование</w:t>
      </w:r>
      <w:proofErr w:type="spellEnd"/>
      <w:r>
        <w:rPr>
          <w:sz w:val="28"/>
          <w:szCs w:val="28"/>
        </w:rPr>
        <w:t xml:space="preserve"> как один из важнейших видов речевой деятельности. Так как все книги для чтения серии </w:t>
      </w:r>
      <w:r>
        <w:rPr>
          <w:sz w:val="28"/>
          <w:szCs w:val="28"/>
          <w:lang w:val="en-US"/>
        </w:rPr>
        <w:t>CLIL</w:t>
      </w:r>
      <w:r w:rsidRPr="00A46F9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readers</w:t>
      </w:r>
      <w:r w:rsidRPr="00A46F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имеют </w:t>
      </w:r>
      <w:proofErr w:type="spellStart"/>
      <w:r>
        <w:rPr>
          <w:sz w:val="28"/>
          <w:szCs w:val="28"/>
        </w:rPr>
        <w:t>аудиосопровождение</w:t>
      </w:r>
      <w:proofErr w:type="spellEnd"/>
      <w:r>
        <w:rPr>
          <w:sz w:val="28"/>
          <w:szCs w:val="28"/>
        </w:rPr>
        <w:t xml:space="preserve">, можно чередовать введение текста нового эпизода путём его прочтения или прослушивания аудиозаписи. Проходя курс внеклассного чтения по данной программе, учащиеся регулярно работают с аудиоматериалами как на уроке, так и дома, где они могут читать и параллельно слушать главу. Это способствует развитию фонематического слуха, навыков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>, восприятия иноязычной речи на слух, формированию правильного произношения и интонации. Во время обзорного урока на повторение (</w:t>
      </w:r>
      <w:r>
        <w:rPr>
          <w:sz w:val="28"/>
          <w:szCs w:val="28"/>
          <w:lang w:val="en-US"/>
        </w:rPr>
        <w:t>Review</w:t>
      </w:r>
      <w:r w:rsidRPr="00EC5E3E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при выполнении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встречаются также задания на множественный выбор (</w:t>
      </w:r>
      <w:r>
        <w:rPr>
          <w:sz w:val="28"/>
          <w:szCs w:val="28"/>
          <w:lang w:val="en-US"/>
        </w:rPr>
        <w:t>multiple</w:t>
      </w:r>
      <w:r w:rsidRPr="00EC5E3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choice</w:t>
      </w:r>
      <w:r w:rsidRPr="00EC5E3E">
        <w:rPr>
          <w:sz w:val="28"/>
          <w:szCs w:val="28"/>
        </w:rPr>
        <w:t>).</w:t>
      </w:r>
      <w:r w:rsidRPr="0054153D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прослушивания учащиеся составляют целостные монологические высказывания на основе аргументированных личных мнений.</w:t>
      </w:r>
    </w:p>
    <w:p w:rsidR="0085268D" w:rsidRPr="00993B8A" w:rsidRDefault="0085268D" w:rsidP="0085268D">
      <w:pPr>
        <w:pStyle w:val="2"/>
        <w:numPr>
          <w:ilvl w:val="0"/>
          <w:numId w:val="10"/>
        </w:numPr>
        <w:spacing w:after="0" w:line="360" w:lineRule="auto"/>
        <w:jc w:val="both"/>
        <w:rPr>
          <w:b/>
          <w:sz w:val="28"/>
          <w:szCs w:val="28"/>
        </w:rPr>
      </w:pPr>
      <w:r w:rsidRPr="00993B8A">
        <w:rPr>
          <w:b/>
          <w:sz w:val="28"/>
          <w:szCs w:val="28"/>
        </w:rPr>
        <w:t>Текстовый этап.</w:t>
      </w:r>
    </w:p>
    <w:p w:rsidR="0085268D" w:rsidRDefault="0085268D" w:rsidP="0085268D">
      <w:pPr>
        <w:pStyle w:val="2"/>
        <w:numPr>
          <w:ilvl w:val="0"/>
          <w:numId w:val="12"/>
        </w:numPr>
        <w:spacing w:after="0" w:line="360" w:lineRule="auto"/>
        <w:jc w:val="both"/>
        <w:rPr>
          <w:sz w:val="28"/>
          <w:szCs w:val="28"/>
        </w:rPr>
      </w:pPr>
      <w:r w:rsidRPr="00993B8A">
        <w:rPr>
          <w:i/>
          <w:sz w:val="28"/>
          <w:szCs w:val="28"/>
        </w:rPr>
        <w:t>Чтение:</w:t>
      </w:r>
      <w:r>
        <w:rPr>
          <w:sz w:val="28"/>
          <w:szCs w:val="28"/>
        </w:rPr>
        <w:t xml:space="preserve"> с пониманием основного содержания и с выделением заданной информации. Здесь возможны следующие виды заданий: выбрать верный ответ на вопрос из ряда предложенных, соединить начало и конец предложений, определить, кому принадлежит высказывание, закончить предложения, заполнить пропуски в тексте недостающими словами / словосочетаниями, задания на определение соответствий (</w:t>
      </w:r>
      <w:r>
        <w:rPr>
          <w:sz w:val="28"/>
          <w:szCs w:val="28"/>
          <w:lang w:val="en-US"/>
        </w:rPr>
        <w:t>matching</w:t>
      </w:r>
      <w:r w:rsidRPr="00EC5E3E">
        <w:rPr>
          <w:sz w:val="28"/>
          <w:szCs w:val="28"/>
        </w:rPr>
        <w:t xml:space="preserve">), </w:t>
      </w:r>
      <w:r>
        <w:rPr>
          <w:sz w:val="28"/>
          <w:szCs w:val="28"/>
        </w:rPr>
        <w:t>соотнести вопросы и ответы, определить, какие из приведённых утверждений по тексту верны и какие нет, исправить неверные утверждения, расположить события в нужном порядке, закончить предложения.</w:t>
      </w:r>
    </w:p>
    <w:p w:rsidR="0085268D" w:rsidRDefault="0085268D" w:rsidP="0085268D">
      <w:pPr>
        <w:pStyle w:val="2"/>
        <w:numPr>
          <w:ilvl w:val="0"/>
          <w:numId w:val="12"/>
        </w:numPr>
        <w:spacing w:after="0" w:line="360" w:lineRule="auto"/>
        <w:jc w:val="both"/>
        <w:rPr>
          <w:sz w:val="28"/>
          <w:szCs w:val="28"/>
        </w:rPr>
      </w:pPr>
      <w:r w:rsidRPr="00993B8A">
        <w:rPr>
          <w:i/>
          <w:sz w:val="28"/>
          <w:szCs w:val="28"/>
        </w:rPr>
        <w:t>Лексика:</w:t>
      </w:r>
      <w:r>
        <w:rPr>
          <w:sz w:val="28"/>
          <w:szCs w:val="28"/>
        </w:rPr>
        <w:t xml:space="preserve"> заполнить пропуски в предложениях словами из ряда предложенных, выбрать подходящий синоним из двух/трёх предложенных, дополнить синонимичный ряд, заменить слово / словосочетание синонимом, составить словосочетания, подобрать дефиниции к словам, кроссворды и ребусы, тематическая классификация списка слов, </w:t>
      </w:r>
      <w:r>
        <w:rPr>
          <w:sz w:val="28"/>
          <w:szCs w:val="28"/>
        </w:rPr>
        <w:lastRenderedPageBreak/>
        <w:t>отбор слов по определённой теме, заполнение схем, диаграмм, таблиц, исправление фактических и лексических ошибок.</w:t>
      </w:r>
    </w:p>
    <w:p w:rsidR="0085268D" w:rsidRDefault="0085268D" w:rsidP="0085268D">
      <w:pPr>
        <w:pStyle w:val="2"/>
        <w:numPr>
          <w:ilvl w:val="0"/>
          <w:numId w:val="12"/>
        </w:numPr>
        <w:spacing w:after="0" w:line="360" w:lineRule="auto"/>
        <w:jc w:val="both"/>
        <w:rPr>
          <w:sz w:val="28"/>
          <w:szCs w:val="28"/>
        </w:rPr>
      </w:pPr>
      <w:r w:rsidRPr="00993B8A">
        <w:rPr>
          <w:i/>
          <w:sz w:val="28"/>
          <w:szCs w:val="28"/>
        </w:rPr>
        <w:t>Грамматика:</w:t>
      </w:r>
      <w:r>
        <w:rPr>
          <w:sz w:val="28"/>
          <w:szCs w:val="28"/>
        </w:rPr>
        <w:t xml:space="preserve"> задания на словообразование, составление грамматически правильных конструкций из предложенных слов.</w:t>
      </w:r>
    </w:p>
    <w:p w:rsidR="0085268D" w:rsidRPr="008458AE" w:rsidRDefault="0085268D" w:rsidP="0085268D">
      <w:pPr>
        <w:pStyle w:val="2"/>
        <w:numPr>
          <w:ilvl w:val="0"/>
          <w:numId w:val="10"/>
        </w:numPr>
        <w:spacing w:after="0" w:line="360" w:lineRule="auto"/>
        <w:jc w:val="both"/>
        <w:rPr>
          <w:b/>
          <w:sz w:val="28"/>
          <w:szCs w:val="28"/>
        </w:rPr>
      </w:pPr>
      <w:proofErr w:type="spellStart"/>
      <w:r w:rsidRPr="008458AE">
        <w:rPr>
          <w:b/>
          <w:sz w:val="28"/>
          <w:szCs w:val="28"/>
        </w:rPr>
        <w:t>Послетекстовый</w:t>
      </w:r>
      <w:proofErr w:type="spellEnd"/>
      <w:r w:rsidRPr="008458AE">
        <w:rPr>
          <w:b/>
          <w:sz w:val="28"/>
          <w:szCs w:val="28"/>
        </w:rPr>
        <w:t xml:space="preserve"> этап.</w:t>
      </w:r>
    </w:p>
    <w:p w:rsidR="0085268D" w:rsidRDefault="0085268D" w:rsidP="0085268D">
      <w:pPr>
        <w:pStyle w:val="2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данном этапе работы особое место занимает </w:t>
      </w:r>
      <w:r w:rsidRPr="008458AE">
        <w:rPr>
          <w:i/>
          <w:sz w:val="28"/>
          <w:szCs w:val="28"/>
        </w:rPr>
        <w:t>говорение</w:t>
      </w:r>
      <w:r>
        <w:rPr>
          <w:sz w:val="28"/>
          <w:szCs w:val="28"/>
        </w:rPr>
        <w:t xml:space="preserve">, которое принимает форму дискуссии, обсуждения прочитанного материла. Учащиеся имеют возможность высказать своё мнение, отношение к новой для них информации, что способствует активному совершенствованию умений устной монологической и диалогической речи. Задания на развитие критического мышления, предполагающие ответ на вопрос </w:t>
      </w:r>
      <w:proofErr w:type="gramStart"/>
      <w:r>
        <w:rPr>
          <w:sz w:val="28"/>
          <w:szCs w:val="28"/>
        </w:rPr>
        <w:t>почему?/</w:t>
      </w:r>
      <w:proofErr w:type="gramEnd"/>
      <w:r>
        <w:rPr>
          <w:sz w:val="28"/>
          <w:szCs w:val="28"/>
        </w:rPr>
        <w:t xml:space="preserve">почему нет?, отмечены специальным значком </w:t>
      </w:r>
      <w:r>
        <w:rPr>
          <w:sz w:val="28"/>
          <w:szCs w:val="28"/>
          <w:lang w:val="en-US"/>
        </w:rPr>
        <w:t>Think</w:t>
      </w:r>
      <w:r w:rsidRPr="001B021F">
        <w:rPr>
          <w:sz w:val="28"/>
          <w:szCs w:val="28"/>
        </w:rPr>
        <w:t xml:space="preserve">! </w:t>
      </w:r>
      <w:r>
        <w:rPr>
          <w:sz w:val="28"/>
          <w:szCs w:val="28"/>
        </w:rPr>
        <w:t xml:space="preserve">В книгах для чтения предлагаются упражнения на составление устного рассказа / краткого пересказа с опорой на план, таблицу, схему, диаграмму, список ключевых слов. Другие типы заданий: подобрать альтернативный заголовок к тексту и обосновать свой выбор, выбрать наиболее точную формулировку тематики текста или абзаца текста и </w:t>
      </w:r>
      <w:r w:rsidRPr="00235188">
        <w:rPr>
          <w:sz w:val="28"/>
          <w:szCs w:val="28"/>
        </w:rPr>
        <w:t>обосновать свой выбор</w:t>
      </w:r>
      <w:r>
        <w:rPr>
          <w:sz w:val="28"/>
          <w:szCs w:val="28"/>
        </w:rPr>
        <w:t>, чётко сформулировать суть текста в одном-двух предложениях, определить мораль истории / рассказа</w:t>
      </w:r>
      <w:r w:rsidRPr="00596B8F">
        <w:rPr>
          <w:sz w:val="28"/>
          <w:szCs w:val="28"/>
        </w:rPr>
        <w:t xml:space="preserve">, </w:t>
      </w:r>
      <w:r>
        <w:rPr>
          <w:sz w:val="28"/>
          <w:szCs w:val="28"/>
        </w:rPr>
        <w:t>ответить на вопросы по тексту, задать в парах вопросы по тексту, проведение интервью, устный сравнительный анализ.</w:t>
      </w:r>
    </w:p>
    <w:p w:rsidR="0085268D" w:rsidRDefault="0085268D" w:rsidP="0085268D">
      <w:pPr>
        <w:pStyle w:val="2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CD2B89">
        <w:rPr>
          <w:i/>
          <w:sz w:val="28"/>
          <w:szCs w:val="28"/>
        </w:rPr>
        <w:t>Письмо:</w:t>
      </w:r>
      <w:r w:rsidRPr="00CD2B89">
        <w:rPr>
          <w:sz w:val="28"/>
          <w:szCs w:val="28"/>
        </w:rPr>
        <w:t xml:space="preserve"> ответить письменно на поставленные вопросы, написать список верных и неверных фраз по текстовому материалу, обменяться списком с соседом по парте, написать вопросы по тексту и обменяться списком вопросов с соседом по парте, составить викторину по книге, написать эссе / краткий пересказ (</w:t>
      </w:r>
      <w:r w:rsidRPr="00CD2B89">
        <w:rPr>
          <w:sz w:val="28"/>
          <w:szCs w:val="28"/>
          <w:lang w:val="en-US"/>
        </w:rPr>
        <w:t>summary</w:t>
      </w:r>
      <w:r w:rsidRPr="00CD2B89">
        <w:rPr>
          <w:sz w:val="28"/>
          <w:szCs w:val="28"/>
        </w:rPr>
        <w:t xml:space="preserve">) прочитанного фрагмента с опорой на план, таблицу, схему, диаграмму, список ключевых слов, написать сообщение для блога, </w:t>
      </w:r>
      <w:r w:rsidRPr="00CD2B89">
        <w:rPr>
          <w:sz w:val="28"/>
          <w:szCs w:val="28"/>
        </w:rPr>
        <w:lastRenderedPageBreak/>
        <w:t xml:space="preserve">сделать заметки по плану, написать краткое описание по образцу, написать письмо другу, написать список советов и предложений, заполнить таблицу, анкету. Выполнение многих письменных заданий предусматривает использование ИКТ-технологий: это включает поиск дополнительной информации по теме в сети интернет, например, для написания эссе или создания презентации в формате </w:t>
      </w:r>
      <w:r>
        <w:rPr>
          <w:sz w:val="28"/>
          <w:szCs w:val="28"/>
          <w:lang w:val="en-US"/>
        </w:rPr>
        <w:t>PowerP</w:t>
      </w:r>
      <w:r w:rsidRPr="00CD2B89">
        <w:rPr>
          <w:sz w:val="28"/>
          <w:szCs w:val="28"/>
          <w:lang w:val="en-US"/>
        </w:rPr>
        <w:t>oint</w:t>
      </w:r>
      <w:r w:rsidRPr="00CD2B89">
        <w:rPr>
          <w:sz w:val="28"/>
          <w:szCs w:val="28"/>
        </w:rPr>
        <w:t xml:space="preserve">. В течение полугодия, пока учащиеся читают определённую книгу для чтения и выполняют задания по прочитанному материалу, школьники могут также вести «журнал читателя», в который будут записывать, что </w:t>
      </w:r>
      <w:r>
        <w:rPr>
          <w:sz w:val="28"/>
          <w:szCs w:val="28"/>
        </w:rPr>
        <w:t xml:space="preserve">они прочитали, что нового узнали, что </w:t>
      </w:r>
      <w:r w:rsidRPr="00CD2B89">
        <w:rPr>
          <w:sz w:val="28"/>
          <w:szCs w:val="28"/>
        </w:rPr>
        <w:t>запомнилось</w:t>
      </w:r>
      <w:r>
        <w:rPr>
          <w:sz w:val="28"/>
          <w:szCs w:val="28"/>
        </w:rPr>
        <w:t xml:space="preserve"> больше всего, к</w:t>
      </w:r>
      <w:r w:rsidRPr="00CD2B89">
        <w:rPr>
          <w:sz w:val="28"/>
          <w:szCs w:val="28"/>
        </w:rPr>
        <w:t>акие средства языка показались интересными</w:t>
      </w:r>
      <w:r>
        <w:rPr>
          <w:sz w:val="28"/>
          <w:szCs w:val="28"/>
        </w:rPr>
        <w:t>, а также отражать в письменном виде своё индивидуальное мнение о героях книги и произведении в целом.</w:t>
      </w:r>
    </w:p>
    <w:p w:rsidR="0085268D" w:rsidRPr="00CD2B89" w:rsidRDefault="0085268D" w:rsidP="0085268D">
      <w:pPr>
        <w:pStyle w:val="2"/>
        <w:numPr>
          <w:ilvl w:val="0"/>
          <w:numId w:val="13"/>
        </w:numPr>
        <w:spacing w:after="0" w:line="360" w:lineRule="auto"/>
        <w:jc w:val="both"/>
        <w:rPr>
          <w:sz w:val="28"/>
          <w:szCs w:val="28"/>
        </w:rPr>
      </w:pPr>
      <w:r w:rsidRPr="00CD2B89">
        <w:rPr>
          <w:i/>
          <w:sz w:val="28"/>
          <w:szCs w:val="28"/>
        </w:rPr>
        <w:t>Проектная деятельность.</w:t>
      </w:r>
      <w:r w:rsidRPr="00CD2B89">
        <w:rPr>
          <w:sz w:val="28"/>
          <w:szCs w:val="28"/>
        </w:rPr>
        <w:t xml:space="preserve"> Книги для чтения серии CLIL </w:t>
      </w:r>
      <w:proofErr w:type="spellStart"/>
      <w:r w:rsidRPr="00CD2B89">
        <w:rPr>
          <w:sz w:val="28"/>
          <w:szCs w:val="28"/>
        </w:rPr>
        <w:t>readers</w:t>
      </w:r>
      <w:proofErr w:type="spellEnd"/>
      <w:r w:rsidRPr="00CD2B89">
        <w:rPr>
          <w:sz w:val="28"/>
          <w:szCs w:val="28"/>
        </w:rPr>
        <w:t xml:space="preserve"> являются прекрасной базой для проектных и исследовательских работ на английском языке. Ниже в календарно-тематическом плане приведены примерные темы проектов по рекомендуемым книгам для чтения. Устные сообщения, презентации и проекты целесообразно делать в течение всего учебного года, по ходу чтения книги, по интересующим школьников темам, а не только после прочтения произведения. Хотя итогом работы над книгой также может стать групповой проект, в котором учащиеся смогут отразить все приобретённые знания, умения и навыки.</w:t>
      </w:r>
    </w:p>
    <w:p w:rsidR="0085268D" w:rsidRDefault="0085268D" w:rsidP="0085268D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</w:rPr>
      </w:pPr>
    </w:p>
    <w:p w:rsidR="0085268D" w:rsidRPr="00D84DDB" w:rsidRDefault="0085268D" w:rsidP="0085268D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84DDB">
        <w:rPr>
          <w:b/>
          <w:sz w:val="28"/>
          <w:szCs w:val="28"/>
        </w:rPr>
        <w:t>Формы проведения заняти</w:t>
      </w:r>
      <w:r>
        <w:rPr>
          <w:b/>
          <w:sz w:val="28"/>
          <w:szCs w:val="28"/>
        </w:rPr>
        <w:t>й по программе</w:t>
      </w:r>
    </w:p>
    <w:p w:rsidR="0085268D" w:rsidRPr="00D84DDB" w:rsidRDefault="0085268D" w:rsidP="0085268D">
      <w:pPr>
        <w:pStyle w:val="2"/>
        <w:numPr>
          <w:ilvl w:val="0"/>
          <w:numId w:val="8"/>
        </w:numPr>
        <w:spacing w:after="0" w:line="360" w:lineRule="auto"/>
        <w:jc w:val="both"/>
        <w:rPr>
          <w:b/>
          <w:sz w:val="28"/>
          <w:szCs w:val="28"/>
        </w:rPr>
      </w:pPr>
      <w:r w:rsidRPr="00D84DDB">
        <w:rPr>
          <w:sz w:val="28"/>
          <w:szCs w:val="28"/>
        </w:rPr>
        <w:t>Групповые занятия под руководством учителя (обучение в сотрудничестве).</w:t>
      </w:r>
    </w:p>
    <w:p w:rsidR="0085268D" w:rsidRPr="00D84DDB" w:rsidRDefault="0085268D" w:rsidP="0085268D">
      <w:pPr>
        <w:pStyle w:val="2"/>
        <w:numPr>
          <w:ilvl w:val="0"/>
          <w:numId w:val="7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t>Самостоятельная работа.</w:t>
      </w:r>
    </w:p>
    <w:p w:rsidR="0085268D" w:rsidRPr="00D84DDB" w:rsidRDefault="0085268D" w:rsidP="0085268D">
      <w:pPr>
        <w:pStyle w:val="2"/>
        <w:numPr>
          <w:ilvl w:val="0"/>
          <w:numId w:val="7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t>Работа в парах.</w:t>
      </w:r>
    </w:p>
    <w:p w:rsidR="0085268D" w:rsidRPr="00D84DDB" w:rsidRDefault="0085268D" w:rsidP="0085268D">
      <w:pPr>
        <w:pStyle w:val="2"/>
        <w:numPr>
          <w:ilvl w:val="0"/>
          <w:numId w:val="7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lastRenderedPageBreak/>
        <w:t>Колл</w:t>
      </w:r>
      <w:r w:rsidR="00AA28D4">
        <w:rPr>
          <w:sz w:val="28"/>
          <w:szCs w:val="28"/>
        </w:rPr>
        <w:t>ективные обсуждения.</w:t>
      </w:r>
    </w:p>
    <w:p w:rsidR="0085268D" w:rsidRPr="00D84DDB" w:rsidRDefault="0085268D" w:rsidP="0085268D">
      <w:pPr>
        <w:pStyle w:val="2"/>
        <w:numPr>
          <w:ilvl w:val="0"/>
          <w:numId w:val="7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t>Групповая работа над проектами.</w:t>
      </w:r>
    </w:p>
    <w:p w:rsidR="0085268D" w:rsidRPr="00D84DDB" w:rsidRDefault="0085268D" w:rsidP="0085268D">
      <w:pPr>
        <w:spacing w:line="360" w:lineRule="auto"/>
        <w:jc w:val="both"/>
        <w:rPr>
          <w:sz w:val="28"/>
          <w:szCs w:val="28"/>
        </w:rPr>
      </w:pPr>
    </w:p>
    <w:p w:rsidR="0085268D" w:rsidRPr="00D84DDB" w:rsidRDefault="0085268D" w:rsidP="0085268D">
      <w:pPr>
        <w:pStyle w:val="2"/>
        <w:spacing w:after="0" w:line="360" w:lineRule="auto"/>
        <w:ind w:left="0" w:firstLine="0"/>
        <w:jc w:val="center"/>
        <w:rPr>
          <w:b/>
          <w:sz w:val="28"/>
          <w:szCs w:val="28"/>
        </w:rPr>
      </w:pPr>
      <w:r w:rsidRPr="00D84DDB">
        <w:rPr>
          <w:b/>
          <w:sz w:val="28"/>
          <w:szCs w:val="28"/>
        </w:rPr>
        <w:t xml:space="preserve">Формы контроля и подведения итогов реализации программы </w:t>
      </w:r>
    </w:p>
    <w:p w:rsidR="0085268D" w:rsidRPr="00D84DDB" w:rsidRDefault="0085268D" w:rsidP="0085268D">
      <w:pPr>
        <w:pStyle w:val="2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t>Фронтальная и индивидуальная проверка выполненной работы.</w:t>
      </w:r>
    </w:p>
    <w:p w:rsidR="0085268D" w:rsidRPr="00D84DDB" w:rsidRDefault="0085268D" w:rsidP="0085268D">
      <w:pPr>
        <w:pStyle w:val="2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t xml:space="preserve">Устные выступления по заданным темам. </w:t>
      </w:r>
    </w:p>
    <w:p w:rsidR="0085268D" w:rsidRPr="00D84DDB" w:rsidRDefault="0085268D" w:rsidP="0085268D">
      <w:pPr>
        <w:pStyle w:val="2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t>Тестовые и самостоятельные работы.</w:t>
      </w:r>
    </w:p>
    <w:p w:rsidR="0085268D" w:rsidRPr="00D84DDB" w:rsidRDefault="0085268D" w:rsidP="0085268D">
      <w:pPr>
        <w:pStyle w:val="2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t>Письменные творческие задания.</w:t>
      </w:r>
    </w:p>
    <w:p w:rsidR="0085268D" w:rsidRPr="00D84DDB" w:rsidRDefault="0085268D" w:rsidP="0085268D">
      <w:pPr>
        <w:pStyle w:val="2"/>
        <w:numPr>
          <w:ilvl w:val="0"/>
          <w:numId w:val="9"/>
        </w:numPr>
        <w:spacing w:after="0" w:line="360" w:lineRule="auto"/>
        <w:jc w:val="both"/>
        <w:rPr>
          <w:sz w:val="28"/>
          <w:szCs w:val="28"/>
        </w:rPr>
      </w:pPr>
      <w:r w:rsidRPr="00D84DDB">
        <w:rPr>
          <w:sz w:val="28"/>
          <w:szCs w:val="28"/>
        </w:rPr>
        <w:t>Итоговый проект.  Презентация группового проекта.</w:t>
      </w:r>
    </w:p>
    <w:p w:rsidR="0085268D" w:rsidRDefault="0085268D" w:rsidP="0085268D">
      <w:pPr>
        <w:spacing w:line="360" w:lineRule="auto"/>
        <w:jc w:val="both"/>
        <w:rPr>
          <w:sz w:val="28"/>
          <w:szCs w:val="28"/>
        </w:rPr>
      </w:pPr>
    </w:p>
    <w:p w:rsidR="0085268D" w:rsidRPr="0085268D" w:rsidRDefault="0085268D" w:rsidP="0085268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68D">
        <w:rPr>
          <w:rFonts w:ascii="Times New Roman" w:hAnsi="Times New Roman" w:cs="Times New Roman"/>
          <w:b/>
          <w:sz w:val="28"/>
          <w:szCs w:val="28"/>
        </w:rPr>
        <w:t>Примерное календарно-тематическое планирование</w:t>
      </w:r>
    </w:p>
    <w:p w:rsidR="0085268D" w:rsidRPr="0085268D" w:rsidRDefault="0085268D" w:rsidP="0085268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68D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D6B93">
        <w:rPr>
          <w:rFonts w:ascii="Times New Roman" w:hAnsi="Times New Roman" w:cs="Times New Roman"/>
          <w:sz w:val="28"/>
          <w:szCs w:val="28"/>
        </w:rPr>
        <w:t xml:space="preserve">рассчитана на 1 год </w:t>
      </w:r>
      <w:proofErr w:type="gramStart"/>
      <w:r w:rsidR="002D6B93">
        <w:rPr>
          <w:rFonts w:ascii="Times New Roman" w:hAnsi="Times New Roman" w:cs="Times New Roman"/>
          <w:sz w:val="28"/>
          <w:szCs w:val="28"/>
        </w:rPr>
        <w:t>( 68</w:t>
      </w:r>
      <w:proofErr w:type="gramEnd"/>
      <w:r w:rsidR="000122FE">
        <w:rPr>
          <w:rFonts w:ascii="Times New Roman" w:hAnsi="Times New Roman" w:cs="Times New Roman"/>
          <w:sz w:val="28"/>
          <w:szCs w:val="28"/>
        </w:rPr>
        <w:t xml:space="preserve"> учебных часов</w:t>
      </w:r>
      <w:r w:rsidR="002D6B93">
        <w:rPr>
          <w:rFonts w:ascii="Times New Roman" w:hAnsi="Times New Roman" w:cs="Times New Roman"/>
          <w:sz w:val="28"/>
          <w:szCs w:val="28"/>
        </w:rPr>
        <w:t xml:space="preserve">) </w:t>
      </w:r>
      <w:r w:rsidRPr="0085268D">
        <w:rPr>
          <w:rFonts w:ascii="Times New Roman" w:hAnsi="Times New Roman" w:cs="Times New Roman"/>
          <w:sz w:val="28"/>
          <w:szCs w:val="28"/>
        </w:rPr>
        <w:t>. Занятия проводя</w:t>
      </w:r>
      <w:r w:rsidR="002D6B93">
        <w:rPr>
          <w:rFonts w:ascii="Times New Roman" w:hAnsi="Times New Roman" w:cs="Times New Roman"/>
          <w:sz w:val="28"/>
          <w:szCs w:val="28"/>
        </w:rPr>
        <w:t>тся во внеурочное время один раз по два часа в неделю</w:t>
      </w:r>
      <w:r w:rsidRPr="0085268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1029"/>
        <w:gridCol w:w="2799"/>
        <w:gridCol w:w="1454"/>
        <w:gridCol w:w="2693"/>
      </w:tblGrid>
      <w:tr w:rsidR="0085268D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85268D" w:rsidRPr="007A4998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99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книги</w:t>
            </w:r>
          </w:p>
        </w:tc>
        <w:tc>
          <w:tcPr>
            <w:tcW w:w="1029" w:type="dxa"/>
            <w:shd w:val="clear" w:color="auto" w:fill="auto"/>
          </w:tcPr>
          <w:p w:rsidR="0085268D" w:rsidRPr="007A4998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998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2799" w:type="dxa"/>
            <w:shd w:val="clear" w:color="auto" w:fill="auto"/>
          </w:tcPr>
          <w:p w:rsidR="0085268D" w:rsidRPr="007A4998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99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урока</w:t>
            </w:r>
          </w:p>
        </w:tc>
        <w:tc>
          <w:tcPr>
            <w:tcW w:w="1454" w:type="dxa"/>
            <w:shd w:val="clear" w:color="auto" w:fill="auto"/>
          </w:tcPr>
          <w:p w:rsidR="0085268D" w:rsidRPr="007A4998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99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к уроку</w:t>
            </w:r>
          </w:p>
        </w:tc>
        <w:tc>
          <w:tcPr>
            <w:tcW w:w="2693" w:type="dxa"/>
            <w:shd w:val="clear" w:color="auto" w:fill="auto"/>
          </w:tcPr>
          <w:p w:rsidR="0085268D" w:rsidRPr="007A4998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998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</w:tr>
      <w:tr w:rsidR="0085268D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85268D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85268D" w:rsidRPr="00740A4E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708E" w:rsidRPr="00740A4E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2799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  <w:r w:rsidR="00BB72C3"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B72C3"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="00BB72C3" w:rsidRPr="00740A4E">
              <w:rPr>
                <w:rFonts w:ascii="Times New Roman" w:hAnsi="Times New Roman" w:cs="Times New Roman"/>
                <w:sz w:val="24"/>
                <w:szCs w:val="24"/>
              </w:rPr>
              <w:t>книге.</w:t>
            </w: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54" w:type="dxa"/>
            <w:shd w:val="clear" w:color="auto" w:fill="auto"/>
          </w:tcPr>
          <w:p w:rsidR="0085268D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693" w:type="dxa"/>
            <w:shd w:val="clear" w:color="auto" w:fill="auto"/>
          </w:tcPr>
          <w:p w:rsidR="0085268D" w:rsidRPr="00740A4E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268D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85268D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85268D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799" w:type="dxa"/>
            <w:shd w:val="clear" w:color="auto" w:fill="auto"/>
          </w:tcPr>
          <w:p w:rsidR="0085268D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Подготовка к рождению.</w:t>
            </w:r>
          </w:p>
        </w:tc>
        <w:tc>
          <w:tcPr>
            <w:tcW w:w="1454" w:type="dxa"/>
            <w:shd w:val="clear" w:color="auto" w:fill="auto"/>
          </w:tcPr>
          <w:p w:rsidR="0085268D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693" w:type="dxa"/>
            <w:shd w:val="clear" w:color="auto" w:fill="auto"/>
          </w:tcPr>
          <w:p w:rsidR="0085268D" w:rsidRPr="00740A4E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268D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85268D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85268D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799" w:type="dxa"/>
            <w:shd w:val="clear" w:color="auto" w:fill="auto"/>
          </w:tcPr>
          <w:p w:rsidR="0085268D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Самый главный день.</w:t>
            </w:r>
          </w:p>
        </w:tc>
        <w:tc>
          <w:tcPr>
            <w:tcW w:w="1454" w:type="dxa"/>
            <w:shd w:val="clear" w:color="auto" w:fill="auto"/>
          </w:tcPr>
          <w:p w:rsidR="0085268D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693" w:type="dxa"/>
            <w:shd w:val="clear" w:color="auto" w:fill="auto"/>
          </w:tcPr>
          <w:p w:rsidR="0085268D" w:rsidRPr="00740A4E" w:rsidRDefault="0085268D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Мамина работа.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Великие отцы.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Стр11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Малыш растёт.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732CB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До свидания, мамочка!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732CB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732CB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Сказка «Лев и Страус»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732CB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6149A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Лексический практикум</w:t>
            </w:r>
            <w:r w:rsidR="00BB72C3" w:rsidRPr="00740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6149A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6149A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  <w:r w:rsidR="00BB72C3" w:rsidRPr="00740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6149A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 Animals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6B93"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237BF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Журнал читателя.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B831A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2522F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Моё любимое животное</w:t>
            </w:r>
            <w:r w:rsidR="00181708" w:rsidRPr="00740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A708E" w:rsidRPr="00740A4E">
              <w:rPr>
                <w:rFonts w:ascii="Times New Roman" w:hAnsi="Times New Roman" w:cs="Times New Roman"/>
                <w:sz w:val="24"/>
                <w:szCs w:val="24"/>
              </w:rPr>
              <w:t>3,24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300F49" w:rsidP="0018170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5A708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0122FE" w:rsidP="000122F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  <w:r w:rsidR="00BB72C3"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по книге.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AA28D4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Стр3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1708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2799" w:type="dxa"/>
            <w:shd w:val="clear" w:color="auto" w:fill="auto"/>
          </w:tcPr>
          <w:p w:rsidR="00181708" w:rsidRPr="00740A4E" w:rsidRDefault="000122F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Цвета, чтобы прятаться.</w:t>
            </w:r>
          </w:p>
        </w:tc>
        <w:tc>
          <w:tcPr>
            <w:tcW w:w="1454" w:type="dxa"/>
            <w:shd w:val="clear" w:color="auto" w:fill="auto"/>
          </w:tcPr>
          <w:p w:rsidR="00181708" w:rsidRPr="00740A4E" w:rsidRDefault="00AA28D4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693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1708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2799" w:type="dxa"/>
            <w:shd w:val="clear" w:color="auto" w:fill="auto"/>
          </w:tcPr>
          <w:p w:rsidR="00181708" w:rsidRPr="00740A4E" w:rsidRDefault="000122F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Рисунок, чтобы прятаться.</w:t>
            </w:r>
          </w:p>
        </w:tc>
        <w:tc>
          <w:tcPr>
            <w:tcW w:w="1454" w:type="dxa"/>
            <w:shd w:val="clear" w:color="auto" w:fill="auto"/>
          </w:tcPr>
          <w:p w:rsidR="00181708" w:rsidRPr="00740A4E" w:rsidRDefault="00AA28D4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693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81708" w:rsidRPr="00740A4E" w:rsidTr="000122FE">
        <w:trPr>
          <w:jc w:val="center"/>
        </w:trPr>
        <w:tc>
          <w:tcPr>
            <w:tcW w:w="2940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2799" w:type="dxa"/>
            <w:shd w:val="clear" w:color="auto" w:fill="auto"/>
          </w:tcPr>
          <w:p w:rsidR="00181708" w:rsidRPr="00740A4E" w:rsidRDefault="00300F4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Маскировка</w:t>
            </w:r>
            <w:r w:rsidR="004F08A9"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</w:t>
            </w: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4" w:type="dxa"/>
            <w:shd w:val="clear" w:color="auto" w:fill="auto"/>
          </w:tcPr>
          <w:p w:rsidR="00181708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693" w:type="dxa"/>
            <w:shd w:val="clear" w:color="auto" w:fill="auto"/>
          </w:tcPr>
          <w:p w:rsidR="00181708" w:rsidRPr="00740A4E" w:rsidRDefault="00181708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300F4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300F4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300F4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Имитация.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6B9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2D6B93" w:rsidRPr="00740A4E" w:rsidRDefault="00300F4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2D6B93" w:rsidRPr="00740A4E" w:rsidRDefault="00300F4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35,36</w:t>
            </w:r>
          </w:p>
        </w:tc>
        <w:tc>
          <w:tcPr>
            <w:tcW w:w="2799" w:type="dxa"/>
            <w:shd w:val="clear" w:color="auto" w:fill="auto"/>
          </w:tcPr>
          <w:p w:rsidR="002D6B93" w:rsidRPr="00740A4E" w:rsidRDefault="0034108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Подводная маскировка животных.</w:t>
            </w:r>
          </w:p>
        </w:tc>
        <w:tc>
          <w:tcPr>
            <w:tcW w:w="1454" w:type="dxa"/>
            <w:shd w:val="clear" w:color="auto" w:fill="auto"/>
          </w:tcPr>
          <w:p w:rsidR="002D6B9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Стр13</w:t>
            </w:r>
          </w:p>
        </w:tc>
        <w:tc>
          <w:tcPr>
            <w:tcW w:w="2693" w:type="dxa"/>
            <w:shd w:val="clear" w:color="auto" w:fill="auto"/>
          </w:tcPr>
          <w:p w:rsidR="002D6B93" w:rsidRPr="00740A4E" w:rsidRDefault="002D6B9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08A9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4F08A9" w:rsidRPr="00740A4E" w:rsidRDefault="004F08A9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37,38</w:t>
            </w:r>
          </w:p>
        </w:tc>
        <w:tc>
          <w:tcPr>
            <w:tcW w:w="2799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Маскировка жилища.</w:t>
            </w:r>
          </w:p>
        </w:tc>
        <w:tc>
          <w:tcPr>
            <w:tcW w:w="1454" w:type="dxa"/>
            <w:shd w:val="clear" w:color="auto" w:fill="auto"/>
          </w:tcPr>
          <w:p w:rsidR="004F08A9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693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F08A9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4F08A9" w:rsidRPr="00740A4E" w:rsidRDefault="004F08A9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39,40</w:t>
            </w:r>
          </w:p>
        </w:tc>
        <w:tc>
          <w:tcPr>
            <w:tcW w:w="2799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Сказка «Как зебра получила свои полоски»</w:t>
            </w:r>
          </w:p>
        </w:tc>
        <w:tc>
          <w:tcPr>
            <w:tcW w:w="1454" w:type="dxa"/>
            <w:shd w:val="clear" w:color="auto" w:fill="auto"/>
          </w:tcPr>
          <w:p w:rsidR="004F08A9" w:rsidRPr="00740A4E" w:rsidRDefault="00B831A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693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8A9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4F08A9" w:rsidRPr="00740A4E" w:rsidRDefault="004F08A9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41,42</w:t>
            </w:r>
          </w:p>
        </w:tc>
        <w:tc>
          <w:tcPr>
            <w:tcW w:w="2799" w:type="dxa"/>
            <w:shd w:val="clear" w:color="auto" w:fill="auto"/>
          </w:tcPr>
          <w:p w:rsidR="004F08A9" w:rsidRPr="00740A4E" w:rsidRDefault="004F08A9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Лексический практикум</w:t>
            </w:r>
            <w:r w:rsidR="00BB72C3" w:rsidRPr="00740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4" w:type="dxa"/>
            <w:shd w:val="clear" w:color="auto" w:fill="auto"/>
          </w:tcPr>
          <w:p w:rsidR="004F08A9" w:rsidRPr="00740A4E" w:rsidRDefault="00B831A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2693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8A9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4F08A9" w:rsidRPr="00740A4E" w:rsidRDefault="004F08A9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43,44</w:t>
            </w:r>
          </w:p>
        </w:tc>
        <w:tc>
          <w:tcPr>
            <w:tcW w:w="2799" w:type="dxa"/>
            <w:shd w:val="clear" w:color="auto" w:fill="auto"/>
          </w:tcPr>
          <w:p w:rsidR="004F08A9" w:rsidRPr="00740A4E" w:rsidRDefault="004F08A9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Грамматический практикум</w:t>
            </w:r>
            <w:r w:rsidR="00BB72C3" w:rsidRPr="00740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54" w:type="dxa"/>
            <w:shd w:val="clear" w:color="auto" w:fill="auto"/>
          </w:tcPr>
          <w:p w:rsidR="004F08A9" w:rsidRPr="00740A4E" w:rsidRDefault="00B831A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</w:p>
        </w:tc>
        <w:tc>
          <w:tcPr>
            <w:tcW w:w="2693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8A9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 Camouflage</w:t>
            </w:r>
          </w:p>
        </w:tc>
        <w:tc>
          <w:tcPr>
            <w:tcW w:w="1029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2799" w:type="dxa"/>
            <w:shd w:val="clear" w:color="auto" w:fill="auto"/>
          </w:tcPr>
          <w:p w:rsidR="004F08A9" w:rsidRPr="00740A4E" w:rsidRDefault="004F08A9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Журнал читателя.</w:t>
            </w:r>
          </w:p>
        </w:tc>
        <w:tc>
          <w:tcPr>
            <w:tcW w:w="1454" w:type="dxa"/>
            <w:shd w:val="clear" w:color="auto" w:fill="auto"/>
          </w:tcPr>
          <w:p w:rsidR="004F08A9" w:rsidRPr="00740A4E" w:rsidRDefault="00B831A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693" w:type="dxa"/>
            <w:shd w:val="clear" w:color="auto" w:fill="auto"/>
          </w:tcPr>
          <w:p w:rsidR="004F08A9" w:rsidRPr="00740A4E" w:rsidRDefault="004F08A9" w:rsidP="00AA28D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Устное сообщение «Удивительные факты маскировки животных в природе»</w:t>
            </w:r>
          </w:p>
        </w:tc>
      </w:tr>
      <w:tr w:rsidR="004F08A9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celebrate!</w:t>
            </w:r>
          </w:p>
        </w:tc>
        <w:tc>
          <w:tcPr>
            <w:tcW w:w="1029" w:type="dxa"/>
            <w:shd w:val="clear" w:color="auto" w:fill="auto"/>
          </w:tcPr>
          <w:p w:rsidR="004F08A9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47,48</w:t>
            </w:r>
          </w:p>
        </w:tc>
        <w:tc>
          <w:tcPr>
            <w:tcW w:w="2799" w:type="dxa"/>
            <w:shd w:val="clear" w:color="auto" w:fill="auto"/>
          </w:tcPr>
          <w:p w:rsidR="004F08A9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Вводный урок по книге.</w:t>
            </w:r>
          </w:p>
        </w:tc>
        <w:tc>
          <w:tcPr>
            <w:tcW w:w="1454" w:type="dxa"/>
            <w:shd w:val="clear" w:color="auto" w:fill="auto"/>
          </w:tcPr>
          <w:p w:rsidR="004F08A9" w:rsidRPr="00740A4E" w:rsidRDefault="00B831A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693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8A9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4F08A9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Let`s celebrate</w:t>
            </w: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029" w:type="dxa"/>
            <w:shd w:val="clear" w:color="auto" w:fill="auto"/>
          </w:tcPr>
          <w:p w:rsidR="004F08A9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49,50</w:t>
            </w:r>
          </w:p>
        </w:tc>
        <w:tc>
          <w:tcPr>
            <w:tcW w:w="2799" w:type="dxa"/>
            <w:shd w:val="clear" w:color="auto" w:fill="auto"/>
          </w:tcPr>
          <w:p w:rsidR="004F08A9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Китайский Новый год.</w:t>
            </w:r>
          </w:p>
        </w:tc>
        <w:tc>
          <w:tcPr>
            <w:tcW w:w="1454" w:type="dxa"/>
            <w:shd w:val="clear" w:color="auto" w:fill="auto"/>
          </w:tcPr>
          <w:p w:rsidR="004F08A9" w:rsidRPr="00740A4E" w:rsidRDefault="00B831A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693" w:type="dxa"/>
            <w:shd w:val="clear" w:color="auto" w:fill="auto"/>
          </w:tcPr>
          <w:p w:rsidR="004F08A9" w:rsidRPr="00740A4E" w:rsidRDefault="004F08A9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51,52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C1111F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Бразильский к</w:t>
            </w:r>
            <w:r w:rsidR="00B831AB" w:rsidRPr="00740A4E">
              <w:rPr>
                <w:rFonts w:ascii="Times New Roman" w:hAnsi="Times New Roman" w:cs="Times New Roman"/>
                <w:sz w:val="24"/>
                <w:szCs w:val="24"/>
              </w:rPr>
              <w:t>арнавал.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B831AB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</w:t>
            </w: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53,54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5F5072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Мексиканский праздник « 5 мая»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5F5072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831AB" w:rsidRPr="00740A4E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55,56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5F5072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Фестиваль «Белые ночи»</w:t>
            </w:r>
            <w:r w:rsidR="00C1111F"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в России.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5F5072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57,58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C1111F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Томатина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в Испании.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C1111F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59,60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C1111F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День благодарения в США.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C1111F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61,62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C1111F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Ночь костров в Великобритании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C1111F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</w:t>
            </w: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63,64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4C2FBC" w:rsidP="004C2F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Тайский праздник-</w:t>
            </w: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Лойкратхонг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4C2FBC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4C2FBC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Быль «Заговор Гая Фокса»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4C2FBC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0A4E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2C3" w:rsidRPr="00740A4E" w:rsidTr="00300F49">
        <w:trPr>
          <w:jc w:val="center"/>
        </w:trPr>
        <w:tc>
          <w:tcPr>
            <w:tcW w:w="2940" w:type="dxa"/>
            <w:shd w:val="clear" w:color="auto" w:fill="auto"/>
          </w:tcPr>
          <w:p w:rsidR="00BB72C3" w:rsidRPr="00740A4E" w:rsidRDefault="00BB72C3" w:rsidP="00F603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Let`s celebrate</w:t>
            </w: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029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67,68</w:t>
            </w:r>
          </w:p>
        </w:tc>
        <w:tc>
          <w:tcPr>
            <w:tcW w:w="2799" w:type="dxa"/>
            <w:shd w:val="clear" w:color="auto" w:fill="auto"/>
          </w:tcPr>
          <w:p w:rsidR="00BB72C3" w:rsidRPr="00740A4E" w:rsidRDefault="00740A4E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A4E">
              <w:rPr>
                <w:rFonts w:ascii="Times New Roman" w:hAnsi="Times New Roman" w:cs="Times New Roman"/>
                <w:sz w:val="24"/>
                <w:szCs w:val="24"/>
              </w:rPr>
              <w:t>Обсуждение и защита итогового проекта</w:t>
            </w:r>
          </w:p>
        </w:tc>
        <w:tc>
          <w:tcPr>
            <w:tcW w:w="1454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B72C3" w:rsidRPr="00740A4E" w:rsidRDefault="00BB72C3" w:rsidP="00F34F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21C" w:rsidRPr="00740A4E" w:rsidRDefault="007D421C" w:rsidP="007A49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D421C" w:rsidRPr="00740A4E" w:rsidSect="00F22F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6928"/>
    <w:multiLevelType w:val="hybridMultilevel"/>
    <w:tmpl w:val="C10C63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3578D"/>
    <w:multiLevelType w:val="hybridMultilevel"/>
    <w:tmpl w:val="00F652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D6137"/>
    <w:multiLevelType w:val="hybridMultilevel"/>
    <w:tmpl w:val="75AC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26A298">
      <w:numFmt w:val="bullet"/>
      <w:lvlText w:val="•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66463"/>
    <w:multiLevelType w:val="hybridMultilevel"/>
    <w:tmpl w:val="ED6AB4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96B7A"/>
    <w:multiLevelType w:val="hybridMultilevel"/>
    <w:tmpl w:val="7952E200"/>
    <w:lvl w:ilvl="0" w:tplc="1604E53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45324A70"/>
    <w:multiLevelType w:val="hybridMultilevel"/>
    <w:tmpl w:val="EEBC4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165B01"/>
    <w:multiLevelType w:val="hybridMultilevel"/>
    <w:tmpl w:val="DAB262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53FD6"/>
    <w:multiLevelType w:val="hybridMultilevel"/>
    <w:tmpl w:val="92204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25A3F"/>
    <w:multiLevelType w:val="hybridMultilevel"/>
    <w:tmpl w:val="CED45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334AC6"/>
    <w:multiLevelType w:val="hybridMultilevel"/>
    <w:tmpl w:val="A324279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5E372C1D"/>
    <w:multiLevelType w:val="hybridMultilevel"/>
    <w:tmpl w:val="1D326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C5DB7"/>
    <w:multiLevelType w:val="hybridMultilevel"/>
    <w:tmpl w:val="1346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ED2EE1"/>
    <w:multiLevelType w:val="hybridMultilevel"/>
    <w:tmpl w:val="523A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7"/>
  </w:num>
  <w:num w:numId="10">
    <w:abstractNumId w:val="4"/>
  </w:num>
  <w:num w:numId="11">
    <w:abstractNumId w:val="10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2F71"/>
    <w:rsid w:val="0000351B"/>
    <w:rsid w:val="00003F7C"/>
    <w:rsid w:val="000122FE"/>
    <w:rsid w:val="000501B4"/>
    <w:rsid w:val="001551D3"/>
    <w:rsid w:val="00181708"/>
    <w:rsid w:val="001C1D0C"/>
    <w:rsid w:val="0022522F"/>
    <w:rsid w:val="00237BFB"/>
    <w:rsid w:val="002C26BA"/>
    <w:rsid w:val="002D6B93"/>
    <w:rsid w:val="00300F49"/>
    <w:rsid w:val="003366D9"/>
    <w:rsid w:val="00341083"/>
    <w:rsid w:val="00427936"/>
    <w:rsid w:val="004A4312"/>
    <w:rsid w:val="004C2FBC"/>
    <w:rsid w:val="004F08A9"/>
    <w:rsid w:val="005845E5"/>
    <w:rsid w:val="005A708E"/>
    <w:rsid w:val="005F5072"/>
    <w:rsid w:val="006149A3"/>
    <w:rsid w:val="00644B1F"/>
    <w:rsid w:val="00672094"/>
    <w:rsid w:val="006918CD"/>
    <w:rsid w:val="00732CB9"/>
    <w:rsid w:val="00740A4E"/>
    <w:rsid w:val="00744D84"/>
    <w:rsid w:val="0076022A"/>
    <w:rsid w:val="007A4998"/>
    <w:rsid w:val="007D421C"/>
    <w:rsid w:val="0083194D"/>
    <w:rsid w:val="0085268D"/>
    <w:rsid w:val="00902FA0"/>
    <w:rsid w:val="009968C6"/>
    <w:rsid w:val="009F42EB"/>
    <w:rsid w:val="00A44D77"/>
    <w:rsid w:val="00AA28D4"/>
    <w:rsid w:val="00B831AB"/>
    <w:rsid w:val="00B9500E"/>
    <w:rsid w:val="00BB72C3"/>
    <w:rsid w:val="00C1111F"/>
    <w:rsid w:val="00CC0B1C"/>
    <w:rsid w:val="00CF260D"/>
    <w:rsid w:val="00D833B6"/>
    <w:rsid w:val="00ED0052"/>
    <w:rsid w:val="00F22F71"/>
    <w:rsid w:val="00F52EEC"/>
    <w:rsid w:val="00F5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A3C7D-953C-4BD7-A167-84778F61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F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F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hrift">
    <w:name w:val="shrift"/>
    <w:basedOn w:val="a"/>
    <w:rsid w:val="00B9500E"/>
    <w:pPr>
      <w:spacing w:before="100" w:beforeAutospacing="1" w:after="100" w:afterAutospacing="1" w:line="240" w:lineRule="auto"/>
      <w:textAlignment w:val="top"/>
    </w:pPr>
    <w:rPr>
      <w:rFonts w:ascii="Verdana" w:eastAsia="Times New Roman" w:hAnsi="Verdana" w:cs="Tahoma"/>
      <w:color w:val="000000"/>
      <w:sz w:val="18"/>
      <w:szCs w:val="18"/>
    </w:rPr>
  </w:style>
  <w:style w:type="character" w:customStyle="1" w:styleId="a4">
    <w:name w:val="Основной текст_"/>
    <w:link w:val="3"/>
    <w:locked/>
    <w:rsid w:val="003366D9"/>
    <w:rPr>
      <w:spacing w:val="10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3366D9"/>
    <w:rPr>
      <w:spacing w:val="10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3366D9"/>
    <w:pPr>
      <w:shd w:val="clear" w:color="auto" w:fill="FFFFFF"/>
      <w:spacing w:after="0" w:line="274" w:lineRule="exact"/>
      <w:jc w:val="both"/>
    </w:pPr>
    <w:rPr>
      <w:rFonts w:eastAsiaTheme="minorHAnsi"/>
      <w:spacing w:val="10"/>
      <w:sz w:val="27"/>
      <w:szCs w:val="27"/>
      <w:shd w:val="clear" w:color="auto" w:fill="FFFFFF"/>
      <w:lang w:eastAsia="en-US"/>
    </w:rPr>
  </w:style>
  <w:style w:type="paragraph" w:styleId="a5">
    <w:name w:val="Body Text Indent"/>
    <w:basedOn w:val="a"/>
    <w:link w:val="a6"/>
    <w:uiPriority w:val="99"/>
    <w:semiHidden/>
    <w:unhideWhenUsed/>
    <w:rsid w:val="003366D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366D9"/>
    <w:rPr>
      <w:rFonts w:eastAsiaTheme="minorEastAsia"/>
      <w:lang w:eastAsia="ru-RU"/>
    </w:rPr>
  </w:style>
  <w:style w:type="paragraph" w:styleId="2">
    <w:name w:val="Body Text First Indent 2"/>
    <w:basedOn w:val="a5"/>
    <w:link w:val="20"/>
    <w:rsid w:val="003366D9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Красная строка 2 Знак"/>
    <w:basedOn w:val="a6"/>
    <w:link w:val="2"/>
    <w:rsid w:val="003366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366D9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3366D9"/>
    <w:rPr>
      <w:rFonts w:cs="Times New Roman"/>
      <w:b/>
      <w:bCs/>
    </w:rPr>
  </w:style>
  <w:style w:type="character" w:customStyle="1" w:styleId="list005f0020paragraph005f005fchar1char1">
    <w:name w:val="list_005f0020paragraph_005f_005fchar1__char1"/>
    <w:rsid w:val="003366D9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"/>
    <w:rsid w:val="003366D9"/>
    <w:pPr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qFormat/>
    <w:rsid w:val="003366D9"/>
    <w:rPr>
      <w:b/>
      <w:bCs/>
    </w:rPr>
  </w:style>
  <w:style w:type="character" w:customStyle="1" w:styleId="dash041e0431044b0447043d044b0439char1">
    <w:name w:val="dash041e_0431_044b_0447_043d_044b_0439__char1"/>
    <w:rsid w:val="007D421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7D421C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rsid w:val="00003F7C"/>
    <w:rPr>
      <w:strike w:val="0"/>
      <w:dstrike w:val="0"/>
      <w:color w:val="3366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2DDA7-9106-4937-9FE0-48950E1E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30</Pages>
  <Words>5515</Words>
  <Characters>31436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34</cp:revision>
  <cp:lastPrinted>2015-11-13T18:42:00Z</cp:lastPrinted>
  <dcterms:created xsi:type="dcterms:W3CDTF">2015-11-13T15:22:00Z</dcterms:created>
  <dcterms:modified xsi:type="dcterms:W3CDTF">2024-08-27T22:08:00Z</dcterms:modified>
</cp:coreProperties>
</file>