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EC2" w:rsidRDefault="00502F71" w:rsidP="00B86EC2">
      <w:pPr>
        <w:spacing w:after="0" w:line="240" w:lineRule="auto"/>
        <w:ind w:firstLine="709"/>
        <w:jc w:val="right"/>
        <w:rPr>
          <w:i/>
        </w:rPr>
      </w:pPr>
      <w:r>
        <w:rPr>
          <w:i/>
        </w:rPr>
        <w:t>Каштанова Татьяна Алексеевна</w:t>
      </w:r>
      <w:r w:rsidR="00B86EC2" w:rsidRPr="00B86EC2">
        <w:rPr>
          <w:i/>
        </w:rPr>
        <w:t xml:space="preserve"> </w:t>
      </w:r>
      <w:r w:rsidR="00B86EC2" w:rsidRPr="00B86EC2">
        <w:rPr>
          <w:i/>
        </w:rPr>
        <w:br/>
        <w:t xml:space="preserve">учитель музыки </w:t>
      </w:r>
      <w:r w:rsidR="00B86EC2" w:rsidRPr="00B86EC2">
        <w:rPr>
          <w:i/>
        </w:rPr>
        <w:br/>
        <w:t xml:space="preserve">МОУ СОШ №51 имени Г.И. </w:t>
      </w:r>
      <w:proofErr w:type="spellStart"/>
      <w:r w:rsidR="00B86EC2" w:rsidRPr="00B86EC2">
        <w:rPr>
          <w:i/>
        </w:rPr>
        <w:t>Северина</w:t>
      </w:r>
      <w:proofErr w:type="spellEnd"/>
      <w:r w:rsidR="00B86EC2">
        <w:rPr>
          <w:i/>
        </w:rPr>
        <w:t xml:space="preserve"> </w:t>
      </w:r>
      <w:proofErr w:type="spellStart"/>
      <w:r w:rsidR="00B86EC2">
        <w:rPr>
          <w:i/>
        </w:rPr>
        <w:t>г.о</w:t>
      </w:r>
      <w:proofErr w:type="spellEnd"/>
      <w:r w:rsidR="00B86EC2">
        <w:rPr>
          <w:i/>
        </w:rPr>
        <w:t>. Люберцы</w:t>
      </w:r>
    </w:p>
    <w:p w:rsidR="00B86EC2" w:rsidRDefault="00B86EC2" w:rsidP="00B86EC2">
      <w:pPr>
        <w:spacing w:after="0" w:line="240" w:lineRule="auto"/>
        <w:ind w:firstLine="709"/>
        <w:jc w:val="right"/>
        <w:rPr>
          <w:i/>
        </w:rPr>
      </w:pPr>
    </w:p>
    <w:p w:rsidR="00B86EC2" w:rsidRPr="00B86EC2" w:rsidRDefault="00B86EC2" w:rsidP="00B86EC2">
      <w:pPr>
        <w:spacing w:after="0" w:line="240" w:lineRule="auto"/>
        <w:ind w:firstLine="709"/>
        <w:jc w:val="right"/>
        <w:rPr>
          <w:i/>
        </w:rPr>
      </w:pPr>
    </w:p>
    <w:p w:rsidR="00B86EC2" w:rsidRDefault="00B86EC2" w:rsidP="00B86EC2">
      <w:pPr>
        <w:spacing w:after="0" w:line="360" w:lineRule="auto"/>
        <w:ind w:firstLine="709"/>
        <w:jc w:val="center"/>
        <w:rPr>
          <w:b/>
        </w:rPr>
      </w:pPr>
      <w:r w:rsidRPr="00B86EC2">
        <w:rPr>
          <w:b/>
        </w:rPr>
        <w:t>Пат</w:t>
      </w:r>
      <w:r w:rsidRPr="00B86EC2">
        <w:rPr>
          <w:b/>
        </w:rPr>
        <w:t xml:space="preserve">риотическое воспитание </w:t>
      </w:r>
      <w:r w:rsidR="000E4994">
        <w:rPr>
          <w:b/>
        </w:rPr>
        <w:t xml:space="preserve">на уроках музыки в </w:t>
      </w:r>
      <w:r w:rsidRPr="00B86EC2">
        <w:rPr>
          <w:b/>
        </w:rPr>
        <w:t xml:space="preserve"> общеобразов</w:t>
      </w:r>
      <w:r w:rsidRPr="00B86EC2">
        <w:rPr>
          <w:b/>
        </w:rPr>
        <w:t>ательной школе</w:t>
      </w:r>
      <w:bookmarkStart w:id="0" w:name="_GoBack"/>
      <w:bookmarkEnd w:id="0"/>
    </w:p>
    <w:p w:rsidR="00B86EC2" w:rsidRPr="00B86EC2" w:rsidRDefault="00B86EC2" w:rsidP="00B86EC2">
      <w:pPr>
        <w:spacing w:after="0" w:line="360" w:lineRule="auto"/>
        <w:ind w:firstLine="709"/>
        <w:jc w:val="center"/>
        <w:rPr>
          <w:b/>
        </w:rPr>
      </w:pPr>
    </w:p>
    <w:p w:rsidR="00B86EC2" w:rsidRDefault="00B86EC2" w:rsidP="00B86EC2">
      <w:pPr>
        <w:spacing w:after="0" w:line="360" w:lineRule="auto"/>
        <w:ind w:firstLine="709"/>
        <w:jc w:val="both"/>
      </w:pPr>
      <w:r>
        <w:t xml:space="preserve">Патриотизм, определяемый как нравственное чувство, включающее любовь к Родине, уважение к её законам и традициям, а также стремление служить её интересам, является основой формирования гражданской идентичности и социальной ответственности. В условиях глобализации и трансформации ценностей современного общества проблема патриотического воспитания молодёжи приобретает особую актуальность. Особенно остро стоит вопрос о снижении уровня исторической памяти и культурной преемственности среди подрастающего поколения. Так, согласно исследованиям, лишь 43% молодых людей в возрасте 18–24 лет знают точную дату начала Великой Отечественной войны, тогда как в 2007 году этот показатель составлял 65%. Утрата связи с национальными корнями, ослабление духовно-нравственного воспитания в семье и школе, а также тенденция к миграционным настроениям среди молодёжи свидетельствуют о необходимости системного подхода к формированию патриотических ценностей.  </w:t>
      </w:r>
    </w:p>
    <w:p w:rsidR="00B86EC2" w:rsidRDefault="00B86EC2" w:rsidP="00B86EC2">
      <w:pPr>
        <w:spacing w:after="0" w:line="360" w:lineRule="auto"/>
        <w:ind w:firstLine="709"/>
        <w:jc w:val="both"/>
      </w:pPr>
      <w:r>
        <w:t xml:space="preserve">Культурное наследие, включая музыку, выступает ключевым инструментом в решении этой задачи. Музыкальное искусство, пронизанное национальными мотивами, историческими образами и эмоциональной глубиной, способно пробудить в учениках чувство сопричастности к судьбе Отечества. Как отмечал К.Д. Ушинский, патриотизм — это не только задача воспитания, но и педагогическое средство, открывающее «верный ключ к сердцу человека». Уроки музыки в общеобразовательной школе предоставляют уникальную возможность интегрировать патриотические </w:t>
      </w:r>
      <w:r>
        <w:lastRenderedPageBreak/>
        <w:t xml:space="preserve">ценности в образовательный процесс через изучение произведений композиторов, чьё творчество стало символом национальной гордости.  </w:t>
      </w:r>
    </w:p>
    <w:p w:rsidR="00B86EC2" w:rsidRDefault="00B86EC2" w:rsidP="00B86EC2">
      <w:pPr>
        <w:spacing w:after="0" w:line="360" w:lineRule="auto"/>
        <w:ind w:firstLine="709"/>
        <w:jc w:val="both"/>
      </w:pPr>
      <w:r>
        <w:t>Обращение к наследию русских классиков, таких как П. Чайковский, С. Рахманинов, Г. Свиридов, позволяет учащимся погрузиться в культурный контекст эпохи. Например, использование народной песни «Во поле берёза стояла» в Симфонии №4 Чайковского или мотива «Ты река ль, моя реченька» в Третьем фортепианном концерте Рахманинова демонстрирует связь профессиональной музыки с фольклорными истоками. Эти произведения не только знакомят детей с историей и традициями, но и формируют эмоциональную привязанность к культурному наследию. Особое значение имеет изучение биографий композиторов, чья судьба тесно переплетена с судьбой страны. Трагический опыт С. Рахманинова, вынужденного эмигрировать и потерявшего «желание сочинять» вдали от Родины, становится наглядным примером того, как отрыв от национальных корней влияет</w:t>
      </w:r>
      <w:r w:rsidR="00502F71">
        <w:t xml:space="preserve"> на творческую самореализацию.</w:t>
      </w:r>
    </w:p>
    <w:p w:rsidR="00B86EC2" w:rsidRDefault="00B86EC2" w:rsidP="00B86EC2">
      <w:pPr>
        <w:spacing w:after="0" w:line="360" w:lineRule="auto"/>
        <w:ind w:firstLine="709"/>
        <w:jc w:val="both"/>
      </w:pPr>
      <w:r>
        <w:t xml:space="preserve">Важным элементом патриотического воспитания является исполнение гимнов, патриотических песен и народных мелодий. Так, разучивание «Гимна Москвы» И. Дунаевского или песни «Катюша» М. </w:t>
      </w:r>
      <w:proofErr w:type="spellStart"/>
      <w:r>
        <w:t>Блантера</w:t>
      </w:r>
      <w:proofErr w:type="spellEnd"/>
      <w:r>
        <w:t xml:space="preserve"> создаёт атмосферу коллективного единства, воспитывая уважение к символике государства и героическому прошлому. Учащиеся младших классов, исполняя «Наш край» Д. </w:t>
      </w:r>
      <w:proofErr w:type="spellStart"/>
      <w:r>
        <w:t>Кабалевского</w:t>
      </w:r>
      <w:proofErr w:type="spellEnd"/>
      <w:r>
        <w:t>, не только развивают вокальные навыки, но и учатся ценить красоту родной природы и малой родины. Народные песни, марши, произведения о войне и мирных достижениях становятся мостом между поколениями, позволяя детям ощутить связь с предками. Например, анализ кантаты С. Прокофьева «Александр Невский» на уроках музыки помогает школьникам осмыслить исторические события через призму искусства, а исполнение «Смуглянки» или «День Победы» укре</w:t>
      </w:r>
      <w:r w:rsidR="00502F71">
        <w:t>пляет память о подвиге народа.</w:t>
      </w:r>
    </w:p>
    <w:p w:rsidR="00B86EC2" w:rsidRDefault="00B86EC2" w:rsidP="00B86EC2">
      <w:pPr>
        <w:spacing w:after="0" w:line="360" w:lineRule="auto"/>
        <w:ind w:firstLine="709"/>
        <w:jc w:val="both"/>
      </w:pPr>
      <w:r>
        <w:t xml:space="preserve">Эмоциональное воздействие музыки играет ключевую роль в формировании патриотических чувств. Как подчёркивает Э.Ф. Макаревич, </w:t>
      </w:r>
      <w:r>
        <w:lastRenderedPageBreak/>
        <w:t xml:space="preserve">патриотизм «формируется словом, влиянием среды и реальных событий», но музыка обладает уникальной способностью бессознательно влиять на эмоциональную сферу. Пение в хоре, игра на инструментах, танцы под народные мелодии создают позитивный опыт, который закрепляется в памяти и формирует устойчивые ассоциации с национальной культурой. Даже в многонациональных классах, где учащиеся представляют разные этнические группы, общее погружение в русскую музыкальную традицию способствует формированию гражданской идентичности, основанной </w:t>
      </w:r>
      <w:r w:rsidR="00502F71">
        <w:t>на уважении к общим ценностям.</w:t>
      </w:r>
    </w:p>
    <w:p w:rsidR="00B86EC2" w:rsidRDefault="004D1274" w:rsidP="00B86EC2">
      <w:pPr>
        <w:spacing w:after="0" w:line="360" w:lineRule="auto"/>
        <w:ind w:firstLine="709"/>
        <w:jc w:val="both"/>
      </w:pPr>
      <w:r>
        <w:t>В Федеральном</w:t>
      </w:r>
      <w:r w:rsidR="00B86EC2">
        <w:t xml:space="preserve"> проект</w:t>
      </w:r>
      <w:r>
        <w:t>е</w:t>
      </w:r>
      <w:r w:rsidR="00B86EC2">
        <w:t xml:space="preserve"> «Патриотическое воспитание граждан Российской Федера</w:t>
      </w:r>
      <w:r>
        <w:t>ции» (2021–2024 гг.) акцентировалась</w:t>
      </w:r>
      <w:r w:rsidR="00B86EC2">
        <w:t xml:space="preserve"> необходимость интеграции воспитательных задач в образовательную систему. В рамках этого</w:t>
      </w:r>
      <w:r>
        <w:t xml:space="preserve"> проекта уроки музыки становились</w:t>
      </w:r>
      <w:r w:rsidR="00B86EC2">
        <w:t xml:space="preserve"> площадкой не только для эстетического развития, но и для формирования гражданственности. Изучение модуля «Народная музыка России» в начальной школе, включение в программу произведений А. </w:t>
      </w:r>
      <w:proofErr w:type="spellStart"/>
      <w:r w:rsidR="00B86EC2">
        <w:t>Пахмутовой</w:t>
      </w:r>
      <w:proofErr w:type="spellEnd"/>
      <w:r w:rsidR="00B86EC2">
        <w:t xml:space="preserve">, В. </w:t>
      </w:r>
      <w:proofErr w:type="spellStart"/>
      <w:r w:rsidR="00B86EC2">
        <w:t>Мурадели</w:t>
      </w:r>
      <w:proofErr w:type="spellEnd"/>
      <w:r w:rsidR="00B86EC2">
        <w:t>, И. Дунаевского, анализ патриотических текстов песен — всё это способствует осознанию учащимися своей роли в со</w:t>
      </w:r>
      <w:r w:rsidR="00502F71">
        <w:t>хранении культурного наследия.</w:t>
      </w:r>
    </w:p>
    <w:p w:rsidR="00B86EC2" w:rsidRDefault="00B86EC2" w:rsidP="00B86EC2">
      <w:pPr>
        <w:spacing w:after="0" w:line="360" w:lineRule="auto"/>
        <w:ind w:firstLine="709"/>
        <w:jc w:val="both"/>
      </w:pPr>
      <w:r>
        <w:t>Особое значение в контексте государственной политики имеет национальный проект «Молодёжь и дети»</w:t>
      </w:r>
      <w:r w:rsidR="004D1274">
        <w:t xml:space="preserve"> (2025-2030 гг.)</w:t>
      </w:r>
      <w:r>
        <w:t>, направленный на создание условий для гармоничного развития подрастающего поколения. В рамках этого проекта актуализируются задачи патриотического воспитания через вовлечение молодёжи в культурные, исторические и социальные инициативы. Уроки музыки, интегрированные в программы проекта, становятся инструментом формирования у детей чувства принадлежности к своей стране. Например, участие школьников в конкурсах патриотической песни, фестивалях народного творчества или проектах по сох</w:t>
      </w:r>
      <w:r w:rsidR="00502F71">
        <w:t>ранению исторической памяти</w:t>
      </w:r>
      <w:r>
        <w:t xml:space="preserve"> позволяет соединить образовательные цели с п</w:t>
      </w:r>
      <w:r w:rsidR="00502F71">
        <w:t>рактикой гражданского участия.</w:t>
      </w:r>
    </w:p>
    <w:p w:rsidR="00B86EC2" w:rsidRDefault="00B86EC2" w:rsidP="00B86EC2">
      <w:pPr>
        <w:spacing w:after="0" w:line="360" w:lineRule="auto"/>
        <w:ind w:firstLine="709"/>
        <w:jc w:val="both"/>
      </w:pPr>
      <w:r>
        <w:lastRenderedPageBreak/>
        <w:t xml:space="preserve">Однако патриотическое воспитание не должно сводиться к идеализации прошлого или противопоставлению своей культуры другим. Как предупреждает Б.И. Кононенко, патриотизм включает «гуманное отношение к людям» и их взглядам. Задача педагога — избежать крайностей национализма, воспитывая уважение к многообразию культур в рамках единого государства. Это особенно важно в условиях глобализации, когда диалог между цивилизациями становится необходимым условием развития.  </w:t>
      </w:r>
    </w:p>
    <w:p w:rsidR="00B86EC2" w:rsidRDefault="00B86EC2" w:rsidP="00B86EC2">
      <w:pPr>
        <w:spacing w:after="0" w:line="360" w:lineRule="auto"/>
        <w:ind w:firstLine="709"/>
        <w:jc w:val="both"/>
      </w:pPr>
      <w:r>
        <w:t xml:space="preserve">Роль учителя музыки в этом процессе невозможно переоценить. Именно педагог выбирает репертуар, организует дискуссии о смысле произведений, связывает музыкальные образы с историческими событиями. Рассказы о композиторах-патриотах, их вкладе в искусство и общественную жизнь, создают у детей образец для подражания. Например, изучение творчества И. Дунаевского, автора музыки к фильмам о трудовых подвигах, или А. </w:t>
      </w:r>
      <w:proofErr w:type="spellStart"/>
      <w:r>
        <w:t>Пахмутовой</w:t>
      </w:r>
      <w:proofErr w:type="spellEnd"/>
      <w:r>
        <w:t xml:space="preserve">, чьи песни стали гимнами космической эры, показывает, как искусство может вдохновлять на служение Отечеству.  </w:t>
      </w:r>
    </w:p>
    <w:p w:rsidR="00B86EC2" w:rsidRDefault="00B86EC2" w:rsidP="00B86EC2">
      <w:pPr>
        <w:spacing w:after="0" w:line="360" w:lineRule="auto"/>
        <w:ind w:firstLine="709"/>
        <w:jc w:val="both"/>
      </w:pPr>
      <w:r>
        <w:t>В заключение стоит отметить, что патриотическое воспитание через музыку — это непрерывный процесс, требующий системности и творческого подхода. Объединение усилий школы, семьи, общественных организаций и государства позволит создать среду, в которой любовь к Родине естественно интегрируется в повседневную жизнь учащихся</w:t>
      </w:r>
      <w:r w:rsidR="00502F71">
        <w:t>. Как писал В.Г. Белинский, «От</w:t>
      </w:r>
      <w:r>
        <w:t xml:space="preserve">ечество — не просто географическое место рождения, а коллективный образ, олицетворяющий историю и ценности народа». Через музыку этот образ становится ближе и понятнее, формируя у детей готовность вносить вклад в процветание страны. Только так можно обеспечить преемственность поколений и сохранить цивилизационную идентичность в эпоху перемен.  </w:t>
      </w:r>
    </w:p>
    <w:p w:rsidR="00B86EC2" w:rsidRPr="00B86EC2" w:rsidRDefault="00B86EC2" w:rsidP="00B86EC2">
      <w:pPr>
        <w:spacing w:after="0" w:line="360" w:lineRule="auto"/>
        <w:ind w:firstLine="709"/>
        <w:jc w:val="both"/>
        <w:rPr>
          <w:i/>
        </w:rPr>
      </w:pPr>
      <w:r w:rsidRPr="00B86EC2">
        <w:rPr>
          <w:i/>
        </w:rPr>
        <w:t>Список литературы</w:t>
      </w:r>
      <w:r w:rsidRPr="00B86EC2">
        <w:rPr>
          <w:i/>
        </w:rPr>
        <w:t xml:space="preserve">  </w:t>
      </w:r>
    </w:p>
    <w:p w:rsidR="00B86EC2" w:rsidRDefault="00B86EC2" w:rsidP="00B86EC2">
      <w:pPr>
        <w:spacing w:after="0" w:line="360" w:lineRule="auto"/>
        <w:ind w:firstLine="709"/>
        <w:jc w:val="both"/>
      </w:pPr>
      <w:r>
        <w:t xml:space="preserve">1. Основы патриотического воспитания граждан Российской Федерации (методические рекомендации). Федеральное агентство по делам молодежи, 2022.  </w:t>
      </w:r>
    </w:p>
    <w:p w:rsidR="00B86EC2" w:rsidRDefault="00B86EC2" w:rsidP="00B86EC2">
      <w:pPr>
        <w:spacing w:after="0" w:line="360" w:lineRule="auto"/>
        <w:ind w:firstLine="709"/>
        <w:jc w:val="both"/>
      </w:pPr>
      <w:r>
        <w:lastRenderedPageBreak/>
        <w:t xml:space="preserve">2. Каштанова Т.А. Патриотическое воспитание молодежи посредством музыки. 2023. № 2.  </w:t>
      </w:r>
    </w:p>
    <w:p w:rsidR="00B86EC2" w:rsidRDefault="00B86EC2" w:rsidP="00B86EC2">
      <w:pPr>
        <w:spacing w:after="0" w:line="360" w:lineRule="auto"/>
        <w:ind w:firstLine="709"/>
        <w:jc w:val="both"/>
      </w:pPr>
      <w:r>
        <w:t xml:space="preserve">3. Белинский В.Г. Статьи о Пушкине, Лермонтове, Гоголе. М., 1983.  </w:t>
      </w:r>
    </w:p>
    <w:p w:rsidR="00B86EC2" w:rsidRPr="00B86EC2" w:rsidRDefault="00B86EC2" w:rsidP="00B86EC2">
      <w:pPr>
        <w:spacing w:after="0" w:line="360" w:lineRule="auto"/>
        <w:ind w:firstLine="709"/>
        <w:jc w:val="both"/>
        <w:rPr>
          <w:lang w:val="en-US"/>
        </w:rPr>
      </w:pPr>
      <w:r>
        <w:t>4. Горелов А.А., Горелова Т.А. Роль ценности национальной идент</w:t>
      </w:r>
      <w:r>
        <w:t>ичности в эпоху глобализации</w:t>
      </w:r>
      <w:r>
        <w:t xml:space="preserve">// Информационный гуманитарный портал «Знание. Понимание. Умение». 2016. </w:t>
      </w:r>
      <w:r w:rsidRPr="00B86EC2">
        <w:rPr>
          <w:lang w:val="en-US"/>
        </w:rPr>
        <w:t xml:space="preserve">№ 6. URL: </w:t>
      </w:r>
      <w:hyperlink r:id="rId4" w:history="1">
        <w:r w:rsidRPr="00B86EC2">
          <w:rPr>
            <w:rStyle w:val="a3"/>
            <w:lang w:val="en-US"/>
          </w:rPr>
          <w:t>http://zpu-journal.ru/e-zpu/2016/6/Gorelovs_National-Identity-Value</w:t>
        </w:r>
      </w:hyperlink>
      <w:r w:rsidRPr="00B86EC2">
        <w:rPr>
          <w:lang w:val="en-US"/>
        </w:rPr>
        <w:t xml:space="preserve"> </w:t>
      </w:r>
      <w:r w:rsidRPr="00B86EC2">
        <w:rPr>
          <w:lang w:val="en-US"/>
        </w:rPr>
        <w:t xml:space="preserve">  </w:t>
      </w:r>
    </w:p>
    <w:p w:rsidR="00B86EC2" w:rsidRDefault="00B86EC2" w:rsidP="00B86EC2">
      <w:pPr>
        <w:spacing w:after="0" w:line="360" w:lineRule="auto"/>
        <w:ind w:firstLine="709"/>
        <w:jc w:val="both"/>
      </w:pPr>
      <w:r>
        <w:t xml:space="preserve">5. Макаревич Э.Ф. Патриотизм как модель воспитания и поведения // Знание. Понимание. Умение. 2023. № 1.  </w:t>
      </w:r>
    </w:p>
    <w:p w:rsidR="00B86EC2" w:rsidRDefault="00B86EC2" w:rsidP="00B86EC2">
      <w:pPr>
        <w:spacing w:after="0" w:line="360" w:lineRule="auto"/>
        <w:ind w:firstLine="709"/>
        <w:jc w:val="both"/>
      </w:pPr>
      <w:r>
        <w:t>6. Ушинский К.Д. О народ</w:t>
      </w:r>
      <w:r>
        <w:t>ности в общественном воспитании</w:t>
      </w:r>
      <w:r>
        <w:t xml:space="preserve">// Собр. соч.: в 11 т. М.-Л., 1948. Т. 2.  </w:t>
      </w:r>
    </w:p>
    <w:p w:rsidR="00B86EC2" w:rsidRDefault="00B86EC2" w:rsidP="00B86EC2">
      <w:pPr>
        <w:spacing w:after="0" w:line="360" w:lineRule="auto"/>
        <w:ind w:firstLine="709"/>
        <w:jc w:val="both"/>
      </w:pPr>
      <w:r>
        <w:t xml:space="preserve">7. Указ Президента Российской Федерации от 21.07.2020 г. № 474 «О национальных целях развития Российской Федерации на период до 2030 года». URL: </w:t>
      </w:r>
      <w:hyperlink r:id="rId5" w:history="1">
        <w:r w:rsidRPr="00E65B6D">
          <w:rPr>
            <w:rStyle w:val="a3"/>
          </w:rPr>
          <w:t>http://www.kremlin.ru/acts/bank/45726</w:t>
        </w:r>
      </w:hyperlink>
      <w:r>
        <w:t xml:space="preserve"> </w:t>
      </w:r>
      <w:r>
        <w:t xml:space="preserve">  </w:t>
      </w:r>
    </w:p>
    <w:p w:rsidR="00B86EC2" w:rsidRDefault="00B86EC2" w:rsidP="00B86EC2">
      <w:pPr>
        <w:spacing w:after="0" w:line="360" w:lineRule="auto"/>
        <w:ind w:firstLine="709"/>
        <w:jc w:val="both"/>
      </w:pPr>
      <w:r>
        <w:t xml:space="preserve">8. Федякин С.Р. Рахманинов. Москва: Молодая гвардия, 2014.  </w:t>
      </w:r>
    </w:p>
    <w:p w:rsidR="00B86EC2" w:rsidRPr="00B86EC2" w:rsidRDefault="00B86EC2" w:rsidP="00B86EC2">
      <w:pPr>
        <w:spacing w:after="0" w:line="360" w:lineRule="auto"/>
        <w:ind w:firstLine="709"/>
        <w:jc w:val="both"/>
      </w:pPr>
      <w:r>
        <w:t>9. Конон</w:t>
      </w:r>
      <w:r w:rsidR="00502F71">
        <w:t>енко Б.И. Патриотизм и культура</w:t>
      </w:r>
      <w:r>
        <w:t xml:space="preserve">// Социология власти. </w:t>
      </w:r>
      <w:r w:rsidRPr="00B86EC2">
        <w:rPr>
          <w:lang w:val="en-US"/>
        </w:rPr>
        <w:t xml:space="preserve">2005. </w:t>
      </w:r>
      <w:r w:rsidRPr="00B86EC2">
        <w:t xml:space="preserve">№ 4. </w:t>
      </w:r>
      <w:r w:rsidRPr="00B86EC2">
        <w:rPr>
          <w:lang w:val="en-US"/>
        </w:rPr>
        <w:t>URL</w:t>
      </w:r>
      <w:r w:rsidRPr="00B86EC2">
        <w:t xml:space="preserve">: </w:t>
      </w:r>
      <w:hyperlink r:id="rId6" w:history="1">
        <w:r w:rsidRPr="00E65B6D">
          <w:rPr>
            <w:rStyle w:val="a3"/>
            <w:lang w:val="en-US"/>
          </w:rPr>
          <w:t>https</w:t>
        </w:r>
        <w:r w:rsidRPr="00B86EC2">
          <w:rPr>
            <w:rStyle w:val="a3"/>
          </w:rPr>
          <w:t>://</w:t>
        </w:r>
        <w:proofErr w:type="spellStart"/>
        <w:r w:rsidRPr="00E65B6D">
          <w:rPr>
            <w:rStyle w:val="a3"/>
            <w:lang w:val="en-US"/>
          </w:rPr>
          <w:t>cyberleninka</w:t>
        </w:r>
        <w:proofErr w:type="spellEnd"/>
        <w:r w:rsidRPr="00B86EC2">
          <w:rPr>
            <w:rStyle w:val="a3"/>
          </w:rPr>
          <w:t>.</w:t>
        </w:r>
        <w:proofErr w:type="spellStart"/>
        <w:r w:rsidRPr="00E65B6D">
          <w:rPr>
            <w:rStyle w:val="a3"/>
            <w:lang w:val="en-US"/>
          </w:rPr>
          <w:t>ru</w:t>
        </w:r>
        <w:proofErr w:type="spellEnd"/>
        <w:r w:rsidRPr="00B86EC2">
          <w:rPr>
            <w:rStyle w:val="a3"/>
          </w:rPr>
          <w:t>/</w:t>
        </w:r>
        <w:r w:rsidRPr="00E65B6D">
          <w:rPr>
            <w:rStyle w:val="a3"/>
            <w:lang w:val="en-US"/>
          </w:rPr>
          <w:t>article</w:t>
        </w:r>
        <w:r w:rsidRPr="00B86EC2">
          <w:rPr>
            <w:rStyle w:val="a3"/>
          </w:rPr>
          <w:t>/</w:t>
        </w:r>
        <w:r w:rsidRPr="00E65B6D">
          <w:rPr>
            <w:rStyle w:val="a3"/>
            <w:lang w:val="en-US"/>
          </w:rPr>
          <w:t>n</w:t>
        </w:r>
        <w:r w:rsidRPr="00B86EC2">
          <w:rPr>
            <w:rStyle w:val="a3"/>
          </w:rPr>
          <w:t>/</w:t>
        </w:r>
        <w:proofErr w:type="spellStart"/>
        <w:r w:rsidRPr="00E65B6D">
          <w:rPr>
            <w:rStyle w:val="a3"/>
            <w:lang w:val="en-US"/>
          </w:rPr>
          <w:t>patriotizm</w:t>
        </w:r>
        <w:proofErr w:type="spellEnd"/>
        <w:r w:rsidRPr="00B86EC2">
          <w:rPr>
            <w:rStyle w:val="a3"/>
          </w:rPr>
          <w:t>-</w:t>
        </w:r>
        <w:proofErr w:type="spellStart"/>
        <w:r w:rsidRPr="00E65B6D">
          <w:rPr>
            <w:rStyle w:val="a3"/>
            <w:lang w:val="en-US"/>
          </w:rPr>
          <w:t>i</w:t>
        </w:r>
        <w:proofErr w:type="spellEnd"/>
        <w:r w:rsidRPr="00B86EC2">
          <w:rPr>
            <w:rStyle w:val="a3"/>
          </w:rPr>
          <w:t>-</w:t>
        </w:r>
        <w:proofErr w:type="spellStart"/>
        <w:r w:rsidRPr="00E65B6D">
          <w:rPr>
            <w:rStyle w:val="a3"/>
            <w:lang w:val="en-US"/>
          </w:rPr>
          <w:t>kultura</w:t>
        </w:r>
        <w:proofErr w:type="spellEnd"/>
      </w:hyperlink>
      <w:r>
        <w:t xml:space="preserve"> </w:t>
      </w:r>
      <w:r w:rsidRPr="00B86EC2">
        <w:t xml:space="preserve">  </w:t>
      </w:r>
    </w:p>
    <w:p w:rsidR="00B86EC2" w:rsidRDefault="00B86EC2" w:rsidP="00B86EC2">
      <w:pPr>
        <w:spacing w:after="0" w:line="360" w:lineRule="auto"/>
        <w:ind w:firstLine="709"/>
        <w:jc w:val="both"/>
      </w:pPr>
      <w:r>
        <w:t>10. Национальный проект «Молодёжь и дети»</w:t>
      </w:r>
      <w:r>
        <w:t>: основные направления и задачи</w:t>
      </w:r>
      <w:r>
        <w:t xml:space="preserve">// Официальный сайт Правительства Российской Федерации. 2023. URL: </w:t>
      </w:r>
      <w:hyperlink r:id="rId7" w:history="1">
        <w:r w:rsidRPr="00E65B6D">
          <w:rPr>
            <w:rStyle w:val="a3"/>
          </w:rPr>
          <w:t>https://government.ru/projects/</w:t>
        </w:r>
      </w:hyperlink>
      <w:r>
        <w:t xml:space="preserve"> </w:t>
      </w:r>
      <w:r>
        <w:t xml:space="preserve">  </w:t>
      </w:r>
    </w:p>
    <w:p w:rsidR="00B86EC2" w:rsidRDefault="00B86EC2" w:rsidP="00B86EC2">
      <w:pPr>
        <w:spacing w:after="0" w:line="360" w:lineRule="auto"/>
        <w:ind w:firstLine="709"/>
        <w:jc w:val="both"/>
      </w:pPr>
      <w:r>
        <w:t xml:space="preserve">11. Федеральный проект «Патриотическое воспитание граждан Российской Федерации» </w:t>
      </w:r>
      <w:r>
        <w:t>(2021–2024 гг.)</w:t>
      </w:r>
      <w:r>
        <w:t xml:space="preserve">// Министерство просвещения РФ. URL: </w:t>
      </w:r>
      <w:hyperlink r:id="rId8" w:history="1">
        <w:r w:rsidRPr="00E65B6D">
          <w:rPr>
            <w:rStyle w:val="a3"/>
          </w:rPr>
          <w:t>https://edu.gov.ru/patriot/</w:t>
        </w:r>
      </w:hyperlink>
    </w:p>
    <w:sectPr w:rsidR="00B86E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EC2"/>
    <w:rsid w:val="000D2B1C"/>
    <w:rsid w:val="000E4994"/>
    <w:rsid w:val="004D1274"/>
    <w:rsid w:val="00502F71"/>
    <w:rsid w:val="00517B79"/>
    <w:rsid w:val="00A57BF3"/>
    <w:rsid w:val="00B8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B59B7"/>
  <w15:chartTrackingRefBased/>
  <w15:docId w15:val="{6913FA12-611E-42C9-A274-9FDF0E523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6EC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gov.ru/patriot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government.ru/projects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yberleninka.ru/article/n/patriotizm-i-kultura" TargetMode="External"/><Relationship Id="rId5" Type="http://schemas.openxmlformats.org/officeDocument/2006/relationships/hyperlink" Target="http://www.kremlin.ru/acts/bank/45726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zpu-journal.ru/e-zpu/2016/6/Gorelovs_National-Identity-Valu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1329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Каштанова</dc:creator>
  <cp:keywords/>
  <dc:description/>
  <cp:lastModifiedBy>Татьяна Каштанова</cp:lastModifiedBy>
  <cp:revision>2</cp:revision>
  <dcterms:created xsi:type="dcterms:W3CDTF">2025-05-17T19:08:00Z</dcterms:created>
  <dcterms:modified xsi:type="dcterms:W3CDTF">2025-05-17T20:17:00Z</dcterms:modified>
</cp:coreProperties>
</file>