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«Приёмы смыслового чтения на уроках литературного чтения во 2 классе»</w:t>
      </w:r>
    </w:p>
    <w:bookmarkEnd w:id="0"/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Введение</w:t>
      </w:r>
    </w:p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Современная начальная школа ориентирована не только на усвоение знаний, умений и навыков, но и на развитие универсальных учебных действий, среди которых особое место занимает умение осмысленно читать. У младших школьников необходимо формировать навык смыслового чтения как основу успешного обучения по всем предметам. Зачастую дети механически произносят текст, не вникая в его содержание, не умеют выделять главное, делать выводы, отвечать на вопросы по содержанию. Всё это требует от учителя применения продуманных приёмов, направленных на развитие читательской активности и осмысленного восприятия текста.</w:t>
      </w:r>
    </w:p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Актуальность формирования смыслового чтения</w:t>
      </w:r>
    </w:p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Смысловое чтение – это процесс активного взаимодействия с текстом, в ходе которого ученик не только воспринимает информацию, но и осмысливает её, интерпретирует, устанавливает причинно-следственные связи. Согласно обновлённым требованиям ФГОС НОО, выпускник начальной школы должен уметь не только читать, но и понимать прочитанное, работать с информацией, применять её в различных учебных ситуациях.</w:t>
      </w:r>
    </w:p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На уроках литературного чтения смысловое чтение позволяет глубже понять художественный текст, развивать речь, мышление и эмоциональную сферу ребёнка. Систематическое применение методических приёмов смыслового чтения способствует повышению учебной мотивации, формированию культуры чтения и самостоятельности в обучении.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Цель: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Повысить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эффективность уроков литературного чтения во 2 классе за счёт внедрения приёмов смыслового чтения, способствующих формированию читательской грамотности у младших школьников.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Задачи:</w:t>
      </w:r>
    </w:p>
    <w:p w:rsidR="00B865A9" w:rsidRPr="00B865A9" w:rsidRDefault="00B865A9" w:rsidP="00B865A9">
      <w:pPr>
        <w:numPr>
          <w:ilvl w:val="0"/>
          <w:numId w:val="6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Изучить теоретические основы смыслового чтения в контексте ФГОС НОО.</w:t>
      </w:r>
    </w:p>
    <w:p w:rsidR="00B865A9" w:rsidRPr="00B865A9" w:rsidRDefault="00B865A9" w:rsidP="00B865A9">
      <w:pPr>
        <w:numPr>
          <w:ilvl w:val="0"/>
          <w:numId w:val="6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Подобрать и апробировать эффективные приёмы смыслового чтения, адаптированные к возрастным особенностям второклассников.</w:t>
      </w:r>
    </w:p>
    <w:p w:rsidR="00B865A9" w:rsidRPr="00B865A9" w:rsidRDefault="00B865A9" w:rsidP="00B865A9">
      <w:pPr>
        <w:numPr>
          <w:ilvl w:val="0"/>
          <w:numId w:val="6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Создать методическую систему работы с текстом, направленную на развитие осмысленного чтения.</w:t>
      </w:r>
    </w:p>
    <w:p w:rsidR="00B865A9" w:rsidRPr="00B865A9" w:rsidRDefault="00B865A9" w:rsidP="00B865A9">
      <w:pPr>
        <w:numPr>
          <w:ilvl w:val="0"/>
          <w:numId w:val="6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Повысить интерес учащихся к художественной литературе и сформировать положительную читательскую мотивацию.</w:t>
      </w:r>
    </w:p>
    <w:p w:rsidR="00B865A9" w:rsidRPr="00B865A9" w:rsidRDefault="00B865A9" w:rsidP="00B865A9">
      <w:pPr>
        <w:numPr>
          <w:ilvl w:val="0"/>
          <w:numId w:val="6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Оценить результативность применения приёмов на практике.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Приёмы смыслового чтения: классификация и примеры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 xml:space="preserve">Методические приёмы смыслового чтения условно можно разделить на три группы, в зависимости от этапа работы с </w:t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текстом: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Segoe UI Symbol" w:eastAsia="Times New Roman" w:hAnsi="Segoe UI Symbol" w:cs="Times New Roman"/>
          <w:lang w:eastAsia="ru-RU"/>
        </w:rPr>
        <w:t>🔹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До чтения</w:t>
      </w:r>
      <w:r w:rsidRPr="00B865A9">
        <w:rPr>
          <w:rFonts w:ascii="Times New Roman" w:eastAsia="Times New Roman" w:hAnsi="Times New Roman" w:cs="Times New Roman"/>
          <w:lang w:eastAsia="ru-RU"/>
        </w:rPr>
        <w:t>,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Segoe UI Symbol" w:eastAsia="Times New Roman" w:hAnsi="Segoe UI Symbol" w:cs="Times New Roman"/>
          <w:lang w:eastAsia="ru-RU"/>
        </w:rPr>
        <w:t>🔹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Во время чтения</w:t>
      </w:r>
      <w:r w:rsidRPr="00B865A9">
        <w:rPr>
          <w:rFonts w:ascii="Times New Roman" w:eastAsia="Times New Roman" w:hAnsi="Times New Roman" w:cs="Times New Roman"/>
          <w:lang w:eastAsia="ru-RU"/>
        </w:rPr>
        <w:t>,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Segoe UI Symbol" w:eastAsia="Times New Roman" w:hAnsi="Segoe UI Symbol" w:cs="Times New Roman"/>
          <w:lang w:eastAsia="ru-RU"/>
        </w:rPr>
        <w:t>🔹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После чтения</w:t>
      </w:r>
      <w:r w:rsidRPr="00B865A9">
        <w:rPr>
          <w:rFonts w:ascii="Times New Roman" w:eastAsia="Times New Roman" w:hAnsi="Times New Roman" w:cs="Times New Roman"/>
          <w:lang w:eastAsia="ru-RU"/>
        </w:rPr>
        <w:t>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1. Приёмы на этапе «до чтения»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Цель: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активизация мыслительной деятельности, формирование мотивации к чтению текста.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Примеры:</w:t>
      </w:r>
    </w:p>
    <w:p w:rsidR="00B865A9" w:rsidRPr="00B865A9" w:rsidRDefault="00B865A9" w:rsidP="00B865A9">
      <w:pPr>
        <w:numPr>
          <w:ilvl w:val="0"/>
          <w:numId w:val="7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Прогнозирование по заголовку или иллюстрации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Ученикам предлагается заглянуть на заголовок или иллюстрацию и предположить, о чём будет рассказ.</w:t>
      </w:r>
      <w:r w:rsidRPr="00B865A9">
        <w:rPr>
          <w:rFonts w:ascii="Times New Roman" w:eastAsia="Times New Roman" w:hAnsi="Times New Roman" w:cs="Times New Roman"/>
          <w:lang w:eastAsia="ru-RU"/>
        </w:rPr>
        <w:br/>
      </w:r>
      <w:r w:rsidRPr="00B865A9">
        <w:rPr>
          <w:rFonts w:ascii="Times New Roman" w:eastAsia="Times New Roman" w:hAnsi="Times New Roman" w:cs="Times New Roman"/>
          <w:i/>
          <w:iCs/>
          <w:lang w:eastAsia="ru-RU"/>
        </w:rPr>
        <w:t>Например</w:t>
      </w:r>
      <w:r w:rsidRPr="00B865A9">
        <w:rPr>
          <w:rFonts w:ascii="Times New Roman" w:eastAsia="Times New Roman" w:hAnsi="Times New Roman" w:cs="Times New Roman"/>
          <w:lang w:eastAsia="ru-RU"/>
        </w:rPr>
        <w:t>: «Как вы думаете, о чём может идти речь в рассказе В. Бианки “Музыкант”?»</w:t>
      </w:r>
    </w:p>
    <w:p w:rsidR="00B865A9" w:rsidRPr="00B865A9" w:rsidRDefault="00B865A9" w:rsidP="00B865A9">
      <w:pPr>
        <w:numPr>
          <w:ilvl w:val="0"/>
          <w:numId w:val="7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Кластер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доске создаётся схема, отражающая тему будущего текста. Дети предлагают слова и понятия, связанные с ключевым понятием.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2. Приёмы на этапе «во время чтения»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Цель: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развитие умения понимать текст в процессе чтения, отслеживание основного содержания.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Примеры:</w:t>
      </w:r>
    </w:p>
    <w:p w:rsidR="00B865A9" w:rsidRPr="00B865A9" w:rsidRDefault="00B865A9" w:rsidP="00B865A9">
      <w:pPr>
        <w:numPr>
          <w:ilvl w:val="0"/>
          <w:numId w:val="8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Толстые и тонкие вопросы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i/>
          <w:iCs/>
          <w:lang w:eastAsia="ru-RU"/>
        </w:rPr>
        <w:t>Тонкие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— кто? что? где? </w:t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когда?</w:t>
      </w:r>
      <w:r w:rsidRPr="00B865A9">
        <w:rPr>
          <w:rFonts w:ascii="Times New Roman" w:eastAsia="Times New Roman" w:hAnsi="Times New Roman" w:cs="Times New Roman"/>
          <w:lang w:eastAsia="ru-RU"/>
        </w:rPr>
        <w:br/>
      </w:r>
      <w:r w:rsidRPr="00B865A9">
        <w:rPr>
          <w:rFonts w:ascii="Times New Roman" w:eastAsia="Times New Roman" w:hAnsi="Times New Roman" w:cs="Times New Roman"/>
          <w:i/>
          <w:iCs/>
          <w:lang w:eastAsia="ru-RU"/>
        </w:rPr>
        <w:t>Толстые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— почему? зачем? как ты думаешь? что бы было, если бы…?</w:t>
      </w:r>
    </w:p>
    <w:p w:rsidR="00B865A9" w:rsidRPr="00B865A9" w:rsidRDefault="00B865A9" w:rsidP="00B865A9">
      <w:pPr>
        <w:numPr>
          <w:ilvl w:val="0"/>
          <w:numId w:val="8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Чтение с остановками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Учитель заранее планирует места для пауз с вопросами: «Как вы думаете, что произойдёт дальше?» или «Почему герой поступил именно так?»</w:t>
      </w:r>
    </w:p>
    <w:p w:rsidR="00B865A9" w:rsidRPr="00B865A9" w:rsidRDefault="00B865A9" w:rsidP="00B865A9">
      <w:pPr>
        <w:numPr>
          <w:ilvl w:val="0"/>
          <w:numId w:val="8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Диаграмма Венна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Используется при сравнении двух персонажей: сходства и различия.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3. Приёмы на этапе «после чтения»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Цель: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обобщение информации, формирование выводов, развитие критического мышления.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Примеры:</w:t>
      </w:r>
    </w:p>
    <w:p w:rsidR="00B865A9" w:rsidRPr="00B865A9" w:rsidRDefault="00B865A9" w:rsidP="00B865A9">
      <w:pPr>
        <w:numPr>
          <w:ilvl w:val="0"/>
          <w:numId w:val="9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Синквейн</w:t>
      </w:r>
      <w:proofErr w:type="spellEnd"/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865A9">
        <w:rPr>
          <w:rFonts w:ascii="Times New Roman" w:eastAsia="Times New Roman" w:hAnsi="Times New Roman" w:cs="Times New Roman"/>
          <w:lang w:eastAsia="ru-RU"/>
        </w:rPr>
        <w:t>Пятистрочное</w:t>
      </w:r>
      <w:proofErr w:type="spellEnd"/>
      <w:r w:rsidRPr="00B865A9">
        <w:rPr>
          <w:rFonts w:ascii="Times New Roman" w:eastAsia="Times New Roman" w:hAnsi="Times New Roman" w:cs="Times New Roman"/>
          <w:lang w:eastAsia="ru-RU"/>
        </w:rPr>
        <w:t xml:space="preserve"> стихотворение, составляемое по заданной структуре:</w:t>
      </w:r>
    </w:p>
    <w:p w:rsidR="00B865A9" w:rsidRPr="00B865A9" w:rsidRDefault="00B865A9" w:rsidP="00B865A9">
      <w:pPr>
        <w:numPr>
          <w:ilvl w:val="1"/>
          <w:numId w:val="9"/>
        </w:numPr>
        <w:spacing w:before="100" w:beforeAutospacing="1" w:after="100" w:afterAutospacing="1" w:line="240" w:lineRule="auto"/>
        <w:ind w:left="1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Существительное (тема)</w:t>
      </w:r>
    </w:p>
    <w:p w:rsidR="00B865A9" w:rsidRPr="00B865A9" w:rsidRDefault="00B865A9" w:rsidP="00B865A9">
      <w:pPr>
        <w:numPr>
          <w:ilvl w:val="1"/>
          <w:numId w:val="9"/>
        </w:numPr>
        <w:spacing w:before="100" w:beforeAutospacing="1" w:after="100" w:afterAutospacing="1" w:line="240" w:lineRule="auto"/>
        <w:ind w:left="1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Два прилагательных</w:t>
      </w:r>
    </w:p>
    <w:p w:rsidR="00B865A9" w:rsidRPr="00B865A9" w:rsidRDefault="00B865A9" w:rsidP="00B865A9">
      <w:pPr>
        <w:numPr>
          <w:ilvl w:val="1"/>
          <w:numId w:val="9"/>
        </w:numPr>
        <w:spacing w:before="100" w:beforeAutospacing="1" w:after="100" w:afterAutospacing="1" w:line="240" w:lineRule="auto"/>
        <w:ind w:left="1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Три глагола</w:t>
      </w:r>
    </w:p>
    <w:p w:rsidR="00B865A9" w:rsidRPr="00B865A9" w:rsidRDefault="00B865A9" w:rsidP="00B865A9">
      <w:pPr>
        <w:numPr>
          <w:ilvl w:val="1"/>
          <w:numId w:val="9"/>
        </w:numPr>
        <w:spacing w:before="100" w:beforeAutospacing="1" w:after="100" w:afterAutospacing="1" w:line="240" w:lineRule="auto"/>
        <w:ind w:left="1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Фраза (отношение к теме)</w:t>
      </w:r>
    </w:p>
    <w:p w:rsidR="00B865A9" w:rsidRPr="00B865A9" w:rsidRDefault="00B865A9" w:rsidP="00B865A9">
      <w:pPr>
        <w:numPr>
          <w:ilvl w:val="1"/>
          <w:numId w:val="9"/>
        </w:numPr>
        <w:spacing w:before="100" w:beforeAutospacing="1" w:after="100" w:afterAutospacing="1" w:line="240" w:lineRule="auto"/>
        <w:ind w:left="1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Синоним/резюме</w:t>
      </w:r>
    </w:p>
    <w:p w:rsidR="00B865A9" w:rsidRPr="00B865A9" w:rsidRDefault="00B865A9" w:rsidP="00B865A9">
      <w:pPr>
        <w:numPr>
          <w:ilvl w:val="0"/>
          <w:numId w:val="9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 xml:space="preserve">Ромашка </w:t>
      </w:r>
      <w:proofErr w:type="spellStart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Блума</w:t>
      </w:r>
      <w:proofErr w:type="spellEnd"/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Вопросы по лепесткам ромашки: описание, понимание, применение, анализ, синтез, оценка.</w:t>
      </w:r>
    </w:p>
    <w:p w:rsidR="00B865A9" w:rsidRPr="00B865A9" w:rsidRDefault="00B865A9" w:rsidP="00B865A9">
      <w:pPr>
        <w:numPr>
          <w:ilvl w:val="0"/>
          <w:numId w:val="9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 xml:space="preserve">Таблица «ЗХУ» (Знаю — Хочу узнать — </w:t>
      </w:r>
      <w:proofErr w:type="gramStart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Узнал)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Используется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для оценки роста знаний по теме текста.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Фрагмент урока с использованием приёмов смыслового чтения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Предмет: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Литературное чтение</w:t>
      </w:r>
      <w:r w:rsidRPr="00B865A9">
        <w:rPr>
          <w:rFonts w:ascii="Times New Roman" w:eastAsia="Times New Roman" w:hAnsi="Times New Roman" w:cs="Times New Roman"/>
          <w:lang w:eastAsia="ru-RU"/>
        </w:rPr>
        <w:br/>
      </w: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Класс: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B865A9">
        <w:rPr>
          <w:rFonts w:ascii="Times New Roman" w:eastAsia="Times New Roman" w:hAnsi="Times New Roman" w:cs="Times New Roman"/>
          <w:lang w:eastAsia="ru-RU"/>
        </w:rPr>
        <w:br/>
      </w: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Тема: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«В. </w:t>
      </w:r>
      <w:proofErr w:type="spellStart"/>
      <w:r w:rsidRPr="00B865A9">
        <w:rPr>
          <w:rFonts w:ascii="Times New Roman" w:eastAsia="Times New Roman" w:hAnsi="Times New Roman" w:cs="Times New Roman"/>
          <w:lang w:eastAsia="ru-RU"/>
        </w:rPr>
        <w:t>Осеевa</w:t>
      </w:r>
      <w:proofErr w:type="spellEnd"/>
      <w:r w:rsidRPr="00B865A9">
        <w:rPr>
          <w:rFonts w:ascii="Times New Roman" w:eastAsia="Times New Roman" w:hAnsi="Times New Roman" w:cs="Times New Roman"/>
          <w:lang w:eastAsia="ru-RU"/>
        </w:rPr>
        <w:t>. “Синие листья</w:t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”»</w:t>
      </w:r>
      <w:r w:rsidRPr="00B865A9">
        <w:rPr>
          <w:rFonts w:ascii="Times New Roman" w:eastAsia="Times New Roman" w:hAnsi="Times New Roman" w:cs="Times New Roman"/>
          <w:lang w:eastAsia="ru-RU"/>
        </w:rPr>
        <w:br/>
      </w: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Цель</w:t>
      </w:r>
      <w:proofErr w:type="gramEnd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 Развивать умение осмысленно воспринимать текст, формулировать собственные суждения, работать с чувствами и мотивами героев.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Ход урока (фрагмент)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I. Этап до чтения — мотивация, прогнозирование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Приём: Прогнозирование по иллюстрации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Учитель показывает иллюстрацию из учебника или на слайде (например, мальчик с веткой синих листьев</w:t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).</w:t>
      </w:r>
      <w:r w:rsidRPr="00B865A9">
        <w:rPr>
          <w:rFonts w:ascii="Times New Roman" w:eastAsia="Times New Roman" w:hAnsi="Times New Roman" w:cs="Times New Roman"/>
          <w:lang w:eastAsia="ru-RU"/>
        </w:rPr>
        <w:br/>
      </w: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Вопрос</w:t>
      </w:r>
      <w:proofErr w:type="gramEnd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– Как вы думаете, откуда у мальчика такая необычная ветка?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– Что могло произойти?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– Какие чувства вызывает этот рисунок?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Приём: Кластер «</w:t>
      </w:r>
      <w:proofErr w:type="gramStart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Лист»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Дети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составляют кластер вокруг слова «лист»: осень, дерево, ветер, красота, природа, цвет.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→ Переход к предположению о настроении и теме текста.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II. Этап во время чтения — чтение с остановками, вопросы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Приём: Чтение с остановками + “толстые и тонкие” вопросы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Учитель читает первую часть рассказа и делает </w:t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паузу: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–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Почему мама расстроилась? (тонкий </w:t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вопрос)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–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Что бы вы сделали на месте мальчика? (толстый </w:t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вопрос)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–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Как вы думаете, как поступит герой дальше?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 xml:space="preserve">Приём: Диаграмма Венна (если сравнивается герой с другим персонажем в классе или в другом </w:t>
      </w:r>
      <w:proofErr w:type="gramStart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рассказе)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–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Сравнение поведения мальчика и, например, девочки из рассказа «Просто старушка».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III. Этап после чтения — рефлексия, осмысление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 xml:space="preserve">Приём: </w:t>
      </w:r>
      <w:proofErr w:type="spellStart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Синквейн</w:t>
      </w:r>
      <w:proofErr w:type="spellEnd"/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Ученики составляют </w:t>
      </w:r>
      <w:proofErr w:type="spellStart"/>
      <w:r w:rsidRPr="00B865A9">
        <w:rPr>
          <w:rFonts w:ascii="Times New Roman" w:eastAsia="Times New Roman" w:hAnsi="Times New Roman" w:cs="Times New Roman"/>
          <w:lang w:eastAsia="ru-RU"/>
        </w:rPr>
        <w:t>синквейн</w:t>
      </w:r>
      <w:proofErr w:type="spellEnd"/>
      <w:r w:rsidRPr="00B865A9">
        <w:rPr>
          <w:rFonts w:ascii="Times New Roman" w:eastAsia="Times New Roman" w:hAnsi="Times New Roman" w:cs="Times New Roman"/>
          <w:lang w:eastAsia="ru-RU"/>
        </w:rPr>
        <w:t xml:space="preserve"> к слову «мальчик» или «</w:t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сожаление»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→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обсуждение чувств героя.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 xml:space="preserve">Приём: Ромашка </w:t>
      </w:r>
      <w:proofErr w:type="spellStart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Блума</w:t>
      </w:r>
      <w:proofErr w:type="spellEnd"/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 xml:space="preserve">Учитель раздаёт ромашки с </w:t>
      </w:r>
      <w:proofErr w:type="gramStart"/>
      <w:r w:rsidRPr="00B865A9">
        <w:rPr>
          <w:rFonts w:ascii="Times New Roman" w:eastAsia="Times New Roman" w:hAnsi="Times New Roman" w:cs="Times New Roman"/>
          <w:lang w:eastAsia="ru-RU"/>
        </w:rPr>
        <w:t>вопросами: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–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Кто главный герой? (знание)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– Почему он так поступил? (анализ)</w:t>
      </w:r>
      <w:r w:rsidRPr="00B865A9">
        <w:rPr>
          <w:rFonts w:ascii="Times New Roman" w:eastAsia="Times New Roman" w:hAnsi="Times New Roman" w:cs="Times New Roman"/>
          <w:lang w:eastAsia="ru-RU"/>
        </w:rPr>
        <w:br/>
        <w:t>– Что бы вы сделали на его месте? (оценка)</w:t>
      </w:r>
    </w:p>
    <w:p w:rsidR="00B865A9" w:rsidRPr="00B865A9" w:rsidRDefault="00B865A9" w:rsidP="00B865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 xml:space="preserve">Итог </w:t>
      </w:r>
      <w:proofErr w:type="gramStart"/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урока:</w:t>
      </w:r>
      <w:r w:rsidRPr="00B865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65A9">
        <w:rPr>
          <w:rFonts w:ascii="Times New Roman" w:eastAsia="Times New Roman" w:hAnsi="Times New Roman" w:cs="Times New Roman"/>
          <w:lang w:eastAsia="ru-RU"/>
        </w:rPr>
        <w:t>Учащиеся</w:t>
      </w:r>
      <w:proofErr w:type="gramEnd"/>
      <w:r w:rsidRPr="00B865A9">
        <w:rPr>
          <w:rFonts w:ascii="Times New Roman" w:eastAsia="Times New Roman" w:hAnsi="Times New Roman" w:cs="Times New Roman"/>
          <w:lang w:eastAsia="ru-RU"/>
        </w:rPr>
        <w:t xml:space="preserve"> не только поняли сюжет рассказа, но и смогли осознанно оценить мотивы поведения героя, выразить личное отношение к происходящему, сопоставить с собственным опытом. Формирование смыслового чтения прошло через все этапы — от прогнозирования до самостоятельного анализа.</w:t>
      </w:r>
    </w:p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Заключение</w:t>
      </w:r>
    </w:p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Формирование смыслового чтения — одна из ключевых задач современной начальной школы. Умение не просто читать, а понимать, осмысливать, делать выводы и применять информацию — это основа успешного обучения на всех этапах образования. Применение специальных приёмов смыслового чтения на уроках литературного чтения помогает сделать работу с текстом осознанной, глубокой и личностно значимой для каждого ученика.</w:t>
      </w:r>
    </w:p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Результаты апробации показали, что использование таких приёмов, как «толстые и тонкие вопросы», «чтение с остановками», «</w:t>
      </w:r>
      <w:proofErr w:type="spellStart"/>
      <w:r w:rsidRPr="00B865A9">
        <w:rPr>
          <w:rFonts w:ascii="Times New Roman" w:eastAsia="Times New Roman" w:hAnsi="Times New Roman" w:cs="Times New Roman"/>
          <w:lang w:eastAsia="ru-RU"/>
        </w:rPr>
        <w:t>синквейн</w:t>
      </w:r>
      <w:proofErr w:type="spellEnd"/>
      <w:r w:rsidRPr="00B865A9">
        <w:rPr>
          <w:rFonts w:ascii="Times New Roman" w:eastAsia="Times New Roman" w:hAnsi="Times New Roman" w:cs="Times New Roman"/>
          <w:lang w:eastAsia="ru-RU"/>
        </w:rPr>
        <w:t xml:space="preserve">», «ромашка </w:t>
      </w:r>
      <w:proofErr w:type="spellStart"/>
      <w:r w:rsidRPr="00B865A9">
        <w:rPr>
          <w:rFonts w:ascii="Times New Roman" w:eastAsia="Times New Roman" w:hAnsi="Times New Roman" w:cs="Times New Roman"/>
          <w:lang w:eastAsia="ru-RU"/>
        </w:rPr>
        <w:t>Блума</w:t>
      </w:r>
      <w:proofErr w:type="spellEnd"/>
      <w:r w:rsidRPr="00B865A9">
        <w:rPr>
          <w:rFonts w:ascii="Times New Roman" w:eastAsia="Times New Roman" w:hAnsi="Times New Roman" w:cs="Times New Roman"/>
          <w:lang w:eastAsia="ru-RU"/>
        </w:rPr>
        <w:t>», способствует формированию у детей аналитических и коммуникативных умений, развивает воображение и внимание, формирует культуру читателя. Повышается не только учебная мотивация, но и самостоятельность, интерес к литературе.</w:t>
      </w:r>
    </w:p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lastRenderedPageBreak/>
        <w:t>Таким образом, систематическая методическая работа с приёмами смыслового чтения позволяет обеспечить качественный результат обучения, соответствующий требованиям ФГОС НОО.</w:t>
      </w:r>
    </w:p>
    <w:p w:rsidR="00B865A9" w:rsidRPr="00B865A9" w:rsidRDefault="00B865A9" w:rsidP="00B865A9">
      <w:p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b/>
          <w:bCs/>
          <w:lang w:eastAsia="ru-RU"/>
        </w:rPr>
        <w:t>Список использованных источников</w:t>
      </w:r>
    </w:p>
    <w:p w:rsidR="00B865A9" w:rsidRPr="00B865A9" w:rsidRDefault="00B865A9" w:rsidP="00B865A9">
      <w:pPr>
        <w:numPr>
          <w:ilvl w:val="0"/>
          <w:numId w:val="10"/>
        </w:num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Федеральный государственный образовательный стандарт начального общего образования (ФГОС НОО), 2021 г.</w:t>
      </w:r>
    </w:p>
    <w:p w:rsidR="00B865A9" w:rsidRPr="00B865A9" w:rsidRDefault="00B865A9" w:rsidP="00B865A9">
      <w:pPr>
        <w:numPr>
          <w:ilvl w:val="0"/>
          <w:numId w:val="10"/>
        </w:num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65A9">
        <w:rPr>
          <w:rFonts w:ascii="Times New Roman" w:eastAsia="Times New Roman" w:hAnsi="Times New Roman" w:cs="Times New Roman"/>
          <w:lang w:eastAsia="ru-RU"/>
        </w:rPr>
        <w:t>Бунеев</w:t>
      </w:r>
      <w:proofErr w:type="spellEnd"/>
      <w:r w:rsidRPr="00B865A9">
        <w:rPr>
          <w:rFonts w:ascii="Times New Roman" w:eastAsia="Times New Roman" w:hAnsi="Times New Roman" w:cs="Times New Roman"/>
          <w:lang w:eastAsia="ru-RU"/>
        </w:rPr>
        <w:t xml:space="preserve"> Р.Н., </w:t>
      </w:r>
      <w:proofErr w:type="spellStart"/>
      <w:r w:rsidRPr="00B865A9">
        <w:rPr>
          <w:rFonts w:ascii="Times New Roman" w:eastAsia="Times New Roman" w:hAnsi="Times New Roman" w:cs="Times New Roman"/>
          <w:lang w:eastAsia="ru-RU"/>
        </w:rPr>
        <w:t>Бунеева</w:t>
      </w:r>
      <w:proofErr w:type="spellEnd"/>
      <w:r w:rsidRPr="00B865A9">
        <w:rPr>
          <w:rFonts w:ascii="Times New Roman" w:eastAsia="Times New Roman" w:hAnsi="Times New Roman" w:cs="Times New Roman"/>
          <w:lang w:eastAsia="ru-RU"/>
        </w:rPr>
        <w:t xml:space="preserve"> Е.В. «Методика литературного образования в начальной школе». – М.: </w:t>
      </w:r>
      <w:proofErr w:type="spellStart"/>
      <w:r w:rsidRPr="00B865A9">
        <w:rPr>
          <w:rFonts w:ascii="Times New Roman" w:eastAsia="Times New Roman" w:hAnsi="Times New Roman" w:cs="Times New Roman"/>
          <w:lang w:eastAsia="ru-RU"/>
        </w:rPr>
        <w:t>Баласс</w:t>
      </w:r>
      <w:proofErr w:type="spellEnd"/>
      <w:r w:rsidRPr="00B865A9">
        <w:rPr>
          <w:rFonts w:ascii="Times New Roman" w:eastAsia="Times New Roman" w:hAnsi="Times New Roman" w:cs="Times New Roman"/>
          <w:lang w:eastAsia="ru-RU"/>
        </w:rPr>
        <w:t>, 2020.</w:t>
      </w:r>
    </w:p>
    <w:p w:rsidR="00B865A9" w:rsidRPr="00B865A9" w:rsidRDefault="00B865A9" w:rsidP="00B865A9">
      <w:pPr>
        <w:numPr>
          <w:ilvl w:val="0"/>
          <w:numId w:val="10"/>
        </w:num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>Соловейчик М.С. «Смысловое чтение: технологии и приёмы». – М.: Просвещение, 2018.</w:t>
      </w:r>
    </w:p>
    <w:p w:rsidR="00B865A9" w:rsidRPr="00B865A9" w:rsidRDefault="00B865A9" w:rsidP="00B865A9">
      <w:pPr>
        <w:numPr>
          <w:ilvl w:val="0"/>
          <w:numId w:val="10"/>
        </w:num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 xml:space="preserve">Ковалева Г.С., Цибульская И.М. «Развитие читательской грамотности младших школьников». – М.: </w:t>
      </w:r>
      <w:proofErr w:type="spellStart"/>
      <w:r w:rsidRPr="00B865A9">
        <w:rPr>
          <w:rFonts w:ascii="Times New Roman" w:eastAsia="Times New Roman" w:hAnsi="Times New Roman" w:cs="Times New Roman"/>
          <w:lang w:eastAsia="ru-RU"/>
        </w:rPr>
        <w:t>Вентана</w:t>
      </w:r>
      <w:proofErr w:type="spellEnd"/>
      <w:r w:rsidRPr="00B865A9">
        <w:rPr>
          <w:rFonts w:ascii="Times New Roman" w:eastAsia="Times New Roman" w:hAnsi="Times New Roman" w:cs="Times New Roman"/>
          <w:lang w:eastAsia="ru-RU"/>
        </w:rPr>
        <w:t>-Граф, 2019.</w:t>
      </w:r>
    </w:p>
    <w:p w:rsidR="00B865A9" w:rsidRPr="00B865A9" w:rsidRDefault="00B865A9" w:rsidP="00B865A9">
      <w:pPr>
        <w:numPr>
          <w:ilvl w:val="0"/>
          <w:numId w:val="10"/>
        </w:numPr>
        <w:spacing w:before="100" w:beforeAutospacing="1"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5A9">
        <w:rPr>
          <w:rFonts w:ascii="Times New Roman" w:eastAsia="Times New Roman" w:hAnsi="Times New Roman" w:cs="Times New Roman"/>
          <w:lang w:eastAsia="ru-RU"/>
        </w:rPr>
        <w:t xml:space="preserve">Сайт ФИОКО: </w:t>
      </w:r>
      <w:hyperlink r:id="rId5" w:tgtFrame="_new" w:history="1">
        <w:r w:rsidRPr="00B865A9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https://fioco.ru/</w:t>
        </w:r>
      </w:hyperlink>
      <w:r w:rsidRPr="00B865A9">
        <w:rPr>
          <w:rFonts w:ascii="Times New Roman" w:eastAsia="Times New Roman" w:hAnsi="Times New Roman" w:cs="Times New Roman"/>
          <w:lang w:eastAsia="ru-RU"/>
        </w:rPr>
        <w:t xml:space="preserve"> (материалы по читательской грамотности и оценке качества образования).</w:t>
      </w:r>
    </w:p>
    <w:p w:rsidR="00C4286D" w:rsidRPr="00B865A9" w:rsidRDefault="00C4286D" w:rsidP="00B865A9">
      <w:pPr>
        <w:spacing w:line="360" w:lineRule="auto"/>
        <w:rPr>
          <w:rFonts w:ascii="Times New Roman" w:hAnsi="Times New Roman" w:cs="Times New Roman"/>
        </w:rPr>
      </w:pPr>
    </w:p>
    <w:sectPr w:rsidR="00C4286D" w:rsidRPr="00B86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2E20"/>
    <w:multiLevelType w:val="multilevel"/>
    <w:tmpl w:val="85E2B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9F241E"/>
    <w:multiLevelType w:val="multilevel"/>
    <w:tmpl w:val="90F80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591F86"/>
    <w:multiLevelType w:val="multilevel"/>
    <w:tmpl w:val="1CA65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98102B"/>
    <w:multiLevelType w:val="multilevel"/>
    <w:tmpl w:val="F76C9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183F76"/>
    <w:multiLevelType w:val="multilevel"/>
    <w:tmpl w:val="963CE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9A3F6D"/>
    <w:multiLevelType w:val="multilevel"/>
    <w:tmpl w:val="DD828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0632A5"/>
    <w:multiLevelType w:val="multilevel"/>
    <w:tmpl w:val="3F669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5D6F53"/>
    <w:multiLevelType w:val="multilevel"/>
    <w:tmpl w:val="344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690F1A"/>
    <w:multiLevelType w:val="multilevel"/>
    <w:tmpl w:val="18DC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507C05"/>
    <w:multiLevelType w:val="multilevel"/>
    <w:tmpl w:val="2DFC8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E87"/>
    <w:rsid w:val="00596E87"/>
    <w:rsid w:val="00B865A9"/>
    <w:rsid w:val="00C4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7D0F6-0A6C-4DFA-97A6-6F786BAE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65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865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65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865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865A9"/>
    <w:rPr>
      <w:b/>
      <w:bCs/>
    </w:rPr>
  </w:style>
  <w:style w:type="paragraph" w:styleId="a4">
    <w:name w:val="Normal (Web)"/>
    <w:basedOn w:val="a"/>
    <w:uiPriority w:val="99"/>
    <w:semiHidden/>
    <w:unhideWhenUsed/>
    <w:rsid w:val="00B86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865A9"/>
    <w:rPr>
      <w:i/>
      <w:iCs/>
    </w:rPr>
  </w:style>
  <w:style w:type="character" w:styleId="a6">
    <w:name w:val="Hyperlink"/>
    <w:basedOn w:val="a0"/>
    <w:uiPriority w:val="99"/>
    <w:semiHidden/>
    <w:unhideWhenUsed/>
    <w:rsid w:val="00B865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2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oc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School12</dc:creator>
  <cp:keywords/>
  <dc:description/>
  <cp:lastModifiedBy>School12</cp:lastModifiedBy>
  <cp:revision>2</cp:revision>
  <dcterms:created xsi:type="dcterms:W3CDTF">2025-06-19T10:59:00Z</dcterms:created>
  <dcterms:modified xsi:type="dcterms:W3CDTF">2025-06-19T10:59:00Z</dcterms:modified>
</cp:coreProperties>
</file>