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D6" w:rsidRDefault="00E77707" w:rsidP="00E77707">
      <w:pPr>
        <w:pStyle w:val="a3"/>
        <w:shd w:val="clear" w:color="auto" w:fill="FFFFFF"/>
        <w:spacing w:before="0" w:before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ПРИМЕНЕНИЕ </w:t>
      </w:r>
      <w:r w:rsidR="007D6DD5" w:rsidRPr="00E77707">
        <w:rPr>
          <w:b/>
          <w:sz w:val="28"/>
          <w:szCs w:val="28"/>
        </w:rPr>
        <w:t>ТЕХНИК КОММУНИКАТИВНОГО ТРЕНИНГА НА УРОКАХ АНГЛИЙСКОГО ЯЗЫКА</w:t>
      </w:r>
    </w:p>
    <w:p w:rsidR="00E77707" w:rsidRPr="00E77707" w:rsidRDefault="00E77707" w:rsidP="00E77707">
      <w:pPr>
        <w:pStyle w:val="a3"/>
        <w:shd w:val="clear" w:color="auto" w:fill="FFFFFF"/>
        <w:spacing w:before="0" w:beforeAutospacing="0"/>
        <w:jc w:val="right"/>
        <w:rPr>
          <w:b/>
          <w:i/>
          <w:sz w:val="28"/>
          <w:szCs w:val="28"/>
        </w:rPr>
      </w:pPr>
      <w:proofErr w:type="spellStart"/>
      <w:r w:rsidRPr="00E77707">
        <w:rPr>
          <w:b/>
          <w:i/>
          <w:sz w:val="28"/>
          <w:szCs w:val="28"/>
        </w:rPr>
        <w:t>Медникова</w:t>
      </w:r>
      <w:proofErr w:type="spellEnd"/>
      <w:r w:rsidRPr="00E77707">
        <w:rPr>
          <w:b/>
          <w:i/>
          <w:sz w:val="28"/>
          <w:szCs w:val="28"/>
        </w:rPr>
        <w:t xml:space="preserve"> Анастасия Александровна</w:t>
      </w:r>
    </w:p>
    <w:p w:rsidR="00E77707" w:rsidRDefault="002A2F7B" w:rsidP="002A2F7B">
      <w:pPr>
        <w:pStyle w:val="a3"/>
        <w:shd w:val="clear" w:color="auto" w:fill="FFFFFF"/>
        <w:spacing w:before="0" w:beforeAutospacing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="00E77707" w:rsidRPr="00E77707">
        <w:rPr>
          <w:i/>
          <w:sz w:val="28"/>
          <w:szCs w:val="28"/>
        </w:rPr>
        <w:t>анд</w:t>
      </w:r>
      <w:r w:rsidRPr="002A2F7B">
        <w:rPr>
          <w:i/>
          <w:sz w:val="28"/>
          <w:szCs w:val="28"/>
        </w:rPr>
        <w:t>.</w:t>
      </w:r>
      <w:r w:rsidR="00E77707" w:rsidRPr="00E7770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</w:t>
      </w:r>
      <w:r w:rsidR="00E77707" w:rsidRPr="00E77707">
        <w:rPr>
          <w:i/>
          <w:sz w:val="28"/>
          <w:szCs w:val="28"/>
        </w:rPr>
        <w:t>сихол</w:t>
      </w:r>
      <w:r>
        <w:rPr>
          <w:i/>
          <w:sz w:val="28"/>
          <w:szCs w:val="28"/>
        </w:rPr>
        <w:t>.</w:t>
      </w:r>
      <w:r w:rsidR="00E77707" w:rsidRPr="00E7770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</w:t>
      </w:r>
      <w:r w:rsidR="00E77707" w:rsidRPr="00E77707">
        <w:rPr>
          <w:i/>
          <w:sz w:val="28"/>
          <w:szCs w:val="28"/>
        </w:rPr>
        <w:t>аук</w:t>
      </w:r>
      <w:r>
        <w:rPr>
          <w:i/>
          <w:sz w:val="28"/>
          <w:szCs w:val="28"/>
        </w:rPr>
        <w:t xml:space="preserve">, </w:t>
      </w:r>
      <w:r w:rsidR="00E77707">
        <w:rPr>
          <w:i/>
          <w:sz w:val="28"/>
          <w:szCs w:val="28"/>
        </w:rPr>
        <w:t>у</w:t>
      </w:r>
      <w:r w:rsidR="00E77707" w:rsidRPr="00E77707">
        <w:rPr>
          <w:i/>
          <w:sz w:val="28"/>
          <w:szCs w:val="28"/>
        </w:rPr>
        <w:t xml:space="preserve">читель английского языка МАОУ СОШ №99 </w:t>
      </w:r>
    </w:p>
    <w:p w:rsidR="002A2F7B" w:rsidRDefault="002A2F7B" w:rsidP="002A2F7B">
      <w:pPr>
        <w:pStyle w:val="a3"/>
        <w:shd w:val="clear" w:color="auto" w:fill="FFFFFF"/>
        <w:spacing w:before="0" w:beforeAutospacing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Россия,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.К</w:t>
      </w:r>
      <w:proofErr w:type="gramEnd"/>
      <w:r>
        <w:rPr>
          <w:i/>
          <w:sz w:val="28"/>
          <w:szCs w:val="28"/>
        </w:rPr>
        <w:t>раснодар</w:t>
      </w:r>
      <w:proofErr w:type="spellEnd"/>
    </w:p>
    <w:p w:rsidR="00E77707" w:rsidRDefault="00E77707" w:rsidP="00E77707">
      <w:pPr>
        <w:pStyle w:val="a3"/>
        <w:shd w:val="clear" w:color="auto" w:fill="FFFFFF"/>
        <w:spacing w:before="0" w:beforeAutospacing="0" w:line="360" w:lineRule="auto"/>
        <w:jc w:val="center"/>
        <w:rPr>
          <w:b/>
          <w:sz w:val="28"/>
          <w:szCs w:val="28"/>
          <w:lang w:val="en-US"/>
        </w:rPr>
      </w:pPr>
      <w:r w:rsidRPr="00E77707">
        <w:rPr>
          <w:b/>
          <w:sz w:val="28"/>
          <w:szCs w:val="28"/>
          <w:lang w:val="en-US"/>
        </w:rPr>
        <w:t>USING OF THE COMMUNICATIVE TRAING METHDS ON ENGLISH LESSONS AT SCHOOL</w:t>
      </w:r>
    </w:p>
    <w:p w:rsidR="00E77707" w:rsidRPr="00E77707" w:rsidRDefault="00E77707" w:rsidP="00E77707">
      <w:pPr>
        <w:pStyle w:val="a3"/>
        <w:shd w:val="clear" w:color="auto" w:fill="FFFFFF"/>
        <w:spacing w:before="0" w:beforeAutospacing="0"/>
        <w:jc w:val="right"/>
        <w:rPr>
          <w:b/>
          <w:i/>
          <w:sz w:val="28"/>
          <w:szCs w:val="28"/>
          <w:lang w:val="en-US"/>
        </w:rPr>
      </w:pPr>
      <w:r w:rsidRPr="00E77707">
        <w:rPr>
          <w:b/>
          <w:i/>
          <w:sz w:val="28"/>
          <w:szCs w:val="28"/>
          <w:lang w:val="en-US"/>
        </w:rPr>
        <w:t xml:space="preserve">Anastasia </w:t>
      </w:r>
      <w:proofErr w:type="spellStart"/>
      <w:r w:rsidRPr="00E77707">
        <w:rPr>
          <w:b/>
          <w:i/>
          <w:sz w:val="28"/>
          <w:szCs w:val="28"/>
          <w:lang w:val="en-US"/>
        </w:rPr>
        <w:t>Mednikova</w:t>
      </w:r>
      <w:proofErr w:type="spellEnd"/>
    </w:p>
    <w:p w:rsidR="002A2F7B" w:rsidRDefault="00E77707" w:rsidP="002A2F7B">
      <w:pPr>
        <w:pStyle w:val="a3"/>
        <w:shd w:val="clear" w:color="auto" w:fill="FFFFFF"/>
        <w:spacing w:before="0" w:beforeAutospacing="0"/>
        <w:jc w:val="right"/>
        <w:rPr>
          <w:i/>
          <w:sz w:val="28"/>
          <w:szCs w:val="28"/>
        </w:rPr>
      </w:pPr>
      <w:proofErr w:type="gramStart"/>
      <w:r w:rsidRPr="00E77707">
        <w:rPr>
          <w:i/>
          <w:sz w:val="28"/>
          <w:szCs w:val="28"/>
          <w:lang w:val="en-US"/>
        </w:rPr>
        <w:t>candidate</w:t>
      </w:r>
      <w:proofErr w:type="gramEnd"/>
      <w:r w:rsidRPr="00E77707">
        <w:rPr>
          <w:i/>
          <w:sz w:val="28"/>
          <w:szCs w:val="28"/>
          <w:lang w:val="en-US"/>
        </w:rPr>
        <w:t xml:space="preserve"> of psychological sciences</w:t>
      </w:r>
      <w:r w:rsidR="002A2F7B" w:rsidRPr="002A2F7B">
        <w:rPr>
          <w:i/>
          <w:sz w:val="28"/>
          <w:szCs w:val="28"/>
          <w:lang w:val="en-US"/>
        </w:rPr>
        <w:t xml:space="preserve">, </w:t>
      </w:r>
      <w:r w:rsidRPr="00E77707">
        <w:rPr>
          <w:i/>
          <w:sz w:val="28"/>
          <w:szCs w:val="28"/>
          <w:lang w:val="en-US"/>
        </w:rPr>
        <w:t xml:space="preserve">English teacher of school #99 </w:t>
      </w:r>
    </w:p>
    <w:p w:rsidR="00E77707" w:rsidRPr="002A2F7B" w:rsidRDefault="002A2F7B" w:rsidP="004B491E">
      <w:pPr>
        <w:pStyle w:val="a3"/>
        <w:shd w:val="clear" w:color="auto" w:fill="FFFFFF"/>
        <w:spacing w:before="0" w:beforeAutospacing="0" w:line="360" w:lineRule="auto"/>
        <w:jc w:val="right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Russia, </w:t>
      </w:r>
      <w:r w:rsidR="00E77707" w:rsidRPr="00E77707">
        <w:rPr>
          <w:i/>
          <w:sz w:val="28"/>
          <w:szCs w:val="28"/>
          <w:lang w:val="en-US"/>
        </w:rPr>
        <w:t>Krasnodar</w:t>
      </w:r>
    </w:p>
    <w:p w:rsidR="00E77707" w:rsidRDefault="00E77707" w:rsidP="004B491E">
      <w:pPr>
        <w:pStyle w:val="a3"/>
        <w:shd w:val="clear" w:color="auto" w:fill="FFFFFF"/>
        <w:spacing w:before="0" w:beforeAutospacing="0" w:line="360" w:lineRule="auto"/>
        <w:jc w:val="center"/>
        <w:rPr>
          <w:b/>
          <w:sz w:val="28"/>
          <w:szCs w:val="28"/>
        </w:rPr>
      </w:pPr>
      <w:r w:rsidRPr="00E77707">
        <w:rPr>
          <w:b/>
          <w:sz w:val="28"/>
          <w:szCs w:val="28"/>
        </w:rPr>
        <w:t>АННОТАЦИЯ</w:t>
      </w:r>
    </w:p>
    <w:p w:rsidR="00E77707" w:rsidRDefault="00E77707" w:rsidP="004B491E">
      <w:pPr>
        <w:pStyle w:val="a3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статья имеет целью  показать возможности использования методов коммуникативного тренинга на уроках английского языка. Приводятся примеры использования таких методов как </w:t>
      </w:r>
      <w:proofErr w:type="spellStart"/>
      <w:r>
        <w:rPr>
          <w:sz w:val="28"/>
          <w:szCs w:val="28"/>
        </w:rPr>
        <w:t>фасилитация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модерация</w:t>
      </w:r>
      <w:proofErr w:type="spellEnd"/>
      <w:r>
        <w:rPr>
          <w:sz w:val="28"/>
          <w:szCs w:val="28"/>
        </w:rPr>
        <w:t xml:space="preserve">, ролевая игра, разминка, </w:t>
      </w:r>
      <w:r w:rsidR="000952DA">
        <w:rPr>
          <w:sz w:val="28"/>
          <w:szCs w:val="28"/>
        </w:rPr>
        <w:t xml:space="preserve">дебаты. </w:t>
      </w:r>
      <w:proofErr w:type="gramStart"/>
      <w:r w:rsidR="000952DA">
        <w:rPr>
          <w:sz w:val="28"/>
          <w:szCs w:val="28"/>
        </w:rPr>
        <w:t xml:space="preserve">Применение </w:t>
      </w:r>
      <w:proofErr w:type="spellStart"/>
      <w:r w:rsidR="000952DA">
        <w:rPr>
          <w:sz w:val="28"/>
          <w:szCs w:val="28"/>
        </w:rPr>
        <w:t>тренинговых</w:t>
      </w:r>
      <w:proofErr w:type="spellEnd"/>
      <w:r w:rsidR="000952DA">
        <w:rPr>
          <w:sz w:val="28"/>
          <w:szCs w:val="28"/>
        </w:rPr>
        <w:t xml:space="preserve"> методик на уроках в школе позволяет реализовать основные требования ФГОС к урокам английского языка, а именно, развивает коммуникативные навыки учащихся и делает возможным проведение уроков в  активной и интерактивной формах обучения.</w:t>
      </w:r>
      <w:proofErr w:type="gramEnd"/>
    </w:p>
    <w:p w:rsidR="000952DA" w:rsidRDefault="002A2F7B" w:rsidP="004B491E">
      <w:pPr>
        <w:pStyle w:val="a3"/>
        <w:shd w:val="clear" w:color="auto" w:fill="FFFFFF"/>
        <w:spacing w:before="0" w:beforeAutospacing="0" w:line="360" w:lineRule="auto"/>
        <w:jc w:val="center"/>
        <w:rPr>
          <w:b/>
          <w:sz w:val="28"/>
          <w:szCs w:val="28"/>
          <w:lang w:val="en-US"/>
        </w:rPr>
      </w:pPr>
      <w:r w:rsidRPr="002A2F7B">
        <w:rPr>
          <w:b/>
          <w:sz w:val="28"/>
          <w:szCs w:val="28"/>
          <w:lang w:val="en-US"/>
        </w:rPr>
        <w:t>ABSTRACT</w:t>
      </w:r>
    </w:p>
    <w:p w:rsidR="002A2F7B" w:rsidRPr="00A505F3" w:rsidRDefault="00A505F3" w:rsidP="004B491E">
      <w:pPr>
        <w:pStyle w:val="a3"/>
        <w:shd w:val="clear" w:color="auto" w:fill="FFFFFF"/>
        <w:spacing w:before="0" w:before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This article is aimed to show the opportunities of the communicative training methods </w:t>
      </w:r>
      <w:proofErr w:type="gramStart"/>
      <w:r w:rsidR="004B491E">
        <w:rPr>
          <w:sz w:val="28"/>
          <w:szCs w:val="28"/>
          <w:lang w:val="en-US"/>
        </w:rPr>
        <w:t>on  English</w:t>
      </w:r>
      <w:proofErr w:type="gramEnd"/>
      <w:r w:rsidR="004B491E">
        <w:rPr>
          <w:sz w:val="28"/>
          <w:szCs w:val="28"/>
          <w:lang w:val="en-US"/>
        </w:rPr>
        <w:t xml:space="preserve"> lessons </w:t>
      </w:r>
      <w:r>
        <w:rPr>
          <w:sz w:val="28"/>
          <w:szCs w:val="28"/>
          <w:lang w:val="en-US"/>
        </w:rPr>
        <w:t xml:space="preserve"> </w:t>
      </w:r>
      <w:r w:rsidR="004B491E">
        <w:rPr>
          <w:sz w:val="28"/>
          <w:szCs w:val="28"/>
          <w:lang w:val="en-US"/>
        </w:rPr>
        <w:t xml:space="preserve">at school. Such methods as the facilitation, moderation, role-playing games, debates and </w:t>
      </w:r>
      <w:proofErr w:type="spellStart"/>
      <w:r w:rsidR="004B491E">
        <w:rPr>
          <w:sz w:val="28"/>
          <w:szCs w:val="28"/>
          <w:lang w:val="en-US"/>
        </w:rPr>
        <w:t>psychogymnastics</w:t>
      </w:r>
      <w:proofErr w:type="spellEnd"/>
      <w:r w:rsidR="004B491E">
        <w:rPr>
          <w:sz w:val="28"/>
          <w:szCs w:val="28"/>
          <w:lang w:val="en-US"/>
        </w:rPr>
        <w:t xml:space="preserve"> are considered to use at English lessons. The using of these methods </w:t>
      </w:r>
      <w:proofErr w:type="gramStart"/>
      <w:r w:rsidR="004B491E">
        <w:rPr>
          <w:sz w:val="28"/>
          <w:szCs w:val="28"/>
          <w:lang w:val="en-US"/>
        </w:rPr>
        <w:t>allow</w:t>
      </w:r>
      <w:proofErr w:type="gramEnd"/>
      <w:r w:rsidR="004B491E">
        <w:rPr>
          <w:sz w:val="28"/>
          <w:szCs w:val="28"/>
          <w:lang w:val="en-US"/>
        </w:rPr>
        <w:t xml:space="preserve"> to realize Federal State Educational Standard concerning the development of communicative skills and teach in active and interactive forms.  </w:t>
      </w:r>
    </w:p>
    <w:p w:rsidR="002A2F7B" w:rsidRPr="004B491E" w:rsidRDefault="002A2F7B" w:rsidP="004B491E">
      <w:pPr>
        <w:pStyle w:val="a3"/>
        <w:shd w:val="clear" w:color="auto" w:fill="FFFFFF"/>
        <w:spacing w:before="0" w:beforeAutospacing="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Ключевые слова</w:t>
      </w:r>
      <w:r w:rsidRPr="004B491E">
        <w:rPr>
          <w:sz w:val="28"/>
          <w:szCs w:val="28"/>
        </w:rPr>
        <w:t>:</w:t>
      </w:r>
      <w:r w:rsidR="004B491E" w:rsidRPr="004B491E">
        <w:rPr>
          <w:sz w:val="28"/>
          <w:szCs w:val="28"/>
        </w:rPr>
        <w:t xml:space="preserve"> коммуникативный тренинг, </w:t>
      </w:r>
      <w:proofErr w:type="spellStart"/>
      <w:r w:rsidR="004B491E" w:rsidRPr="004B491E">
        <w:rPr>
          <w:sz w:val="28"/>
          <w:szCs w:val="28"/>
        </w:rPr>
        <w:t>фасилитация</w:t>
      </w:r>
      <w:proofErr w:type="spellEnd"/>
      <w:r w:rsidR="004B491E" w:rsidRPr="004B491E">
        <w:rPr>
          <w:sz w:val="28"/>
          <w:szCs w:val="28"/>
        </w:rPr>
        <w:t xml:space="preserve">, </w:t>
      </w:r>
      <w:proofErr w:type="spellStart"/>
      <w:r w:rsidR="004B491E" w:rsidRPr="004B491E">
        <w:rPr>
          <w:sz w:val="28"/>
          <w:szCs w:val="28"/>
        </w:rPr>
        <w:t>модерация</w:t>
      </w:r>
      <w:proofErr w:type="spellEnd"/>
      <w:r w:rsidR="004B491E" w:rsidRPr="004B491E">
        <w:rPr>
          <w:sz w:val="28"/>
          <w:szCs w:val="28"/>
        </w:rPr>
        <w:t>, ролевая игра, разминка, дебаты</w:t>
      </w:r>
    </w:p>
    <w:p w:rsidR="00F278F6" w:rsidRDefault="002A2F7B" w:rsidP="004B491E">
      <w:pPr>
        <w:pStyle w:val="a3"/>
        <w:shd w:val="clear" w:color="auto" w:fill="FFFFFF"/>
        <w:spacing w:before="0" w:beforeAutospacing="0" w:line="360" w:lineRule="auto"/>
        <w:jc w:val="center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Keywords:</w:t>
      </w:r>
      <w:r w:rsidR="004B491E" w:rsidRPr="004B491E">
        <w:rPr>
          <w:b/>
          <w:sz w:val="28"/>
          <w:szCs w:val="28"/>
          <w:lang w:val="en-US"/>
        </w:rPr>
        <w:t xml:space="preserve"> </w:t>
      </w:r>
      <w:r w:rsidR="004B491E" w:rsidRPr="004B491E">
        <w:rPr>
          <w:sz w:val="28"/>
          <w:szCs w:val="28"/>
          <w:lang w:val="en-US"/>
        </w:rPr>
        <w:t xml:space="preserve">communicative training, facilitation, moderation, role-playing games, </w:t>
      </w:r>
      <w:r w:rsidR="004B491E">
        <w:rPr>
          <w:sz w:val="28"/>
          <w:szCs w:val="28"/>
          <w:lang w:val="en-US"/>
        </w:rPr>
        <w:t>debate</w:t>
      </w:r>
    </w:p>
    <w:p w:rsidR="004B491E" w:rsidRDefault="004B491E" w:rsidP="004B491E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</w:p>
    <w:p w:rsidR="004B491E" w:rsidRDefault="004B491E" w:rsidP="00152D9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5A20">
        <w:rPr>
          <w:sz w:val="28"/>
          <w:szCs w:val="28"/>
        </w:rPr>
        <w:t>В настоящей  статье представлен опыт применения технологии коммуникативного тренинга на уроках английского языка в средней школе. Актуальность данного исследования обусловлена внедрением  н</w:t>
      </w:r>
      <w:r w:rsidRPr="00F65A20">
        <w:rPr>
          <w:sz w:val="28"/>
          <w:szCs w:val="28"/>
          <w:shd w:val="clear" w:color="auto" w:fill="FFFFFF"/>
        </w:rPr>
        <w:t>овых ФГОС, направленных на рост познавательной и ком</w:t>
      </w:r>
      <w:r w:rsidR="00152D91">
        <w:rPr>
          <w:sz w:val="28"/>
          <w:szCs w:val="28"/>
          <w:shd w:val="clear" w:color="auto" w:fill="FFFFFF"/>
        </w:rPr>
        <w:t>муникативной активности учащихся, а также требованиями применять активные и интерактивные форму обучения на уроках</w:t>
      </w:r>
      <w:r w:rsidRPr="00F65A20">
        <w:rPr>
          <w:sz w:val="28"/>
          <w:szCs w:val="28"/>
          <w:shd w:val="clear" w:color="auto" w:fill="FFFFFF"/>
        </w:rPr>
        <w:t xml:space="preserve">. </w:t>
      </w:r>
      <w:r w:rsidRPr="00F65A20">
        <w:rPr>
          <w:sz w:val="28"/>
          <w:szCs w:val="28"/>
        </w:rPr>
        <w:t xml:space="preserve">Коммуникативный тренинг является основным методом совершенствования коммуникативной компетентности и представляет собой активную групповую форму обучения [1, </w:t>
      </w:r>
      <w:r w:rsidRPr="00F65A20">
        <w:rPr>
          <w:sz w:val="28"/>
          <w:szCs w:val="28"/>
          <w:lang w:val="en-US"/>
        </w:rPr>
        <w:t>c</w:t>
      </w:r>
      <w:r w:rsidRPr="00F65A20">
        <w:rPr>
          <w:sz w:val="28"/>
          <w:szCs w:val="28"/>
        </w:rPr>
        <w:t xml:space="preserve">.5].  </w:t>
      </w:r>
    </w:p>
    <w:p w:rsidR="00152D91" w:rsidRDefault="00152D91" w:rsidP="00152D9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2D91">
        <w:rPr>
          <w:sz w:val="28"/>
          <w:szCs w:val="28"/>
        </w:rPr>
        <w:t xml:space="preserve">На уроках  английского языка активные и интерактивные методы и приемы помогают установлению эмоциональных контактов между учащимися, приучают работать в команде, повышается качество подачи материала и эффективность его усвоения, а, следовательно, и мотивация к изучению иностранного языка. </w:t>
      </w:r>
      <w:r>
        <w:rPr>
          <w:sz w:val="28"/>
          <w:szCs w:val="28"/>
        </w:rPr>
        <w:t xml:space="preserve">В условия использования </w:t>
      </w:r>
      <w:proofErr w:type="spellStart"/>
      <w:r>
        <w:rPr>
          <w:sz w:val="28"/>
          <w:szCs w:val="28"/>
        </w:rPr>
        <w:t>тренинговых</w:t>
      </w:r>
      <w:proofErr w:type="spellEnd"/>
      <w:r>
        <w:rPr>
          <w:sz w:val="28"/>
          <w:szCs w:val="28"/>
        </w:rPr>
        <w:t xml:space="preserve"> методов, з</w:t>
      </w:r>
      <w:r w:rsidRPr="00152D91">
        <w:rPr>
          <w:sz w:val="28"/>
          <w:szCs w:val="28"/>
        </w:rPr>
        <w:t>адач</w:t>
      </w:r>
      <w:r>
        <w:rPr>
          <w:sz w:val="28"/>
          <w:szCs w:val="28"/>
        </w:rPr>
        <w:t>ей</w:t>
      </w:r>
      <w:r w:rsidRPr="00152D91">
        <w:rPr>
          <w:sz w:val="28"/>
          <w:szCs w:val="28"/>
        </w:rPr>
        <w:t xml:space="preserve">  педагога</w:t>
      </w:r>
      <w:r>
        <w:rPr>
          <w:sz w:val="28"/>
          <w:szCs w:val="28"/>
        </w:rPr>
        <w:t xml:space="preserve"> становится организация и </w:t>
      </w:r>
      <w:r w:rsidRPr="00152D91">
        <w:rPr>
          <w:sz w:val="28"/>
          <w:szCs w:val="28"/>
        </w:rPr>
        <w:t xml:space="preserve"> создание условий для коммуникативной инициативы учащихся.</w:t>
      </w:r>
    </w:p>
    <w:p w:rsidR="00152D91" w:rsidRPr="00232E1E" w:rsidRDefault="004B491E" w:rsidP="00152D91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65A20">
        <w:rPr>
          <w:sz w:val="28"/>
          <w:szCs w:val="28"/>
        </w:rPr>
        <w:t xml:space="preserve">На уроках английского языка могут быть активно использованы такие методы коммуникативного тренинга как </w:t>
      </w:r>
      <w:proofErr w:type="spellStart"/>
      <w:r w:rsidRPr="00F65A20">
        <w:rPr>
          <w:sz w:val="28"/>
          <w:szCs w:val="28"/>
        </w:rPr>
        <w:t>фасилитация</w:t>
      </w:r>
      <w:proofErr w:type="spellEnd"/>
      <w:r w:rsidRPr="00F65A20">
        <w:rPr>
          <w:sz w:val="28"/>
          <w:szCs w:val="28"/>
        </w:rPr>
        <w:t xml:space="preserve">, </w:t>
      </w:r>
      <w:proofErr w:type="spellStart"/>
      <w:r w:rsidRPr="00F65A20">
        <w:rPr>
          <w:sz w:val="28"/>
          <w:szCs w:val="28"/>
        </w:rPr>
        <w:t>модерация</w:t>
      </w:r>
      <w:proofErr w:type="spellEnd"/>
      <w:r w:rsidRPr="00F65A20">
        <w:rPr>
          <w:sz w:val="28"/>
          <w:szCs w:val="28"/>
        </w:rPr>
        <w:t xml:space="preserve">, разминка, ролевая игра, групповая дискуссия, мозговой штурм, социометрия и др. </w:t>
      </w:r>
      <w:proofErr w:type="spellStart"/>
      <w:r w:rsidRPr="00F65A20">
        <w:rPr>
          <w:sz w:val="28"/>
          <w:szCs w:val="28"/>
        </w:rPr>
        <w:t>Фасилитация</w:t>
      </w:r>
      <w:proofErr w:type="spellEnd"/>
      <w:r w:rsidRPr="00F65A20">
        <w:rPr>
          <w:sz w:val="28"/>
          <w:szCs w:val="28"/>
        </w:rPr>
        <w:t xml:space="preserve">  применяется для структурированного и интенсивного сбора мнений учеников по определенному </w:t>
      </w:r>
      <w:r w:rsidRPr="00201A2D">
        <w:rPr>
          <w:sz w:val="28"/>
          <w:szCs w:val="28"/>
        </w:rPr>
        <w:t xml:space="preserve"> вопросу</w:t>
      </w:r>
      <w:r w:rsidRPr="00F65A20">
        <w:rPr>
          <w:sz w:val="28"/>
          <w:szCs w:val="28"/>
        </w:rPr>
        <w:t xml:space="preserve"> [2, c.68]. Алгоритм </w:t>
      </w:r>
      <w:proofErr w:type="spellStart"/>
      <w:r w:rsidRPr="00F65A20">
        <w:rPr>
          <w:sz w:val="28"/>
          <w:szCs w:val="28"/>
        </w:rPr>
        <w:t>фасилитации</w:t>
      </w:r>
      <w:proofErr w:type="spellEnd"/>
      <w:r w:rsidRPr="00F65A20">
        <w:rPr>
          <w:sz w:val="28"/>
          <w:szCs w:val="28"/>
        </w:rPr>
        <w:t>: 1) опис</w:t>
      </w:r>
      <w:r w:rsidRPr="00201A2D">
        <w:rPr>
          <w:sz w:val="28"/>
          <w:szCs w:val="28"/>
        </w:rPr>
        <w:t>а</w:t>
      </w:r>
      <w:r w:rsidRPr="00F65A20">
        <w:rPr>
          <w:sz w:val="28"/>
          <w:szCs w:val="28"/>
        </w:rPr>
        <w:t>ть проблемную ситуацию; 2) задать</w:t>
      </w:r>
      <w:r w:rsidRPr="00201A2D">
        <w:rPr>
          <w:sz w:val="28"/>
          <w:szCs w:val="28"/>
        </w:rPr>
        <w:t xml:space="preserve"> ученикам </w:t>
      </w:r>
      <w:r w:rsidRPr="00F65A20">
        <w:rPr>
          <w:sz w:val="28"/>
          <w:szCs w:val="28"/>
        </w:rPr>
        <w:t xml:space="preserve"> открытый вопрос; 3) собирать</w:t>
      </w:r>
      <w:r w:rsidR="00861CE5" w:rsidRPr="00861CE5">
        <w:rPr>
          <w:sz w:val="28"/>
          <w:szCs w:val="28"/>
        </w:rPr>
        <w:t xml:space="preserve"> </w:t>
      </w:r>
      <w:r w:rsidR="00861CE5" w:rsidRPr="00F65A20">
        <w:rPr>
          <w:sz w:val="28"/>
          <w:szCs w:val="28"/>
        </w:rPr>
        <w:t>мнения учеников; 4) обобщить сказанное и логично перейти к новой теме.</w:t>
      </w:r>
    </w:p>
    <w:p w:rsidR="00671A97" w:rsidRDefault="00024FD6" w:rsidP="00861CE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65A20">
        <w:rPr>
          <w:sz w:val="28"/>
          <w:szCs w:val="28"/>
        </w:rPr>
        <w:t>Продемонст</w:t>
      </w:r>
      <w:r w:rsidR="00152D91">
        <w:rPr>
          <w:sz w:val="28"/>
          <w:szCs w:val="28"/>
        </w:rPr>
        <w:t>рируем</w:t>
      </w:r>
      <w:r w:rsidRPr="00F65A20">
        <w:rPr>
          <w:sz w:val="28"/>
          <w:szCs w:val="28"/>
        </w:rPr>
        <w:t xml:space="preserve"> работу данного метода на следующем примере:</w:t>
      </w:r>
      <w:r w:rsidR="00E26497">
        <w:rPr>
          <w:sz w:val="28"/>
          <w:szCs w:val="28"/>
        </w:rPr>
        <w:t xml:space="preserve"> </w:t>
      </w:r>
      <w:r w:rsidR="00671A97">
        <w:rPr>
          <w:sz w:val="28"/>
          <w:szCs w:val="28"/>
        </w:rPr>
        <w:t>УМК</w:t>
      </w:r>
      <w:r w:rsidR="00E26497">
        <w:rPr>
          <w:sz w:val="28"/>
          <w:szCs w:val="28"/>
        </w:rPr>
        <w:t xml:space="preserve"> </w:t>
      </w:r>
      <w:r w:rsidR="00E26497">
        <w:rPr>
          <w:sz w:val="28"/>
          <w:szCs w:val="28"/>
          <w:lang w:val="en-US"/>
        </w:rPr>
        <w:t>Spotlight</w:t>
      </w:r>
      <w:r w:rsidR="00E26497" w:rsidRPr="00E26497">
        <w:rPr>
          <w:sz w:val="28"/>
          <w:szCs w:val="28"/>
        </w:rPr>
        <w:t xml:space="preserve"> 7 </w:t>
      </w:r>
      <w:r w:rsidR="00E26497">
        <w:rPr>
          <w:sz w:val="28"/>
          <w:szCs w:val="28"/>
        </w:rPr>
        <w:t xml:space="preserve">класс, </w:t>
      </w:r>
      <w:r w:rsidR="00E26497">
        <w:rPr>
          <w:sz w:val="28"/>
          <w:szCs w:val="28"/>
          <w:lang w:val="en-US"/>
        </w:rPr>
        <w:t>unit</w:t>
      </w:r>
      <w:r w:rsidR="00E26497" w:rsidRPr="00E26497">
        <w:rPr>
          <w:sz w:val="28"/>
          <w:szCs w:val="28"/>
        </w:rPr>
        <w:t xml:space="preserve"> 8</w:t>
      </w:r>
      <w:r w:rsidR="00E26497">
        <w:rPr>
          <w:sz w:val="28"/>
          <w:szCs w:val="28"/>
          <w:lang w:val="en-US"/>
        </w:rPr>
        <w:t>a</w:t>
      </w:r>
      <w:r w:rsidR="00152D91">
        <w:rPr>
          <w:sz w:val="28"/>
          <w:szCs w:val="28"/>
        </w:rPr>
        <w:t xml:space="preserve"> «</w:t>
      </w:r>
      <w:r w:rsidR="00E26497">
        <w:rPr>
          <w:sz w:val="28"/>
          <w:szCs w:val="28"/>
          <w:lang w:val="en-US"/>
        </w:rPr>
        <w:t>Green</w:t>
      </w:r>
      <w:r w:rsidR="00E26497" w:rsidRPr="00E26497">
        <w:rPr>
          <w:sz w:val="28"/>
          <w:szCs w:val="28"/>
        </w:rPr>
        <w:t xml:space="preserve"> </w:t>
      </w:r>
      <w:r w:rsidR="00E26497">
        <w:rPr>
          <w:sz w:val="28"/>
          <w:szCs w:val="28"/>
          <w:lang w:val="en-US"/>
        </w:rPr>
        <w:t>issues</w:t>
      </w:r>
      <w:r w:rsidR="00152D91">
        <w:rPr>
          <w:sz w:val="28"/>
          <w:szCs w:val="28"/>
        </w:rPr>
        <w:t>»</w:t>
      </w:r>
      <w:proofErr w:type="gramStart"/>
      <w:r w:rsidR="00152D91">
        <w:rPr>
          <w:sz w:val="28"/>
          <w:szCs w:val="28"/>
        </w:rPr>
        <w:t>.</w:t>
      </w:r>
      <w:proofErr w:type="gramEnd"/>
      <w:r w:rsidR="00152D91">
        <w:rPr>
          <w:sz w:val="28"/>
          <w:szCs w:val="28"/>
        </w:rPr>
        <w:t xml:space="preserve"> В качестве наглядного материала использован </w:t>
      </w:r>
      <w:r w:rsidR="00E26497">
        <w:rPr>
          <w:sz w:val="28"/>
          <w:szCs w:val="28"/>
        </w:rPr>
        <w:t xml:space="preserve"> клип Майкла </w:t>
      </w:r>
      <w:proofErr w:type="spellStart"/>
      <w:r w:rsidR="00E26497">
        <w:rPr>
          <w:sz w:val="28"/>
          <w:szCs w:val="28"/>
        </w:rPr>
        <w:t>Джэксона</w:t>
      </w:r>
      <w:proofErr w:type="spellEnd"/>
      <w:r w:rsidR="00E26497">
        <w:rPr>
          <w:sz w:val="28"/>
          <w:szCs w:val="28"/>
        </w:rPr>
        <w:t xml:space="preserve"> к песне </w:t>
      </w:r>
      <w:r w:rsidR="00E26497" w:rsidRPr="00E26497">
        <w:rPr>
          <w:sz w:val="28"/>
          <w:szCs w:val="28"/>
        </w:rPr>
        <w:t>“</w:t>
      </w:r>
      <w:r w:rsidR="00E26497">
        <w:rPr>
          <w:sz w:val="28"/>
          <w:szCs w:val="28"/>
          <w:lang w:val="en-US"/>
        </w:rPr>
        <w:t>Earth</w:t>
      </w:r>
      <w:r w:rsidR="00E26497" w:rsidRPr="00E26497">
        <w:rPr>
          <w:sz w:val="28"/>
          <w:szCs w:val="28"/>
        </w:rPr>
        <w:t xml:space="preserve"> </w:t>
      </w:r>
      <w:r w:rsidR="00E26497">
        <w:rPr>
          <w:sz w:val="28"/>
          <w:szCs w:val="28"/>
          <w:lang w:val="en-US"/>
        </w:rPr>
        <w:t>Song</w:t>
      </w:r>
      <w:r w:rsidR="00152D91">
        <w:rPr>
          <w:sz w:val="28"/>
          <w:szCs w:val="28"/>
        </w:rPr>
        <w:t>”. Класс разделен на две команды, которые получают следующее задание</w:t>
      </w:r>
      <w:r w:rsidR="00E26497">
        <w:rPr>
          <w:sz w:val="28"/>
          <w:szCs w:val="28"/>
        </w:rPr>
        <w:t xml:space="preserve">: сформулировать и записать на </w:t>
      </w:r>
      <w:proofErr w:type="spellStart"/>
      <w:r w:rsidR="00152D91">
        <w:rPr>
          <w:sz w:val="28"/>
          <w:szCs w:val="28"/>
        </w:rPr>
        <w:t>стикерах</w:t>
      </w:r>
      <w:proofErr w:type="spellEnd"/>
      <w:r w:rsidR="00E26497">
        <w:rPr>
          <w:sz w:val="28"/>
          <w:szCs w:val="28"/>
        </w:rPr>
        <w:t xml:space="preserve"> экологические проблемы, упомянутые в клипе, а также вспомнить, о каких глобальных экологических проблемах слышали реб</w:t>
      </w:r>
      <w:r w:rsidR="00152D91">
        <w:rPr>
          <w:sz w:val="28"/>
          <w:szCs w:val="28"/>
        </w:rPr>
        <w:t xml:space="preserve">ята. Каждая команда наклеивает </w:t>
      </w:r>
      <w:proofErr w:type="spellStart"/>
      <w:r w:rsidR="00152D91">
        <w:rPr>
          <w:sz w:val="28"/>
          <w:szCs w:val="28"/>
        </w:rPr>
        <w:t>стикеры</w:t>
      </w:r>
      <w:proofErr w:type="spellEnd"/>
      <w:r w:rsidR="00E26497">
        <w:rPr>
          <w:sz w:val="28"/>
          <w:szCs w:val="28"/>
        </w:rPr>
        <w:t xml:space="preserve"> на доску, подводим итог, какие проблемы упоминали чаще всего, о каких проблемах забыл</w:t>
      </w:r>
      <w:r w:rsidR="00E44846">
        <w:rPr>
          <w:sz w:val="28"/>
          <w:szCs w:val="28"/>
        </w:rPr>
        <w:t>и</w:t>
      </w:r>
      <w:r w:rsidR="00E26497">
        <w:rPr>
          <w:sz w:val="28"/>
          <w:szCs w:val="28"/>
        </w:rPr>
        <w:t>. Записываем результаты в виде диаграммы.</w:t>
      </w:r>
    </w:p>
    <w:p w:rsidR="00024FD6" w:rsidRDefault="00E26497" w:rsidP="00D35CF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Модерация</w:t>
      </w:r>
      <w:proofErr w:type="spellEnd"/>
      <w:r>
        <w:rPr>
          <w:sz w:val="28"/>
          <w:szCs w:val="28"/>
        </w:rPr>
        <w:t xml:space="preserve"> </w:t>
      </w:r>
      <w:r w:rsidR="0044525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45259">
        <w:rPr>
          <w:sz w:val="28"/>
          <w:szCs w:val="28"/>
        </w:rPr>
        <w:t xml:space="preserve">этот </w:t>
      </w:r>
      <w:r w:rsidRPr="00E26497">
        <w:rPr>
          <w:sz w:val="28"/>
          <w:szCs w:val="28"/>
        </w:rPr>
        <w:t>метод помогает выработать одно информационное поле,</w:t>
      </w:r>
      <w:r w:rsidR="00445259">
        <w:rPr>
          <w:sz w:val="28"/>
          <w:szCs w:val="28"/>
        </w:rPr>
        <w:t xml:space="preserve"> ввести </w:t>
      </w:r>
      <w:r w:rsidRPr="00E26497">
        <w:rPr>
          <w:sz w:val="28"/>
          <w:szCs w:val="28"/>
        </w:rPr>
        <w:t xml:space="preserve"> новое понятие с едиными, понятными для всех критериями. </w:t>
      </w:r>
      <w:r w:rsidR="00445259">
        <w:rPr>
          <w:sz w:val="28"/>
          <w:szCs w:val="28"/>
        </w:rPr>
        <w:t>В отличи</w:t>
      </w:r>
      <w:proofErr w:type="gramStart"/>
      <w:r w:rsidR="00445259">
        <w:rPr>
          <w:sz w:val="28"/>
          <w:szCs w:val="28"/>
        </w:rPr>
        <w:t>и</w:t>
      </w:r>
      <w:proofErr w:type="gramEnd"/>
      <w:r w:rsidR="00445259">
        <w:rPr>
          <w:sz w:val="28"/>
          <w:szCs w:val="28"/>
        </w:rPr>
        <w:t xml:space="preserve"> от </w:t>
      </w:r>
      <w:proofErr w:type="spellStart"/>
      <w:r w:rsidR="00445259">
        <w:rPr>
          <w:sz w:val="28"/>
          <w:szCs w:val="28"/>
        </w:rPr>
        <w:t>фасилитации</w:t>
      </w:r>
      <w:proofErr w:type="spellEnd"/>
      <w:r w:rsidR="00445259">
        <w:rPr>
          <w:sz w:val="28"/>
          <w:szCs w:val="28"/>
        </w:rPr>
        <w:t xml:space="preserve">,  </w:t>
      </w:r>
      <w:r w:rsidRPr="00E26497">
        <w:rPr>
          <w:sz w:val="28"/>
          <w:szCs w:val="28"/>
        </w:rPr>
        <w:t xml:space="preserve"> </w:t>
      </w:r>
      <w:r w:rsidR="00445259">
        <w:rPr>
          <w:sz w:val="28"/>
          <w:szCs w:val="28"/>
        </w:rPr>
        <w:t xml:space="preserve">результат  должен быть четко спланирован и структурирован. </w:t>
      </w:r>
      <w:r w:rsidR="00024FD6" w:rsidRPr="00F65A20">
        <w:rPr>
          <w:sz w:val="28"/>
          <w:szCs w:val="28"/>
        </w:rPr>
        <w:t>УМК</w:t>
      </w:r>
      <w:r w:rsidR="00024FD6" w:rsidRPr="007D6DD5">
        <w:rPr>
          <w:sz w:val="28"/>
          <w:szCs w:val="28"/>
        </w:rPr>
        <w:t xml:space="preserve"> </w:t>
      </w:r>
      <w:r w:rsidR="00024FD6" w:rsidRPr="00671A97">
        <w:rPr>
          <w:sz w:val="28"/>
          <w:szCs w:val="28"/>
          <w:lang w:val="en-US"/>
        </w:rPr>
        <w:t>Spotlight</w:t>
      </w:r>
      <w:r w:rsidR="00024FD6" w:rsidRPr="007D6DD5">
        <w:rPr>
          <w:sz w:val="28"/>
          <w:szCs w:val="28"/>
        </w:rPr>
        <w:t xml:space="preserve"> 8 </w:t>
      </w:r>
      <w:r w:rsidR="00024FD6" w:rsidRPr="00F65A20">
        <w:rPr>
          <w:sz w:val="28"/>
          <w:szCs w:val="28"/>
        </w:rPr>
        <w:t>класс</w:t>
      </w:r>
      <w:r w:rsidR="00024FD6" w:rsidRPr="007D6DD5">
        <w:rPr>
          <w:sz w:val="28"/>
          <w:szCs w:val="28"/>
        </w:rPr>
        <w:t xml:space="preserve">,  </w:t>
      </w:r>
      <w:r w:rsidR="00024FD6" w:rsidRPr="00F65A20">
        <w:rPr>
          <w:sz w:val="28"/>
          <w:szCs w:val="28"/>
        </w:rPr>
        <w:t>Тема</w:t>
      </w:r>
      <w:r w:rsidR="00024FD6" w:rsidRPr="007D6DD5">
        <w:rPr>
          <w:sz w:val="28"/>
          <w:szCs w:val="28"/>
        </w:rPr>
        <w:t xml:space="preserve">: </w:t>
      </w:r>
      <w:proofErr w:type="gramStart"/>
      <w:r w:rsidR="00024FD6" w:rsidRPr="007601DA">
        <w:rPr>
          <w:sz w:val="28"/>
          <w:szCs w:val="28"/>
          <w:lang w:val="en-US"/>
        </w:rPr>
        <w:t>Global</w:t>
      </w:r>
      <w:r w:rsidR="00024FD6" w:rsidRPr="007D6DD5">
        <w:rPr>
          <w:sz w:val="28"/>
          <w:szCs w:val="28"/>
        </w:rPr>
        <w:t xml:space="preserve"> </w:t>
      </w:r>
      <w:r w:rsidR="00024FD6" w:rsidRPr="007601DA">
        <w:rPr>
          <w:sz w:val="28"/>
          <w:szCs w:val="28"/>
          <w:lang w:val="en-US"/>
        </w:rPr>
        <w:t>issues</w:t>
      </w:r>
      <w:r w:rsidR="00024FD6" w:rsidRPr="007D6DD5">
        <w:rPr>
          <w:sz w:val="28"/>
          <w:szCs w:val="28"/>
        </w:rPr>
        <w:t>.</w:t>
      </w:r>
      <w:proofErr w:type="gramEnd"/>
      <w:r w:rsidR="00024FD6" w:rsidRPr="007D6DD5">
        <w:rPr>
          <w:sz w:val="28"/>
          <w:szCs w:val="28"/>
        </w:rPr>
        <w:t xml:space="preserve"> </w:t>
      </w:r>
      <w:r w:rsidR="00024FD6" w:rsidRPr="00F65A20">
        <w:rPr>
          <w:sz w:val="28"/>
          <w:szCs w:val="28"/>
        </w:rPr>
        <w:t xml:space="preserve">Учитель показывает слайд, на котором представлена  диаграмма с обозначением 15 </w:t>
      </w:r>
      <w:r w:rsidR="00152D91">
        <w:rPr>
          <w:sz w:val="28"/>
          <w:szCs w:val="28"/>
        </w:rPr>
        <w:t>глобальных проблем человечества</w:t>
      </w:r>
      <w:r w:rsidR="00861CE5">
        <w:rPr>
          <w:sz w:val="28"/>
          <w:szCs w:val="28"/>
        </w:rPr>
        <w:t xml:space="preserve"> </w:t>
      </w:r>
      <w:r w:rsidR="00D35CF4" w:rsidRPr="00D35CF4">
        <w:rPr>
          <w:sz w:val="28"/>
          <w:szCs w:val="28"/>
        </w:rPr>
        <w:t>[4]</w:t>
      </w:r>
      <w:proofErr w:type="gramStart"/>
      <w:r w:rsidR="00152D91">
        <w:rPr>
          <w:sz w:val="28"/>
          <w:szCs w:val="28"/>
        </w:rPr>
        <w:t>.</w:t>
      </w:r>
      <w:proofErr w:type="gramEnd"/>
      <w:r w:rsidR="00D35CF4" w:rsidRPr="00D35CF4">
        <w:rPr>
          <w:sz w:val="28"/>
          <w:szCs w:val="28"/>
        </w:rPr>
        <w:t xml:space="preserve"> </w:t>
      </w:r>
      <w:r w:rsidR="00D35CF4">
        <w:rPr>
          <w:sz w:val="28"/>
          <w:szCs w:val="28"/>
          <w:lang w:val="en-US"/>
        </w:rPr>
        <w:t>C</w:t>
      </w:r>
      <w:proofErr w:type="spellStart"/>
      <w:r w:rsidR="00D35CF4">
        <w:rPr>
          <w:sz w:val="28"/>
          <w:szCs w:val="28"/>
        </w:rPr>
        <w:t>ледует</w:t>
      </w:r>
      <w:proofErr w:type="spellEnd"/>
      <w:r w:rsidR="00152D91" w:rsidRPr="00D35CF4">
        <w:rPr>
          <w:sz w:val="28"/>
          <w:szCs w:val="28"/>
        </w:rPr>
        <w:t xml:space="preserve"> </w:t>
      </w:r>
      <w:r w:rsidR="00152D91">
        <w:rPr>
          <w:sz w:val="28"/>
          <w:szCs w:val="28"/>
        </w:rPr>
        <w:t>задание</w:t>
      </w:r>
      <w:r w:rsidR="00152D91" w:rsidRPr="00D35CF4">
        <w:rPr>
          <w:sz w:val="28"/>
          <w:szCs w:val="28"/>
        </w:rPr>
        <w:t>: «</w:t>
      </w:r>
      <w:r w:rsidR="00024FD6" w:rsidRPr="00D35CF4">
        <w:rPr>
          <w:sz w:val="28"/>
          <w:szCs w:val="28"/>
        </w:rPr>
        <w:t xml:space="preserve"> </w:t>
      </w:r>
      <w:r w:rsidR="00C857AF">
        <w:rPr>
          <w:sz w:val="28"/>
          <w:szCs w:val="28"/>
          <w:lang w:val="en-US"/>
        </w:rPr>
        <w:t>You</w:t>
      </w:r>
      <w:r w:rsidR="00C857AF" w:rsidRPr="00D35CF4">
        <w:rPr>
          <w:sz w:val="28"/>
          <w:szCs w:val="28"/>
        </w:rPr>
        <w:t xml:space="preserve"> </w:t>
      </w:r>
      <w:r w:rsidR="00C857AF">
        <w:rPr>
          <w:sz w:val="28"/>
          <w:szCs w:val="28"/>
          <w:lang w:val="en-US"/>
        </w:rPr>
        <w:t>are</w:t>
      </w:r>
      <w:r w:rsidR="00C857AF" w:rsidRPr="00D35CF4">
        <w:rPr>
          <w:sz w:val="28"/>
          <w:szCs w:val="28"/>
        </w:rPr>
        <w:t xml:space="preserve"> </w:t>
      </w:r>
      <w:r w:rsidR="00C857AF">
        <w:rPr>
          <w:sz w:val="28"/>
          <w:szCs w:val="28"/>
          <w:lang w:val="en-US"/>
        </w:rPr>
        <w:t>joining</w:t>
      </w:r>
      <w:r w:rsidR="00C857AF" w:rsidRPr="00D35CF4">
        <w:rPr>
          <w:sz w:val="28"/>
          <w:szCs w:val="28"/>
        </w:rPr>
        <w:t xml:space="preserve"> </w:t>
      </w:r>
      <w:r w:rsidR="00C857AF">
        <w:rPr>
          <w:sz w:val="28"/>
          <w:szCs w:val="28"/>
          <w:lang w:val="en-US"/>
        </w:rPr>
        <w:t>into</w:t>
      </w:r>
      <w:r w:rsidR="00C857AF" w:rsidRPr="00D35CF4">
        <w:rPr>
          <w:sz w:val="28"/>
          <w:szCs w:val="28"/>
        </w:rPr>
        <w:t xml:space="preserve"> 3 </w:t>
      </w:r>
      <w:r w:rsidR="00C857AF">
        <w:rPr>
          <w:sz w:val="28"/>
          <w:szCs w:val="28"/>
          <w:lang w:val="en-US"/>
        </w:rPr>
        <w:t>teams</w:t>
      </w:r>
      <w:r w:rsidR="00C857AF" w:rsidRPr="00D35CF4">
        <w:rPr>
          <w:sz w:val="28"/>
          <w:szCs w:val="28"/>
        </w:rPr>
        <w:t xml:space="preserve">. </w:t>
      </w:r>
      <w:r w:rsidR="00C857AF">
        <w:rPr>
          <w:sz w:val="28"/>
          <w:szCs w:val="28"/>
          <w:lang w:val="en-US"/>
        </w:rPr>
        <w:t>First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team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is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making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a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list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of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environmental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problems</w:t>
      </w:r>
      <w:proofErr w:type="gramStart"/>
      <w:r w:rsidR="00C857AF" w:rsidRPr="00152D91">
        <w:rPr>
          <w:sz w:val="28"/>
          <w:szCs w:val="28"/>
          <w:lang w:val="en-US"/>
        </w:rPr>
        <w:t xml:space="preserve">,  </w:t>
      </w:r>
      <w:r w:rsidR="00C857AF">
        <w:rPr>
          <w:sz w:val="28"/>
          <w:szCs w:val="28"/>
          <w:lang w:val="en-US"/>
        </w:rPr>
        <w:t>second</w:t>
      </w:r>
      <w:proofErr w:type="gramEnd"/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team</w:t>
      </w:r>
      <w:r w:rsidR="00C857AF" w:rsidRPr="00152D91">
        <w:rPr>
          <w:sz w:val="28"/>
          <w:szCs w:val="28"/>
          <w:lang w:val="en-US"/>
        </w:rPr>
        <w:t xml:space="preserve"> – </w:t>
      </w:r>
      <w:r w:rsidR="00C857AF">
        <w:rPr>
          <w:sz w:val="28"/>
          <w:szCs w:val="28"/>
          <w:lang w:val="en-US"/>
        </w:rPr>
        <w:t>social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and</w:t>
      </w:r>
      <w:r w:rsidR="00C857AF" w:rsidRPr="00152D91">
        <w:rPr>
          <w:sz w:val="28"/>
          <w:szCs w:val="28"/>
          <w:lang w:val="en-US"/>
        </w:rPr>
        <w:t xml:space="preserve"> </w:t>
      </w:r>
      <w:proofErr w:type="spellStart"/>
      <w:r w:rsidR="00C857AF">
        <w:rPr>
          <w:sz w:val="28"/>
          <w:szCs w:val="28"/>
          <w:lang w:val="en-US"/>
        </w:rPr>
        <w:t>economical</w:t>
      </w:r>
      <w:proofErr w:type="spellEnd"/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problems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and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third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team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is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looking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for</w:t>
      </w:r>
      <w:r w:rsidR="00C857AF" w:rsidRPr="00152D91">
        <w:rPr>
          <w:sz w:val="28"/>
          <w:szCs w:val="28"/>
          <w:lang w:val="en-US"/>
        </w:rPr>
        <w:t xml:space="preserve"> </w:t>
      </w:r>
      <w:r w:rsidR="00C857AF">
        <w:rPr>
          <w:sz w:val="28"/>
          <w:szCs w:val="28"/>
          <w:lang w:val="en-US"/>
        </w:rPr>
        <w:t>geopolitical</w:t>
      </w:r>
      <w:r w:rsidR="00C857AF" w:rsidRPr="00152D91">
        <w:rPr>
          <w:sz w:val="28"/>
          <w:szCs w:val="28"/>
          <w:lang w:val="en-US"/>
        </w:rPr>
        <w:t xml:space="preserve"> </w:t>
      </w:r>
      <w:r w:rsidR="00152D91">
        <w:rPr>
          <w:sz w:val="28"/>
          <w:szCs w:val="28"/>
          <w:lang w:val="en-US"/>
        </w:rPr>
        <w:t>problems</w:t>
      </w:r>
      <w:r w:rsidR="00152D91" w:rsidRPr="00152D91">
        <w:rPr>
          <w:sz w:val="28"/>
          <w:szCs w:val="28"/>
          <w:lang w:val="en-US"/>
        </w:rPr>
        <w:t>».</w:t>
      </w:r>
      <w:r w:rsidR="00D7593A" w:rsidRPr="00152D91">
        <w:rPr>
          <w:sz w:val="28"/>
          <w:szCs w:val="28"/>
          <w:lang w:val="en-US"/>
        </w:rPr>
        <w:t xml:space="preserve">  </w:t>
      </w:r>
      <w:r w:rsidR="00D7593A">
        <w:rPr>
          <w:sz w:val="28"/>
          <w:szCs w:val="28"/>
        </w:rPr>
        <w:t>Выполнив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задание</w:t>
      </w:r>
      <w:r w:rsidR="00D7593A" w:rsidRPr="00152D91">
        <w:rPr>
          <w:sz w:val="28"/>
          <w:szCs w:val="28"/>
        </w:rPr>
        <w:t xml:space="preserve">, </w:t>
      </w:r>
      <w:r w:rsidR="00D7593A">
        <w:rPr>
          <w:sz w:val="28"/>
          <w:szCs w:val="28"/>
        </w:rPr>
        <w:t>команды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записывают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проблемы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с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ранжированием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по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степени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серьезности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и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важности</w:t>
      </w:r>
      <w:r w:rsidR="00D7593A" w:rsidRPr="00152D91">
        <w:rPr>
          <w:sz w:val="28"/>
          <w:szCs w:val="28"/>
        </w:rPr>
        <w:t xml:space="preserve"> </w:t>
      </w:r>
      <w:r w:rsidR="00D7593A">
        <w:rPr>
          <w:sz w:val="28"/>
          <w:szCs w:val="28"/>
        </w:rPr>
        <w:t>про</w:t>
      </w:r>
      <w:r w:rsidR="00D7593A" w:rsidRPr="007601DA">
        <w:rPr>
          <w:color w:val="000000" w:themeColor="text1"/>
          <w:sz w:val="28"/>
          <w:szCs w:val="28"/>
        </w:rPr>
        <w:t>блемы</w:t>
      </w:r>
      <w:r w:rsidR="00D7593A" w:rsidRPr="00152D91">
        <w:rPr>
          <w:color w:val="000000" w:themeColor="text1"/>
          <w:sz w:val="28"/>
          <w:szCs w:val="28"/>
        </w:rPr>
        <w:t>.</w:t>
      </w:r>
      <w:r w:rsidR="007601DA" w:rsidRPr="00152D91">
        <w:rPr>
          <w:color w:val="000000" w:themeColor="text1"/>
          <w:sz w:val="28"/>
          <w:szCs w:val="28"/>
        </w:rPr>
        <w:t xml:space="preserve"> </w:t>
      </w:r>
      <w:r w:rsidR="007601DA" w:rsidRPr="007601DA">
        <w:rPr>
          <w:color w:val="000000" w:themeColor="text1"/>
          <w:sz w:val="28"/>
          <w:szCs w:val="28"/>
        </w:rPr>
        <w:t>В итоге составляем список проблем, актуальный на сегодняшний день.</w:t>
      </w:r>
    </w:p>
    <w:p w:rsidR="00D35CF4" w:rsidRDefault="00D35CF4" w:rsidP="00D35CF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color w:val="000000" w:themeColor="text1"/>
          <w:sz w:val="28"/>
          <w:szCs w:val="28"/>
        </w:rPr>
      </w:pPr>
      <w:r w:rsidRPr="00D35CF4">
        <w:rPr>
          <w:i/>
          <w:color w:val="000000" w:themeColor="text1"/>
          <w:sz w:val="28"/>
          <w:szCs w:val="28"/>
        </w:rPr>
        <w:t>Таблица 1.</w:t>
      </w:r>
    </w:p>
    <w:p w:rsidR="00D35CF4" w:rsidRPr="00D35CF4" w:rsidRDefault="00D35CF4" w:rsidP="00D35CF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/>
          <w:color w:val="000000" w:themeColor="text1"/>
          <w:sz w:val="28"/>
          <w:szCs w:val="28"/>
          <w:lang w:val="en-US"/>
        </w:rPr>
      </w:pPr>
      <w:r>
        <w:rPr>
          <w:i/>
          <w:color w:val="000000" w:themeColor="text1"/>
          <w:sz w:val="28"/>
          <w:szCs w:val="28"/>
          <w:lang w:val="en-US"/>
        </w:rPr>
        <w:t>Global issues in 2023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35CF4" w:rsidTr="007E5E6D">
        <w:tc>
          <w:tcPr>
            <w:tcW w:w="3284" w:type="dxa"/>
          </w:tcPr>
          <w:p w:rsidR="00D35CF4" w:rsidRPr="007E5E6D" w:rsidRDefault="007E5E6D" w:rsidP="00D35CF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7E5E6D">
              <w:rPr>
                <w:b/>
                <w:i/>
                <w:sz w:val="28"/>
                <w:szCs w:val="28"/>
                <w:lang w:val="en-US"/>
              </w:rPr>
              <w:t>environmental</w:t>
            </w:r>
          </w:p>
        </w:tc>
        <w:tc>
          <w:tcPr>
            <w:tcW w:w="3285" w:type="dxa"/>
          </w:tcPr>
          <w:p w:rsidR="00D35CF4" w:rsidRPr="007E5E6D" w:rsidRDefault="007E5E6D" w:rsidP="00D35CF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7E5E6D">
              <w:rPr>
                <w:b/>
                <w:i/>
                <w:sz w:val="28"/>
                <w:szCs w:val="28"/>
                <w:lang w:val="en-US"/>
              </w:rPr>
              <w:t>economical</w:t>
            </w:r>
            <w:proofErr w:type="spellEnd"/>
            <w:r w:rsidRPr="007E5E6D">
              <w:rPr>
                <w:b/>
                <w:i/>
                <w:sz w:val="28"/>
                <w:szCs w:val="28"/>
                <w:lang w:val="en-US"/>
              </w:rPr>
              <w:t xml:space="preserve"> and social</w:t>
            </w:r>
          </w:p>
        </w:tc>
        <w:tc>
          <w:tcPr>
            <w:tcW w:w="3285" w:type="dxa"/>
          </w:tcPr>
          <w:p w:rsidR="00D35CF4" w:rsidRPr="007E5E6D" w:rsidRDefault="007E5E6D" w:rsidP="00D35CF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7E5E6D">
              <w:rPr>
                <w:b/>
                <w:i/>
                <w:sz w:val="28"/>
                <w:szCs w:val="28"/>
                <w:lang w:val="en-US"/>
              </w:rPr>
              <w:t>geopolitical</w:t>
            </w:r>
          </w:p>
        </w:tc>
      </w:tr>
      <w:tr w:rsidR="007E5E6D" w:rsidTr="007E5E6D">
        <w:tc>
          <w:tcPr>
            <w:tcW w:w="3284" w:type="dxa"/>
            <w:shd w:val="clear" w:color="auto" w:fill="92D05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bCs/>
                <w:color w:val="000000" w:themeColor="text1"/>
                <w:kern w:val="24"/>
                <w:sz w:val="28"/>
                <w:szCs w:val="28"/>
                <w:lang w:val="en-US"/>
              </w:rPr>
              <w:t>Climate changes</w:t>
            </w: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Overpopulation</w:t>
            </w:r>
          </w:p>
        </w:tc>
        <w:tc>
          <w:tcPr>
            <w:tcW w:w="3285" w:type="dxa"/>
            <w:shd w:val="clear" w:color="auto" w:fill="FFFF0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bCs/>
                <w:color w:val="000000" w:themeColor="text1"/>
                <w:kern w:val="24"/>
                <w:sz w:val="28"/>
                <w:szCs w:val="28"/>
                <w:lang w:val="en-US"/>
              </w:rPr>
              <w:t>Wars</w:t>
            </w:r>
          </w:p>
        </w:tc>
      </w:tr>
      <w:tr w:rsidR="007E5E6D" w:rsidTr="007E5E6D">
        <w:tc>
          <w:tcPr>
            <w:tcW w:w="3284" w:type="dxa"/>
            <w:shd w:val="clear" w:color="auto" w:fill="92D05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Biodiversity Loss</w:t>
            </w: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Poverty</w:t>
            </w:r>
          </w:p>
        </w:tc>
        <w:tc>
          <w:tcPr>
            <w:tcW w:w="3285" w:type="dxa"/>
            <w:shd w:val="clear" w:color="auto" w:fill="FFFF0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Terrorist attacks</w:t>
            </w:r>
          </w:p>
        </w:tc>
      </w:tr>
      <w:tr w:rsidR="007E5E6D" w:rsidTr="007E5E6D">
        <w:tc>
          <w:tcPr>
            <w:tcW w:w="3284" w:type="dxa"/>
            <w:shd w:val="clear" w:color="auto" w:fill="92D05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Desertification</w:t>
            </w: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Inflation</w:t>
            </w:r>
          </w:p>
        </w:tc>
        <w:tc>
          <w:tcPr>
            <w:tcW w:w="3285" w:type="dxa"/>
            <w:shd w:val="clear" w:color="auto" w:fill="FFFF0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Immigration</w:t>
            </w:r>
          </w:p>
        </w:tc>
      </w:tr>
      <w:tr w:rsidR="007E5E6D" w:rsidTr="007E5E6D">
        <w:tc>
          <w:tcPr>
            <w:tcW w:w="3284" w:type="dxa"/>
            <w:shd w:val="clear" w:color="auto" w:fill="92D050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 xml:space="preserve">Pollution </w:t>
            </w: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Food insecurity</w:t>
            </w:r>
          </w:p>
        </w:tc>
        <w:tc>
          <w:tcPr>
            <w:tcW w:w="3285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</w:tr>
      <w:tr w:rsidR="007E5E6D" w:rsidTr="007E5E6D">
        <w:tc>
          <w:tcPr>
            <w:tcW w:w="3284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Energy supply</w:t>
            </w:r>
          </w:p>
        </w:tc>
        <w:tc>
          <w:tcPr>
            <w:tcW w:w="3285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</w:tr>
      <w:tr w:rsidR="007E5E6D" w:rsidTr="007E5E6D">
        <w:tc>
          <w:tcPr>
            <w:tcW w:w="3284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>Crime</w:t>
            </w:r>
          </w:p>
        </w:tc>
        <w:tc>
          <w:tcPr>
            <w:tcW w:w="3285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</w:tr>
      <w:tr w:rsidR="007E5E6D" w:rsidTr="007E5E6D">
        <w:tc>
          <w:tcPr>
            <w:tcW w:w="3284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kern w:val="24"/>
                <w:sz w:val="28"/>
                <w:szCs w:val="28"/>
                <w:lang w:val="en-US"/>
              </w:rPr>
            </w:pPr>
            <w:r w:rsidRPr="007E5E6D">
              <w:rPr>
                <w:kern w:val="24"/>
                <w:sz w:val="28"/>
                <w:szCs w:val="28"/>
                <w:lang w:val="en-US"/>
              </w:rPr>
              <w:t>Cybersecurity</w:t>
            </w:r>
          </w:p>
        </w:tc>
        <w:tc>
          <w:tcPr>
            <w:tcW w:w="3285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</w:tr>
      <w:tr w:rsidR="007E5E6D" w:rsidTr="007E5E6D">
        <w:tc>
          <w:tcPr>
            <w:tcW w:w="3284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C6D9F1" w:themeFill="text2" w:themeFillTint="33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color w:val="000000" w:themeColor="text1"/>
                <w:kern w:val="24"/>
                <w:sz w:val="28"/>
                <w:szCs w:val="28"/>
                <w:lang w:val="en-US"/>
              </w:rPr>
              <w:t xml:space="preserve">Health issues, </w:t>
            </w:r>
            <w:proofErr w:type="spellStart"/>
            <w:r>
              <w:rPr>
                <w:color w:val="000000" w:themeColor="text1"/>
                <w:kern w:val="24"/>
                <w:sz w:val="28"/>
                <w:szCs w:val="28"/>
                <w:lang w:val="en-US"/>
              </w:rPr>
              <w:t>infections</w:t>
            </w:r>
            <w:proofErr w:type="spellEnd"/>
            <w:r w:rsidRPr="007E5E6D">
              <w:rPr>
                <w:color w:val="000000" w:themeColor="text1"/>
                <w:kern w:val="24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285" w:type="dxa"/>
          </w:tcPr>
          <w:p w:rsidR="007E5E6D" w:rsidRPr="007E5E6D" w:rsidRDefault="007E5E6D" w:rsidP="007E5E6D">
            <w:pPr>
              <w:pStyle w:val="a3"/>
              <w:spacing w:before="0" w:beforeAutospacing="0" w:after="0" w:afterAutospacing="0"/>
              <w:jc w:val="right"/>
              <w:rPr>
                <w:i/>
                <w:sz w:val="28"/>
                <w:szCs w:val="28"/>
              </w:rPr>
            </w:pPr>
          </w:p>
        </w:tc>
      </w:tr>
    </w:tbl>
    <w:p w:rsidR="007601DA" w:rsidRDefault="007601DA" w:rsidP="00152D91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601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Ролевые игры используются в тренинге</w:t>
      </w:r>
      <w:r w:rsidRPr="007601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7601D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для отработки участниками </w:t>
      </w:r>
      <w:r w:rsidR="00152D91">
        <w:rPr>
          <w:rFonts w:ascii="Times New Roman" w:hAnsi="Times New Roman"/>
          <w:color w:val="000000" w:themeColor="text1"/>
          <w:sz w:val="28"/>
          <w:szCs w:val="28"/>
          <w:lang w:val="ru-RU"/>
        </w:rPr>
        <w:t>коммуникативных</w:t>
      </w:r>
      <w:r w:rsidRPr="007601D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навыков или проигрывания проблемных ситуаций в сфере коммуникаций</w:t>
      </w:r>
      <w:r w:rsidRPr="007601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 Ролевая игра на уроке позволяет  разыграть  ситуацию близкую к реальной жизни, что явл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я</w:t>
      </w:r>
      <w:r w:rsidRPr="007601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ется сильным </w:t>
      </w:r>
      <w:proofErr w:type="spellStart"/>
      <w:r w:rsidRPr="007601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мотиватором</w:t>
      </w:r>
      <w:proofErr w:type="spellEnd"/>
      <w:r w:rsidRPr="007601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речевой активности.</w:t>
      </w:r>
    </w:p>
    <w:p w:rsidR="00423000" w:rsidRDefault="007601DA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Продемонст</w:t>
      </w:r>
      <w:r w:rsidR="004351E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р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ирую два примера ролевой игры на уроках английского языка.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УМК  Английский язык под </w:t>
      </w:r>
      <w:proofErr w:type="spellStart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ред</w:t>
      </w:r>
      <w:proofErr w:type="gramStart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.К</w:t>
      </w:r>
      <w:proofErr w:type="gramEnd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узовлева</w:t>
      </w:r>
      <w:proofErr w:type="spellEnd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8 класс,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unit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3 «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Do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you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like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travelling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”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в качестве обобщающего урока по говорению провести ролевую игру «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In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a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travel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agency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”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3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роли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: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travel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agent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2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clients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(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two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friends</w:t>
      </w:r>
      <w:r w:rsidR="00861A84" w:rsidRP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). </w:t>
      </w:r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Клиенты должны выбрать тур и задать все вопросы, касающиеся поездки (период, визы, транспорт, гостиницы, экскурсии, стоимость и </w:t>
      </w:r>
      <w:proofErr w:type="spellStart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т</w:t>
      </w:r>
      <w:proofErr w:type="gramStart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.д</w:t>
      </w:r>
      <w:proofErr w:type="spellEnd"/>
      <w:proofErr w:type="gramEnd"/>
      <w:r w:rsidR="00861A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), задача агента – предложить тур и ответить на все вопросы.</w:t>
      </w:r>
    </w:p>
    <w:p w:rsidR="007601DA" w:rsidRPr="00EC5B6C" w:rsidRDefault="00423000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УМК</w:t>
      </w:r>
      <w:r w:rsidRPr="004230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Enjoy</w:t>
      </w:r>
      <w:r w:rsidRPr="004230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English, 10 </w:t>
      </w:r>
      <w:r w:rsidR="00861A84" w:rsidRPr="004230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класс</w:t>
      </w:r>
      <w:r w:rsidRPr="004230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unit 2, section 4  “Family disagreements”</w:t>
      </w:r>
    </w:p>
    <w:p w:rsidR="00045A00" w:rsidRPr="00152D91" w:rsidRDefault="00045A00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Ролевая игра построена в форме ток-шоу «Пусть говорят» «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Let</w:t>
      </w:r>
      <w:r w:rsidRPr="00045A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them</w:t>
      </w:r>
      <w:r w:rsidRPr="00045A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talk</w:t>
      </w:r>
      <w:r w:rsidR="00152D9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»</w:t>
      </w:r>
    </w:p>
    <w:p w:rsidR="00045A00" w:rsidRDefault="00045A00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В студии семья Браунов (отец, мать, сестра) и их сын Марк со своей девушкой Николь. Суть конфликта: родители запрещают Марку встречаться с Николь, т.к. она на него плохо влияет, он забросил учебу и есть угроза провалить экзамены и не поступить в престижный ВУЗ.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В ролевой игре участвуют 9 человек (мать, отец, сестра, Марк, Николь, друг детства, психолог, юрист и ведущий ток-шоу).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Роли с описанием характеров были розданы</w:t>
      </w:r>
      <w:r w:rsidR="00AE2B5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заранее. Задача шоу – собрать мнения всех участников и найти решение проблемы, т.е.</w:t>
      </w:r>
      <w:r w:rsidR="00E4484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пом</w:t>
      </w:r>
      <w:r w:rsidR="00304B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ирить семью и найти компромисс, исход шоу не был заранее известен.</w:t>
      </w:r>
    </w:p>
    <w:p w:rsidR="00045A00" w:rsidRDefault="00E44846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Игра была проведена в трех 10-х</w:t>
      </w:r>
      <w:r w:rsidR="00045A0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классах, и везде результаты были разные – либо родители принимали выбор сына, либо сын отказывался от девушки, либо девушка оставляла Марка. </w:t>
      </w:r>
      <w:r w:rsidR="00AE2B5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Данная ролевая игра помимо речевых и коммуникативных задач, дает возможность развития таких личностных качеств, как умение разрешать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конфликты, критически мыслить,</w:t>
      </w:r>
      <w:r w:rsidR="00637694"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ab/>
        <w:t>принимать позицию собеседника, понимая позицию другого, корректно и аргументированно отстаивать свою точку зрения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637694"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предлагать альтернативное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решение в конфликтной ситуации.</w:t>
      </w:r>
    </w:p>
    <w:p w:rsidR="00637694" w:rsidRPr="00637694" w:rsidRDefault="00637694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В работе с 10-классниками </w:t>
      </w:r>
      <w:r w:rsidR="00861C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широко использовался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такой прием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тренинговой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работы как </w:t>
      </w:r>
      <w:r w:rsidRPr="00861C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дебаты.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Дебаты </w:t>
      </w:r>
      <w:r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– это четко структурированный и специально организованный публичный обмен мыслями,  разновидность публичных споров, направленны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х</w:t>
      </w:r>
      <w:r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на то, чтобы участники дебатов убедили в своей правоте третью сторону, а не друг друга.</w:t>
      </w:r>
    </w:p>
    <w:p w:rsidR="00637694" w:rsidRPr="00637694" w:rsidRDefault="00637694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Применение технологии «Дебаты» способствует развитию логического и аналитического мышления, умению сопоставлять факты, приводить доводы. </w:t>
      </w:r>
    </w:p>
    <w:p w:rsidR="00423000" w:rsidRDefault="00637694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Соревновательный момент служит хорошим мотивом для стимулирования</w:t>
      </w:r>
      <w:r w:rsidR="00E4484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речевой </w:t>
      </w:r>
      <w:r w:rsidRP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активности учащихся.</w:t>
      </w:r>
    </w:p>
    <w:p w:rsidR="00637694" w:rsidRPr="00861CE5" w:rsidRDefault="00861CE5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Темы дебатов: 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УМК</w:t>
      </w:r>
      <w:r w:rsidR="00637694" w:rsidRPr="00861C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Enjoy</w:t>
      </w:r>
      <w:r w:rsidR="00637694" w:rsidRPr="00861C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English</w:t>
      </w:r>
      <w:r w:rsidR="00637694" w:rsidRPr="00861C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10 </w:t>
      </w:r>
      <w:r w:rsidR="006376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класс</w:t>
      </w:r>
      <w:r w:rsidR="00637694" w:rsidRPr="00861C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</w:p>
    <w:p w:rsidR="00637694" w:rsidRDefault="00637694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Unit 1 Section 3 “Advantages and disadvantages of doing sports”</w:t>
      </w:r>
    </w:p>
    <w:p w:rsidR="00637694" w:rsidRDefault="00BC29F6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Unit 2 Section 2 “Which is better: to have siblings or to be only child”</w:t>
      </w:r>
    </w:p>
    <w:p w:rsidR="00BC29F6" w:rsidRDefault="00BC29F6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Unit 2 Section 3 “Pros and cons marriage”</w:t>
      </w:r>
    </w:p>
    <w:p w:rsidR="00BC29F6" w:rsidRDefault="00BC29F6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Unit 3 Section 4 “Judgment on the Internet”.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Две</w:t>
      </w:r>
      <w:r w:rsidRPr="003603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стороны</w:t>
      </w:r>
      <w:r w:rsidRPr="003603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3603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prosecutor and advocate and witnesses for the </w:t>
      </w:r>
      <w:r w:rsidR="00C856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defense</w:t>
      </w:r>
      <w:r w:rsidR="003603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and for the prosecution.</w:t>
      </w:r>
    </w:p>
    <w:p w:rsidR="00C85680" w:rsidRPr="00C85680" w:rsidRDefault="00C85680" w:rsidP="007D6DD5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Команду-победителя в дебатах определяла по количеству аргументов. Аргументы обеих команд фиксировались, а в конце производился подсчет. </w:t>
      </w:r>
    </w:p>
    <w:p w:rsidR="003603EF" w:rsidRPr="00EC5B6C" w:rsidRDefault="00024FD6" w:rsidP="007D6DD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A20">
        <w:rPr>
          <w:rFonts w:ascii="Times New Roman" w:hAnsi="Times New Roman"/>
          <w:sz w:val="28"/>
          <w:szCs w:val="28"/>
          <w:lang w:val="ru-RU"/>
        </w:rPr>
        <w:t xml:space="preserve">Отдельно следует отметить эффективность использования на уроке   </w:t>
      </w:r>
      <w:r w:rsidRPr="00861CE5">
        <w:rPr>
          <w:rFonts w:ascii="Times New Roman" w:hAnsi="Times New Roman"/>
          <w:sz w:val="28"/>
          <w:szCs w:val="28"/>
          <w:lang w:val="ru-RU"/>
        </w:rPr>
        <w:t xml:space="preserve">разминки (или 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психогимнастики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>) - это непродолжительное упражнение</w:t>
      </w:r>
      <w:r w:rsidRPr="00F65A20">
        <w:rPr>
          <w:rFonts w:ascii="Times New Roman" w:hAnsi="Times New Roman"/>
          <w:sz w:val="28"/>
          <w:szCs w:val="28"/>
          <w:lang w:val="ru-RU"/>
        </w:rPr>
        <w:t xml:space="preserve">  позволяет повысить внимание учащихся, снять напряжение, утомление, усилить групповую сплоченность, пробудить творческую активность</w:t>
      </w:r>
      <w:r w:rsidR="00861CE5" w:rsidRPr="00861C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1CE5" w:rsidRPr="00F65A20">
        <w:rPr>
          <w:rFonts w:ascii="Times New Roman" w:hAnsi="Times New Roman"/>
          <w:sz w:val="28"/>
          <w:szCs w:val="28"/>
          <w:lang w:val="ru-RU"/>
        </w:rPr>
        <w:t>[</w:t>
      </w:r>
      <w:r w:rsidR="00861CE5" w:rsidRPr="004A47A2">
        <w:rPr>
          <w:rFonts w:ascii="Times New Roman" w:hAnsi="Times New Roman"/>
          <w:sz w:val="28"/>
          <w:szCs w:val="28"/>
          <w:lang w:val="ru-RU"/>
        </w:rPr>
        <w:t>2</w:t>
      </w:r>
      <w:r w:rsidR="00861CE5" w:rsidRPr="00F65A2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61CE5" w:rsidRPr="00F65A20">
        <w:rPr>
          <w:rFonts w:ascii="Times New Roman" w:hAnsi="Times New Roman"/>
          <w:sz w:val="28"/>
          <w:szCs w:val="28"/>
        </w:rPr>
        <w:t>c</w:t>
      </w:r>
      <w:r w:rsidR="00861CE5" w:rsidRPr="00F65A20">
        <w:rPr>
          <w:rFonts w:ascii="Times New Roman" w:hAnsi="Times New Roman"/>
          <w:sz w:val="28"/>
          <w:szCs w:val="28"/>
          <w:lang w:val="ru-RU"/>
        </w:rPr>
        <w:t>.74]</w:t>
      </w:r>
      <w:r w:rsidR="00861CE5" w:rsidRPr="004A47A2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65A20">
        <w:rPr>
          <w:rFonts w:ascii="Times New Roman" w:hAnsi="Times New Roman"/>
          <w:sz w:val="28"/>
          <w:szCs w:val="28"/>
          <w:lang w:val="ru-RU"/>
        </w:rPr>
        <w:t xml:space="preserve"> На уроках успешно использую </w:t>
      </w:r>
      <w:proofErr w:type="gramStart"/>
      <w:r w:rsidRPr="00F65A20">
        <w:rPr>
          <w:rFonts w:ascii="Times New Roman" w:hAnsi="Times New Roman"/>
          <w:sz w:val="28"/>
          <w:szCs w:val="28"/>
          <w:lang w:val="ru-RU"/>
        </w:rPr>
        <w:t>такие</w:t>
      </w:r>
      <w:proofErr w:type="gramEnd"/>
      <w:r w:rsidRPr="00F65A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5A20">
        <w:rPr>
          <w:rFonts w:ascii="Times New Roman" w:hAnsi="Times New Roman"/>
          <w:sz w:val="28"/>
          <w:szCs w:val="28"/>
          <w:lang w:val="ru-RU"/>
        </w:rPr>
        <w:t>психогимнастики</w:t>
      </w:r>
      <w:proofErr w:type="spellEnd"/>
      <w:r w:rsidRPr="00F65A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1A2D">
        <w:rPr>
          <w:rFonts w:ascii="Times New Roman" w:hAnsi="Times New Roman"/>
          <w:sz w:val="28"/>
          <w:szCs w:val="28"/>
          <w:lang w:val="ru-RU"/>
        </w:rPr>
        <w:t>как</w:t>
      </w:r>
    </w:p>
    <w:p w:rsidR="003603EF" w:rsidRDefault="00024FD6" w:rsidP="007D6DD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A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1A2D">
        <w:rPr>
          <w:rFonts w:ascii="Times New Roman" w:hAnsi="Times New Roman"/>
          <w:sz w:val="28"/>
          <w:szCs w:val="28"/>
          <w:lang w:val="ru-RU"/>
        </w:rPr>
        <w:t>1)</w:t>
      </w:r>
      <w:r w:rsidRPr="00F65A20">
        <w:rPr>
          <w:rFonts w:ascii="Times New Roman" w:hAnsi="Times New Roman"/>
          <w:sz w:val="28"/>
          <w:szCs w:val="28"/>
          <w:lang w:val="ru-RU"/>
        </w:rPr>
        <w:t>“</w:t>
      </w:r>
      <w:r w:rsidRPr="00F65A20">
        <w:rPr>
          <w:rFonts w:ascii="Times New Roman" w:hAnsi="Times New Roman"/>
          <w:sz w:val="28"/>
          <w:szCs w:val="28"/>
        </w:rPr>
        <w:t>Swap</w:t>
      </w:r>
      <w:r w:rsidRPr="00F65A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65A20">
        <w:rPr>
          <w:rFonts w:ascii="Times New Roman" w:hAnsi="Times New Roman"/>
          <w:sz w:val="28"/>
          <w:szCs w:val="28"/>
        </w:rPr>
        <w:t>places</w:t>
      </w:r>
      <w:r w:rsidRPr="00F65A20">
        <w:rPr>
          <w:rFonts w:ascii="Times New Roman" w:hAnsi="Times New Roman"/>
          <w:sz w:val="28"/>
          <w:szCs w:val="28"/>
          <w:lang w:val="ru-RU"/>
        </w:rPr>
        <w:t>” («Поменяйтесь местами»)</w:t>
      </w:r>
      <w:r w:rsidR="00861CE5" w:rsidRPr="00861C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1CE5" w:rsidRPr="00F65A20">
        <w:rPr>
          <w:rFonts w:ascii="Times New Roman" w:hAnsi="Times New Roman"/>
          <w:sz w:val="28"/>
          <w:szCs w:val="28"/>
          <w:lang w:val="ru-RU"/>
        </w:rPr>
        <w:t xml:space="preserve">[3, с.12]. </w:t>
      </w:r>
      <w:r w:rsidRPr="00201A2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65A20">
        <w:rPr>
          <w:rFonts w:ascii="Times New Roman" w:hAnsi="Times New Roman"/>
          <w:sz w:val="28"/>
          <w:szCs w:val="28"/>
          <w:lang w:val="ru-RU"/>
        </w:rPr>
        <w:t>Учащиеся сидят на стульях, расставленных по  кругу. Учитель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  <w:lang w:val="ru-RU"/>
        </w:rPr>
        <w:t>дает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  <w:lang w:val="ru-RU"/>
        </w:rPr>
        <w:t>следующую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  <w:lang w:val="ru-RU"/>
        </w:rPr>
        <w:t>инструкцию</w:t>
      </w:r>
      <w:r w:rsidRPr="003603EF">
        <w:rPr>
          <w:rFonts w:ascii="Times New Roman" w:hAnsi="Times New Roman"/>
          <w:sz w:val="28"/>
          <w:szCs w:val="28"/>
        </w:rPr>
        <w:t xml:space="preserve">: </w:t>
      </w:r>
      <w:r w:rsidRPr="00F65A20">
        <w:rPr>
          <w:rFonts w:ascii="Times New Roman" w:hAnsi="Times New Roman"/>
          <w:sz w:val="28"/>
          <w:szCs w:val="28"/>
        </w:rPr>
        <w:t>Please</w:t>
      </w:r>
      <w:r w:rsidRPr="003603EF">
        <w:rPr>
          <w:rFonts w:ascii="Times New Roman" w:hAnsi="Times New Roman"/>
          <w:sz w:val="28"/>
          <w:szCs w:val="28"/>
        </w:rPr>
        <w:t xml:space="preserve">, </w:t>
      </w:r>
      <w:r w:rsidRPr="00F65A20">
        <w:rPr>
          <w:rFonts w:ascii="Times New Roman" w:hAnsi="Times New Roman"/>
          <w:sz w:val="28"/>
          <w:szCs w:val="28"/>
        </w:rPr>
        <w:t>swap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</w:rPr>
        <w:t>places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</w:rPr>
        <w:t>who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</w:rPr>
        <w:t>has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</w:rPr>
        <w:t>blue</w:t>
      </w:r>
      <w:r w:rsidRPr="003603EF">
        <w:rPr>
          <w:rFonts w:ascii="Times New Roman" w:hAnsi="Times New Roman"/>
          <w:sz w:val="28"/>
          <w:szCs w:val="28"/>
        </w:rPr>
        <w:t xml:space="preserve"> </w:t>
      </w:r>
      <w:r w:rsidRPr="00F65A20">
        <w:rPr>
          <w:rFonts w:ascii="Times New Roman" w:hAnsi="Times New Roman"/>
          <w:sz w:val="28"/>
          <w:szCs w:val="28"/>
        </w:rPr>
        <w:t>eyes</w:t>
      </w:r>
      <w:r w:rsidRPr="003603EF">
        <w:rPr>
          <w:rFonts w:ascii="Times New Roman" w:hAnsi="Times New Roman"/>
          <w:sz w:val="28"/>
          <w:szCs w:val="28"/>
        </w:rPr>
        <w:t xml:space="preserve">.  </w:t>
      </w:r>
      <w:r w:rsidRPr="00F65A20">
        <w:rPr>
          <w:rFonts w:ascii="Times New Roman" w:hAnsi="Times New Roman"/>
          <w:sz w:val="28"/>
          <w:szCs w:val="28"/>
        </w:rPr>
        <w:t xml:space="preserve">Students, </w:t>
      </w:r>
      <w:proofErr w:type="gramStart"/>
      <w:r w:rsidRPr="00F65A20">
        <w:rPr>
          <w:rFonts w:ascii="Times New Roman" w:hAnsi="Times New Roman"/>
          <w:sz w:val="28"/>
          <w:szCs w:val="28"/>
        </w:rPr>
        <w:t>having  blue</w:t>
      </w:r>
      <w:proofErr w:type="gramEnd"/>
      <w:r w:rsidRPr="00F65A20">
        <w:rPr>
          <w:rFonts w:ascii="Times New Roman" w:hAnsi="Times New Roman"/>
          <w:sz w:val="28"/>
          <w:szCs w:val="28"/>
        </w:rPr>
        <w:t xml:space="preserve"> eyes must change place, who doesn’t catch new place, will be an announcer and will give an assignment to participants”. </w:t>
      </w:r>
      <w:r w:rsidRPr="00F65A20">
        <w:rPr>
          <w:rFonts w:ascii="Times New Roman" w:hAnsi="Times New Roman"/>
          <w:sz w:val="28"/>
          <w:szCs w:val="28"/>
          <w:lang w:val="ru-RU"/>
        </w:rPr>
        <w:t>Ведущий может называть действия или предметы, которые есть у некоторых (например, черные туфли, светлые волосы, очки, «кто</w:t>
      </w:r>
      <w:r w:rsidRPr="00201A2D">
        <w:rPr>
          <w:rFonts w:ascii="Times New Roman" w:hAnsi="Times New Roman"/>
          <w:sz w:val="28"/>
          <w:szCs w:val="28"/>
          <w:lang w:val="ru-RU"/>
        </w:rPr>
        <w:t xml:space="preserve"> чистил зубы», «кто завтракал»).</w:t>
      </w:r>
    </w:p>
    <w:p w:rsidR="00861CE5" w:rsidRPr="00861CE5" w:rsidRDefault="00861CE5" w:rsidP="00861CE5">
      <w:pPr>
        <w:spacing w:line="360" w:lineRule="auto"/>
        <w:ind w:firstLine="85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Pr="00861CE5">
        <w:rPr>
          <w:rFonts w:ascii="Times New Roman" w:hAnsi="Times New Roman"/>
          <w:sz w:val="28"/>
          <w:szCs w:val="28"/>
          <w:lang w:val="ru-RU"/>
        </w:rPr>
        <w:t>“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Four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elements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>” («Четыре стихии»). Учитель бросает мяч любому из учащихся и называет одну  из четырех стихий (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Earth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Water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Air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Fire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>). Задача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учащегося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назвать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животное</w:t>
      </w:r>
      <w:r w:rsidRPr="00861CE5">
        <w:rPr>
          <w:rFonts w:ascii="Times New Roman" w:hAnsi="Times New Roman"/>
          <w:sz w:val="28"/>
          <w:szCs w:val="28"/>
        </w:rPr>
        <w:t xml:space="preserve">, </w:t>
      </w:r>
      <w:r w:rsidRPr="00861CE5">
        <w:rPr>
          <w:rFonts w:ascii="Times New Roman" w:hAnsi="Times New Roman"/>
          <w:sz w:val="28"/>
          <w:szCs w:val="28"/>
          <w:lang w:val="ru-RU"/>
        </w:rPr>
        <w:t>которое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обитает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в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этой</w:t>
      </w:r>
      <w:r w:rsidRPr="00861CE5">
        <w:rPr>
          <w:rFonts w:ascii="Times New Roman" w:hAnsi="Times New Roman"/>
          <w:sz w:val="28"/>
          <w:szCs w:val="28"/>
        </w:rPr>
        <w:t xml:space="preserve"> </w:t>
      </w:r>
      <w:r w:rsidRPr="00861CE5">
        <w:rPr>
          <w:rFonts w:ascii="Times New Roman" w:hAnsi="Times New Roman"/>
          <w:sz w:val="28"/>
          <w:szCs w:val="28"/>
          <w:lang w:val="ru-RU"/>
        </w:rPr>
        <w:t>стихии</w:t>
      </w:r>
      <w:r w:rsidRPr="00861CE5">
        <w:rPr>
          <w:rFonts w:ascii="Times New Roman" w:hAnsi="Times New Roman"/>
          <w:sz w:val="28"/>
          <w:szCs w:val="28"/>
        </w:rPr>
        <w:t xml:space="preserve">, </w:t>
      </w:r>
      <w:r w:rsidRPr="00861CE5">
        <w:rPr>
          <w:rFonts w:ascii="Times New Roman" w:hAnsi="Times New Roman"/>
          <w:sz w:val="28"/>
          <w:szCs w:val="28"/>
          <w:lang w:val="ru-RU"/>
        </w:rPr>
        <w:t>например</w:t>
      </w:r>
      <w:r w:rsidRPr="00861CE5">
        <w:rPr>
          <w:rFonts w:ascii="Times New Roman" w:hAnsi="Times New Roman"/>
          <w:sz w:val="28"/>
          <w:szCs w:val="28"/>
        </w:rPr>
        <w:t xml:space="preserve">: Earth – name of animal or insect; Water: name of fish or sea animal; Air: name of bird or insect.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Fire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you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must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clap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61CE5">
        <w:rPr>
          <w:rFonts w:ascii="Times New Roman" w:hAnsi="Times New Roman"/>
          <w:sz w:val="28"/>
          <w:szCs w:val="28"/>
          <w:lang w:val="ru-RU"/>
        </w:rPr>
        <w:t>twice</w:t>
      </w:r>
      <w:proofErr w:type="spellEnd"/>
      <w:r w:rsidRPr="00861CE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85680" w:rsidRPr="00C85680" w:rsidRDefault="00861CE5" w:rsidP="007D6DD5">
      <w:pPr>
        <w:spacing w:line="360" w:lineRule="auto"/>
        <w:ind w:firstLine="709"/>
        <w:jc w:val="both"/>
        <w:rPr>
          <w:rFonts w:ascii="Times New Roman" w:hAnsi="Times New Roman"/>
          <w:iCs/>
          <w:spacing w:val="-10"/>
          <w:sz w:val="28"/>
          <w:szCs w:val="28"/>
          <w:lang w:val="ru-RU"/>
        </w:rPr>
      </w:pPr>
      <w:r>
        <w:rPr>
          <w:rFonts w:ascii="Times New Roman" w:hAnsi="Times New Roman"/>
          <w:iCs/>
          <w:spacing w:val="-10"/>
          <w:sz w:val="28"/>
          <w:szCs w:val="28"/>
          <w:lang w:val="ru-RU"/>
        </w:rPr>
        <w:t>2</w:t>
      </w:r>
      <w:r w:rsidR="00C85680" w:rsidRPr="00C85680">
        <w:rPr>
          <w:rFonts w:ascii="Times New Roman" w:hAnsi="Times New Roman"/>
          <w:iCs/>
          <w:spacing w:val="-10"/>
          <w:sz w:val="28"/>
          <w:szCs w:val="28"/>
          <w:lang w:val="ru-RU"/>
        </w:rPr>
        <w:t>)</w:t>
      </w:r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 xml:space="preserve"> </w:t>
      </w:r>
      <w:proofErr w:type="spellStart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>Board</w:t>
      </w:r>
      <w:proofErr w:type="spellEnd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 xml:space="preserve"> </w:t>
      </w:r>
      <w:proofErr w:type="spellStart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>race</w:t>
      </w:r>
      <w:proofErr w:type="spellEnd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>: класс делится на две команды, участники которой в две шеренги встают около доски, дается задание (например, указать формы неправильных глаголов, или со</w:t>
      </w:r>
      <w:bookmarkStart w:id="0" w:name="_GoBack"/>
      <w:bookmarkEnd w:id="0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 xml:space="preserve">ставить словосочетания или перевести слова), устанавливается временное </w:t>
      </w:r>
      <w:proofErr w:type="gramStart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>ограничение</w:t>
      </w:r>
      <w:proofErr w:type="gramEnd"/>
      <w:r w:rsidR="007E5E6D" w:rsidRPr="007E5E6D">
        <w:rPr>
          <w:rFonts w:ascii="Times New Roman" w:hAnsi="Times New Roman"/>
          <w:iCs/>
          <w:spacing w:val="-10"/>
          <w:sz w:val="28"/>
          <w:szCs w:val="28"/>
          <w:lang w:val="ru-RU"/>
        </w:rPr>
        <w:t xml:space="preserve"> и члены команды по очереди записывают свой вариант, затем проверяется правильности и определяется команда-победитель.</w:t>
      </w:r>
    </w:p>
    <w:p w:rsidR="00861CE5" w:rsidRDefault="00861CE5" w:rsidP="00861CE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1A2D">
        <w:rPr>
          <w:rFonts w:ascii="Times New Roman" w:hAnsi="Times New Roman"/>
          <w:sz w:val="28"/>
          <w:szCs w:val="28"/>
          <w:lang w:val="ru-RU"/>
        </w:rPr>
        <w:t xml:space="preserve">Таким образом, использование методов коммуникативного тренинга позволяет  развивать  различные умения  иноязычного  общения,  стимулировать учебно-познавательные и коммуникативных, потребностей учащихся,  обучаться </w:t>
      </w:r>
      <w:r>
        <w:rPr>
          <w:rFonts w:ascii="Times New Roman" w:hAnsi="Times New Roman"/>
          <w:sz w:val="28"/>
          <w:szCs w:val="28"/>
          <w:lang w:val="ru-RU"/>
        </w:rPr>
        <w:t>эффективным  техниками  общения, реализовывать ФГОС в активной и интерактивной форме обучения.</w:t>
      </w:r>
    </w:p>
    <w:p w:rsidR="00861CE5" w:rsidRPr="00861CE5" w:rsidRDefault="00861CE5" w:rsidP="00861CE5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61CE5">
        <w:rPr>
          <w:rFonts w:ascii="Times New Roman" w:hAnsi="Times New Roman"/>
          <w:b/>
          <w:sz w:val="28"/>
          <w:szCs w:val="28"/>
          <w:lang w:val="ru-RU"/>
        </w:rPr>
        <w:t>Список литературы:</w:t>
      </w:r>
    </w:p>
    <w:p w:rsidR="00861CE5" w:rsidRPr="00F65A20" w:rsidRDefault="00861CE5" w:rsidP="00861CE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5A20">
        <w:rPr>
          <w:sz w:val="28"/>
          <w:szCs w:val="28"/>
        </w:rPr>
        <w:t>1. Жуков Ю.М. Коммуникативный тренинг. - М.:</w:t>
      </w:r>
      <w:proofErr w:type="spellStart"/>
      <w:r w:rsidRPr="00F65A20">
        <w:rPr>
          <w:sz w:val="28"/>
          <w:szCs w:val="28"/>
        </w:rPr>
        <w:t>Гардарики</w:t>
      </w:r>
      <w:proofErr w:type="spellEnd"/>
      <w:r w:rsidRPr="00F65A20">
        <w:rPr>
          <w:sz w:val="28"/>
          <w:szCs w:val="28"/>
        </w:rPr>
        <w:t>,  2004. - 223 с.</w:t>
      </w:r>
    </w:p>
    <w:p w:rsidR="00861CE5" w:rsidRPr="00F65A20" w:rsidRDefault="00861CE5" w:rsidP="00861CE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5A20">
        <w:rPr>
          <w:bCs/>
          <w:sz w:val="28"/>
          <w:szCs w:val="28"/>
        </w:rPr>
        <w:t xml:space="preserve">2. Моисеев А.А., Завьялова Ж.В. </w:t>
      </w:r>
      <w:r w:rsidRPr="00F65A20">
        <w:rPr>
          <w:sz w:val="28"/>
          <w:szCs w:val="28"/>
        </w:rPr>
        <w:t xml:space="preserve">Работа </w:t>
      </w:r>
      <w:r w:rsidRPr="00F65A20">
        <w:rPr>
          <w:bCs/>
          <w:sz w:val="28"/>
          <w:szCs w:val="28"/>
        </w:rPr>
        <w:t xml:space="preserve">с </w:t>
      </w:r>
      <w:r w:rsidRPr="00F65A20">
        <w:rPr>
          <w:sz w:val="28"/>
          <w:szCs w:val="28"/>
        </w:rPr>
        <w:t>возражениями и сопротивлениями.</w:t>
      </w:r>
      <w:r w:rsidRPr="00F65A20">
        <w:rPr>
          <w:sz w:val="18"/>
          <w:szCs w:val="18"/>
        </w:rPr>
        <w:t xml:space="preserve"> </w:t>
      </w:r>
      <w:r w:rsidRPr="00F65A20">
        <w:rPr>
          <w:sz w:val="28"/>
          <w:szCs w:val="28"/>
        </w:rPr>
        <w:t xml:space="preserve">- </w:t>
      </w:r>
      <w:proofErr w:type="spellStart"/>
      <w:r w:rsidRPr="00F65A20">
        <w:rPr>
          <w:sz w:val="28"/>
          <w:szCs w:val="28"/>
        </w:rPr>
        <w:t>Спб</w:t>
      </w:r>
      <w:proofErr w:type="spellEnd"/>
      <w:r w:rsidRPr="00F65A20">
        <w:rPr>
          <w:sz w:val="28"/>
          <w:szCs w:val="28"/>
        </w:rPr>
        <w:t>.: «Речь», 2005. - 96с.,</w:t>
      </w:r>
    </w:p>
    <w:p w:rsidR="00D35CF4" w:rsidRPr="00AC510E" w:rsidRDefault="00861CE5" w:rsidP="00D35CF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65A20"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spellStart"/>
      <w:r w:rsidR="00D35CF4" w:rsidRPr="00F65A20">
        <w:rPr>
          <w:rFonts w:ascii="Times New Roman" w:hAnsi="Times New Roman"/>
          <w:sz w:val="28"/>
          <w:szCs w:val="28"/>
          <w:lang w:val="ru-RU"/>
        </w:rPr>
        <w:t>Чуричков</w:t>
      </w:r>
      <w:proofErr w:type="spellEnd"/>
      <w:r w:rsidR="00D35CF4" w:rsidRPr="00F65A20">
        <w:rPr>
          <w:rFonts w:ascii="Times New Roman" w:hAnsi="Times New Roman"/>
          <w:sz w:val="28"/>
          <w:szCs w:val="28"/>
          <w:lang w:val="ru-RU"/>
        </w:rPr>
        <w:t xml:space="preserve"> А.Л., Снегирев В.В. Копилка для тренера: Сборник разминок, необходимых в любом тренинге. –  </w:t>
      </w:r>
      <w:proofErr w:type="spellStart"/>
      <w:r w:rsidR="00D35CF4" w:rsidRPr="00F65A20">
        <w:rPr>
          <w:rFonts w:ascii="Times New Roman" w:hAnsi="Times New Roman"/>
          <w:sz w:val="28"/>
          <w:szCs w:val="28"/>
          <w:lang w:val="ru-RU"/>
        </w:rPr>
        <w:t>Спб</w:t>
      </w:r>
      <w:proofErr w:type="spellEnd"/>
      <w:r w:rsidR="00D35CF4" w:rsidRPr="00F65A20">
        <w:rPr>
          <w:rFonts w:ascii="Times New Roman" w:hAnsi="Times New Roman"/>
          <w:sz w:val="28"/>
          <w:szCs w:val="28"/>
          <w:lang w:val="ru-RU"/>
        </w:rPr>
        <w:t>.</w:t>
      </w:r>
      <w:proofErr w:type="gramStart"/>
      <w:r w:rsidR="00D35CF4" w:rsidRPr="00F65A20">
        <w:rPr>
          <w:rFonts w:ascii="Times New Roman" w:hAnsi="Times New Roman"/>
          <w:sz w:val="28"/>
          <w:szCs w:val="28"/>
          <w:lang w:val="ru-RU"/>
        </w:rPr>
        <w:t>:«</w:t>
      </w:r>
      <w:proofErr w:type="gramEnd"/>
      <w:r w:rsidR="00D35CF4" w:rsidRPr="00F65A20">
        <w:rPr>
          <w:rFonts w:ascii="Times New Roman" w:hAnsi="Times New Roman"/>
          <w:sz w:val="28"/>
          <w:szCs w:val="28"/>
          <w:lang w:val="ru-RU"/>
        </w:rPr>
        <w:t>Речь», 2006. -208с.</w:t>
      </w:r>
    </w:p>
    <w:p w:rsidR="002A2F7B" w:rsidRPr="00D35CF4" w:rsidRDefault="00D35CF4" w:rsidP="00861CE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CF4">
        <w:rPr>
          <w:rFonts w:ascii="Times New Roman" w:hAnsi="Times New Roman"/>
          <w:sz w:val="28"/>
          <w:szCs w:val="28"/>
        </w:rPr>
        <w:t>4.  Global challenges. https://www.millennium-project.org/projects/challenges</w:t>
      </w:r>
    </w:p>
    <w:sectPr w:rsidR="002A2F7B" w:rsidRPr="00D35CF4" w:rsidSect="007D6DD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D6"/>
    <w:rsid w:val="00004A66"/>
    <w:rsid w:val="00024FD6"/>
    <w:rsid w:val="00045A00"/>
    <w:rsid w:val="000952DA"/>
    <w:rsid w:val="0013072F"/>
    <w:rsid w:val="00152D91"/>
    <w:rsid w:val="00232E1E"/>
    <w:rsid w:val="002A2F7B"/>
    <w:rsid w:val="00304B14"/>
    <w:rsid w:val="00334F65"/>
    <w:rsid w:val="003603EF"/>
    <w:rsid w:val="004152E6"/>
    <w:rsid w:val="00423000"/>
    <w:rsid w:val="004351E8"/>
    <w:rsid w:val="00445259"/>
    <w:rsid w:val="004B491E"/>
    <w:rsid w:val="006042C8"/>
    <w:rsid w:val="00637694"/>
    <w:rsid w:val="00671A97"/>
    <w:rsid w:val="007601DA"/>
    <w:rsid w:val="007D6DD5"/>
    <w:rsid w:val="007E5E6D"/>
    <w:rsid w:val="00861A84"/>
    <w:rsid w:val="00861CE5"/>
    <w:rsid w:val="00A505F3"/>
    <w:rsid w:val="00AE2B5E"/>
    <w:rsid w:val="00BC29F6"/>
    <w:rsid w:val="00C85680"/>
    <w:rsid w:val="00C857AF"/>
    <w:rsid w:val="00CB539B"/>
    <w:rsid w:val="00D35CF4"/>
    <w:rsid w:val="00D7593A"/>
    <w:rsid w:val="00E26497"/>
    <w:rsid w:val="00E44846"/>
    <w:rsid w:val="00E77707"/>
    <w:rsid w:val="00EA76FB"/>
    <w:rsid w:val="00EC5B6C"/>
    <w:rsid w:val="00EF4B3D"/>
    <w:rsid w:val="00F2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D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FD6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styleId="a4">
    <w:name w:val="Hyperlink"/>
    <w:basedOn w:val="a0"/>
    <w:uiPriority w:val="99"/>
    <w:semiHidden/>
    <w:unhideWhenUsed/>
    <w:rsid w:val="00EA76F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C5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B6C"/>
    <w:rPr>
      <w:rFonts w:ascii="Tahoma" w:eastAsiaTheme="minorEastAsia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59"/>
    <w:rsid w:val="00D35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D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FD6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styleId="a4">
    <w:name w:val="Hyperlink"/>
    <w:basedOn w:val="a0"/>
    <w:uiPriority w:val="99"/>
    <w:semiHidden/>
    <w:unhideWhenUsed/>
    <w:rsid w:val="00EA76F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C5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B6C"/>
    <w:rPr>
      <w:rFonts w:ascii="Tahoma" w:eastAsiaTheme="minorEastAsia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59"/>
    <w:rsid w:val="00D35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73C2-D3B7-4559-A3F7-0FA71E20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2023-03-20T16:39:00Z</cp:lastPrinted>
  <dcterms:created xsi:type="dcterms:W3CDTF">2023-03-26T09:34:00Z</dcterms:created>
  <dcterms:modified xsi:type="dcterms:W3CDTF">2023-03-26T09:34:00Z</dcterms:modified>
</cp:coreProperties>
</file>