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2FF" w:rsidRPr="00885A32" w:rsidRDefault="00AD22A2" w:rsidP="00226396">
      <w:pPr>
        <w:ind w:firstLine="851"/>
        <w:jc w:val="center"/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885A32">
        <w:rPr>
          <w:rFonts w:ascii="Times New Roman" w:hAnsi="Times New Roman" w:cs="Times New Roman"/>
          <w:color w:val="000000" w:themeColor="text1"/>
          <w:sz w:val="48"/>
          <w:szCs w:val="48"/>
        </w:rPr>
        <w:t>Консультация для родителей</w:t>
      </w:r>
    </w:p>
    <w:p w:rsidR="002276BC" w:rsidRPr="00885A32" w:rsidRDefault="00885A32" w:rsidP="00885A32">
      <w:pPr>
        <w:ind w:left="-426" w:right="-851" w:firstLine="1277"/>
        <w:rPr>
          <w:rFonts w:ascii="Times New Roman" w:hAnsi="Times New Roman" w:cs="Times New Roman"/>
          <w:color w:val="FF0000"/>
          <w:sz w:val="40"/>
          <w:szCs w:val="40"/>
        </w:rPr>
      </w:pPr>
      <w:r w:rsidRPr="00885A32">
        <w:rPr>
          <w:rFonts w:ascii="Times New Roman" w:hAnsi="Times New Roman" w:cs="Times New Roman"/>
          <w:color w:val="FF0000"/>
          <w:sz w:val="40"/>
          <w:szCs w:val="40"/>
        </w:rPr>
        <w:t>«Учим детей правильно употреблять предлоги</w:t>
      </w:r>
      <w:r w:rsidR="00226396" w:rsidRPr="00885A32">
        <w:rPr>
          <w:rFonts w:ascii="Times New Roman" w:hAnsi="Times New Roman" w:cs="Times New Roman"/>
          <w:color w:val="FF0000"/>
          <w:sz w:val="40"/>
          <w:szCs w:val="40"/>
        </w:rPr>
        <w:t>»</w:t>
      </w:r>
    </w:p>
    <w:p w:rsidR="00AB329B" w:rsidRPr="00226396" w:rsidRDefault="00AB329B" w:rsidP="00226396">
      <w:pPr>
        <w:pStyle w:val="c1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32"/>
          <w:szCs w:val="32"/>
        </w:rPr>
      </w:pPr>
      <w:r w:rsidRPr="007A2E00">
        <w:rPr>
          <w:rStyle w:val="c22"/>
          <w:color w:val="000000"/>
          <w:sz w:val="32"/>
          <w:szCs w:val="32"/>
        </w:rPr>
        <w:t> </w:t>
      </w:r>
      <w:r w:rsidRPr="00226396">
        <w:rPr>
          <w:rStyle w:val="c5"/>
          <w:color w:val="000000"/>
          <w:sz w:val="32"/>
          <w:szCs w:val="32"/>
        </w:rPr>
        <w:t>Важным показателем грамотной речи ребёнка является умение правильно использовать предлоги. Поэтому при формировании грамматического строя речи де</w:t>
      </w:r>
      <w:r w:rsidR="00AD22A2">
        <w:rPr>
          <w:rStyle w:val="c5"/>
          <w:color w:val="000000"/>
          <w:sz w:val="32"/>
          <w:szCs w:val="32"/>
        </w:rPr>
        <w:t xml:space="preserve">тей большую роль играет работа </w:t>
      </w:r>
      <w:r w:rsidRPr="00226396">
        <w:rPr>
          <w:rStyle w:val="c5"/>
          <w:color w:val="000000"/>
          <w:sz w:val="32"/>
          <w:szCs w:val="32"/>
        </w:rPr>
        <w:t>по изучению и закреплению предлогов.</w:t>
      </w:r>
    </w:p>
    <w:p w:rsidR="00B942FF" w:rsidRDefault="00AB329B" w:rsidP="00226396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5"/>
          <w:color w:val="000000"/>
          <w:sz w:val="32"/>
          <w:szCs w:val="32"/>
        </w:rPr>
      </w:pPr>
      <w:r w:rsidRPr="00226396">
        <w:rPr>
          <w:rStyle w:val="c5"/>
          <w:color w:val="000000"/>
          <w:sz w:val="32"/>
          <w:szCs w:val="32"/>
        </w:rPr>
        <w:t>        </w:t>
      </w:r>
    </w:p>
    <w:p w:rsidR="00AB329B" w:rsidRPr="00226396" w:rsidRDefault="00AB329B" w:rsidP="00226396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b/>
          <w:bCs/>
          <w:i/>
          <w:iCs/>
          <w:color w:val="000000"/>
          <w:sz w:val="32"/>
          <w:szCs w:val="32"/>
        </w:rPr>
      </w:pPr>
      <w:r w:rsidRPr="00AD22A2">
        <w:rPr>
          <w:rStyle w:val="c0"/>
          <w:b/>
          <w:bCs/>
          <w:i/>
          <w:iCs/>
          <w:color w:val="000000" w:themeColor="text1"/>
          <w:sz w:val="32"/>
          <w:szCs w:val="32"/>
        </w:rPr>
        <w:t>Предлог в грамматике</w:t>
      </w:r>
      <w:r w:rsidRPr="00AD22A2">
        <w:rPr>
          <w:rStyle w:val="c5"/>
          <w:b/>
          <w:color w:val="000000" w:themeColor="text1"/>
          <w:sz w:val="32"/>
          <w:szCs w:val="32"/>
        </w:rPr>
        <w:t> </w:t>
      </w:r>
      <w:r w:rsidRPr="00226396">
        <w:rPr>
          <w:rStyle w:val="c0"/>
          <w:b/>
          <w:bCs/>
          <w:i/>
          <w:iCs/>
          <w:color w:val="000000"/>
          <w:sz w:val="32"/>
          <w:szCs w:val="32"/>
        </w:rPr>
        <w:t>– это служебное слово, выражающее отношения между словами (словосочетаниями и формой слова).</w:t>
      </w:r>
    </w:p>
    <w:p w:rsidR="007A2E00" w:rsidRPr="00226396" w:rsidRDefault="007A2E00" w:rsidP="00226396">
      <w:pPr>
        <w:pStyle w:val="c1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A0A0A"/>
          <w:sz w:val="32"/>
          <w:szCs w:val="32"/>
          <w:shd w:val="clear" w:color="auto" w:fill="FFFFFF"/>
        </w:rPr>
      </w:pPr>
      <w:r w:rsidRPr="00226396">
        <w:rPr>
          <w:sz w:val="32"/>
          <w:szCs w:val="32"/>
        </w:rPr>
        <w:t>Первые предлоги появляются в речи ребенка </w:t>
      </w:r>
      <w:r w:rsidRPr="00226396">
        <w:rPr>
          <w:rStyle w:val="a3"/>
          <w:color w:val="0A0A0A"/>
          <w:sz w:val="32"/>
          <w:szCs w:val="32"/>
          <w:shd w:val="clear" w:color="auto" w:fill="FFFFFF"/>
        </w:rPr>
        <w:t>на третьем году жизни (примерно в возрасте 2 лет 3 месяцев – 2 лет 6 месяцев)</w:t>
      </w:r>
      <w:r w:rsidRPr="00226396">
        <w:rPr>
          <w:color w:val="0A0A0A"/>
          <w:sz w:val="32"/>
          <w:szCs w:val="32"/>
          <w:shd w:val="clear" w:color="auto" w:fill="FFFFFF"/>
        </w:rPr>
        <w:t>. Изначально они могут отсутствовать или восприниматься как часть слова, но со временем усваиваются в определенной последовательности.</w:t>
      </w:r>
    </w:p>
    <w:p w:rsidR="007A2E00" w:rsidRPr="00226396" w:rsidRDefault="007A2E00" w:rsidP="00226396">
      <w:pPr>
        <w:pStyle w:val="c1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32"/>
          <w:szCs w:val="32"/>
        </w:rPr>
      </w:pPr>
      <w:r w:rsidRPr="00226396">
        <w:rPr>
          <w:color w:val="0A0A0A"/>
          <w:sz w:val="32"/>
          <w:szCs w:val="32"/>
          <w:shd w:val="clear" w:color="auto" w:fill="FFFFFF"/>
        </w:rPr>
        <w:t xml:space="preserve"> К 6-7 годам ребенок в норме должен активно использовать до 21 предлога.</w:t>
      </w:r>
    </w:p>
    <w:p w:rsidR="00AB329B" w:rsidRPr="00226396" w:rsidRDefault="00AB329B" w:rsidP="00226396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32"/>
          <w:szCs w:val="32"/>
        </w:rPr>
      </w:pPr>
      <w:r w:rsidRPr="00226396">
        <w:rPr>
          <w:rStyle w:val="c0"/>
          <w:b/>
          <w:bCs/>
          <w:i/>
          <w:iCs/>
          <w:color w:val="000000"/>
          <w:sz w:val="32"/>
          <w:szCs w:val="32"/>
        </w:rPr>
        <w:t>       </w:t>
      </w:r>
      <w:r w:rsidRPr="00226396">
        <w:rPr>
          <w:rStyle w:val="c5"/>
          <w:color w:val="000000"/>
          <w:sz w:val="32"/>
          <w:szCs w:val="32"/>
        </w:rPr>
        <w:t xml:space="preserve">Однако у </w:t>
      </w:r>
      <w:r w:rsidR="00AD22A2">
        <w:rPr>
          <w:rStyle w:val="c5"/>
          <w:color w:val="000000"/>
          <w:sz w:val="32"/>
          <w:szCs w:val="32"/>
        </w:rPr>
        <w:t>детей</w:t>
      </w:r>
      <w:r w:rsidR="007A2E00" w:rsidRPr="00226396">
        <w:rPr>
          <w:rStyle w:val="c5"/>
          <w:color w:val="000000"/>
          <w:sz w:val="32"/>
          <w:szCs w:val="32"/>
        </w:rPr>
        <w:t xml:space="preserve"> часто наблюдаются ошибки</w:t>
      </w:r>
      <w:r w:rsidRPr="00226396">
        <w:rPr>
          <w:rStyle w:val="c5"/>
          <w:color w:val="000000"/>
          <w:sz w:val="32"/>
          <w:szCs w:val="32"/>
        </w:rPr>
        <w:t xml:space="preserve"> при употреблении предлогов. Поэтому необходима целенаправленная, систематическая работа по преодолению этих ошибок у детей, как со стороны педагогов, так и со стороны родителей.</w:t>
      </w:r>
    </w:p>
    <w:p w:rsidR="00AB329B" w:rsidRPr="00226396" w:rsidRDefault="00AB329B" w:rsidP="00226396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32"/>
          <w:szCs w:val="32"/>
        </w:rPr>
      </w:pPr>
      <w:r w:rsidRPr="00226396">
        <w:rPr>
          <w:rStyle w:val="c5"/>
          <w:color w:val="000000"/>
          <w:sz w:val="32"/>
          <w:szCs w:val="32"/>
        </w:rPr>
        <w:t xml:space="preserve">        Прежде всего, важно помочь ребёнку усвоить смысловое значение каждого предлога (так называемого «маленького слова»), </w:t>
      </w:r>
      <w:proofErr w:type="gramStart"/>
      <w:r w:rsidRPr="00226396">
        <w:rPr>
          <w:rStyle w:val="c5"/>
          <w:color w:val="000000"/>
          <w:sz w:val="32"/>
          <w:szCs w:val="32"/>
        </w:rPr>
        <w:t>так</w:t>
      </w:r>
      <w:proofErr w:type="gramEnd"/>
      <w:r w:rsidRPr="00226396">
        <w:rPr>
          <w:rStyle w:val="c5"/>
          <w:color w:val="000000"/>
          <w:sz w:val="32"/>
          <w:szCs w:val="32"/>
        </w:rPr>
        <w:t xml:space="preserve"> как только при этом условии он сможет правильно употребить их в своей речи.</w:t>
      </w:r>
    </w:p>
    <w:p w:rsidR="00B942FF" w:rsidRDefault="00B942FF" w:rsidP="00226396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     </w:t>
      </w:r>
    </w:p>
    <w:p w:rsidR="00AB329B" w:rsidRPr="00226396" w:rsidRDefault="00AB329B" w:rsidP="00B942FF">
      <w:pPr>
        <w:pStyle w:val="c1"/>
        <w:shd w:val="clear" w:color="auto" w:fill="FFFFFF"/>
        <w:spacing w:before="0" w:beforeAutospacing="0" w:after="0" w:afterAutospacing="0" w:line="276" w:lineRule="auto"/>
        <w:ind w:firstLine="1134"/>
        <w:jc w:val="both"/>
        <w:rPr>
          <w:color w:val="000000"/>
          <w:sz w:val="32"/>
          <w:szCs w:val="32"/>
        </w:rPr>
      </w:pPr>
      <w:r w:rsidRPr="00226396">
        <w:rPr>
          <w:rStyle w:val="c5"/>
          <w:color w:val="000000"/>
          <w:sz w:val="32"/>
          <w:szCs w:val="32"/>
        </w:rPr>
        <w:t>Надо постепенно объ</w:t>
      </w:r>
      <w:r w:rsidR="00885A32">
        <w:rPr>
          <w:rStyle w:val="c5"/>
          <w:color w:val="000000"/>
          <w:sz w:val="32"/>
          <w:szCs w:val="32"/>
        </w:rPr>
        <w:t xml:space="preserve">яснять ребёнку, что обозначают </w:t>
      </w:r>
      <w:r w:rsidRPr="00226396">
        <w:rPr>
          <w:rStyle w:val="c5"/>
          <w:color w:val="000000"/>
          <w:sz w:val="32"/>
          <w:szCs w:val="32"/>
        </w:rPr>
        <w:t>предлоги:</w:t>
      </w:r>
    </w:p>
    <w:p w:rsidR="00AB329B" w:rsidRPr="00226396" w:rsidRDefault="00AB329B" w:rsidP="00226396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32"/>
          <w:szCs w:val="32"/>
        </w:rPr>
      </w:pPr>
      <w:r w:rsidRPr="00226396">
        <w:rPr>
          <w:rStyle w:val="c5"/>
          <w:b/>
          <w:bCs/>
          <w:color w:val="000000"/>
          <w:sz w:val="32"/>
          <w:szCs w:val="32"/>
        </w:rPr>
        <w:t>НА</w:t>
      </w:r>
      <w:r w:rsidRPr="00226396">
        <w:rPr>
          <w:rStyle w:val="c5"/>
          <w:color w:val="000000"/>
          <w:sz w:val="32"/>
          <w:szCs w:val="32"/>
        </w:rPr>
        <w:t> – это значит на поверхности чего-то (на столе)</w:t>
      </w:r>
    </w:p>
    <w:p w:rsidR="00AB329B" w:rsidRPr="00226396" w:rsidRDefault="00AB329B" w:rsidP="00226396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32"/>
          <w:szCs w:val="32"/>
        </w:rPr>
      </w:pPr>
      <w:r w:rsidRPr="00226396">
        <w:rPr>
          <w:rStyle w:val="c5"/>
          <w:b/>
          <w:bCs/>
          <w:color w:val="000000"/>
          <w:sz w:val="32"/>
          <w:szCs w:val="32"/>
        </w:rPr>
        <w:t>В</w:t>
      </w:r>
      <w:r w:rsidRPr="00226396">
        <w:rPr>
          <w:rStyle w:val="c5"/>
          <w:color w:val="000000"/>
          <w:sz w:val="32"/>
          <w:szCs w:val="32"/>
        </w:rPr>
        <w:t> – это означает внутри чего-то (в столе)</w:t>
      </w:r>
    </w:p>
    <w:p w:rsidR="00AB329B" w:rsidRPr="00226396" w:rsidRDefault="00AB329B" w:rsidP="00226396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32"/>
          <w:szCs w:val="32"/>
        </w:rPr>
      </w:pPr>
      <w:r w:rsidRPr="00226396">
        <w:rPr>
          <w:rStyle w:val="c5"/>
          <w:b/>
          <w:bCs/>
          <w:color w:val="000000"/>
          <w:sz w:val="32"/>
          <w:szCs w:val="32"/>
        </w:rPr>
        <w:t>ПОД </w:t>
      </w:r>
      <w:r w:rsidRPr="00226396">
        <w:rPr>
          <w:rStyle w:val="c5"/>
          <w:color w:val="000000"/>
          <w:sz w:val="32"/>
          <w:szCs w:val="32"/>
        </w:rPr>
        <w:t>– внизу под чем-то (под столом)</w:t>
      </w:r>
    </w:p>
    <w:p w:rsidR="00AB329B" w:rsidRPr="00226396" w:rsidRDefault="00AB329B" w:rsidP="00226396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32"/>
          <w:szCs w:val="32"/>
        </w:rPr>
      </w:pPr>
      <w:r w:rsidRPr="00226396">
        <w:rPr>
          <w:rStyle w:val="c5"/>
          <w:b/>
          <w:bCs/>
          <w:color w:val="000000"/>
          <w:sz w:val="32"/>
          <w:szCs w:val="32"/>
        </w:rPr>
        <w:t>НАД </w:t>
      </w:r>
      <w:r w:rsidRPr="00226396">
        <w:rPr>
          <w:rStyle w:val="c5"/>
          <w:color w:val="000000"/>
          <w:sz w:val="32"/>
          <w:szCs w:val="32"/>
        </w:rPr>
        <w:t>– вверху над чем-то, как бы в воздухе (над столом)</w:t>
      </w:r>
    </w:p>
    <w:p w:rsidR="00AB329B" w:rsidRPr="00226396" w:rsidRDefault="00AB329B" w:rsidP="00226396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32"/>
          <w:szCs w:val="32"/>
        </w:rPr>
      </w:pPr>
      <w:r w:rsidRPr="00226396">
        <w:rPr>
          <w:rStyle w:val="c5"/>
          <w:b/>
          <w:bCs/>
          <w:color w:val="000000"/>
          <w:sz w:val="32"/>
          <w:szCs w:val="32"/>
        </w:rPr>
        <w:lastRenderedPageBreak/>
        <w:t>ОКОЛО</w:t>
      </w:r>
      <w:r w:rsidRPr="00226396">
        <w:rPr>
          <w:rStyle w:val="c5"/>
          <w:color w:val="000000"/>
          <w:sz w:val="32"/>
          <w:szCs w:val="32"/>
        </w:rPr>
        <w:t> – рядом с чем-то (со столом)</w:t>
      </w:r>
    </w:p>
    <w:p w:rsidR="00AB329B" w:rsidRPr="00226396" w:rsidRDefault="00AB329B" w:rsidP="00226396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32"/>
          <w:szCs w:val="32"/>
        </w:rPr>
      </w:pPr>
      <w:r w:rsidRPr="00226396">
        <w:rPr>
          <w:rStyle w:val="c5"/>
          <w:b/>
          <w:bCs/>
          <w:color w:val="000000"/>
          <w:sz w:val="32"/>
          <w:szCs w:val="32"/>
        </w:rPr>
        <w:t>ЗА </w:t>
      </w:r>
      <w:r w:rsidRPr="00226396">
        <w:rPr>
          <w:rStyle w:val="c5"/>
          <w:color w:val="000000"/>
          <w:sz w:val="32"/>
          <w:szCs w:val="32"/>
        </w:rPr>
        <w:t>– как бы спрятано позади чего-то (позади стола)</w:t>
      </w:r>
    </w:p>
    <w:p w:rsidR="00AB329B" w:rsidRPr="00226396" w:rsidRDefault="00AB329B" w:rsidP="00226396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32"/>
          <w:szCs w:val="32"/>
        </w:rPr>
      </w:pPr>
      <w:r w:rsidRPr="00226396">
        <w:rPr>
          <w:rStyle w:val="c5"/>
          <w:b/>
          <w:bCs/>
          <w:color w:val="000000"/>
          <w:sz w:val="32"/>
          <w:szCs w:val="32"/>
        </w:rPr>
        <w:t>ПЕРЕД</w:t>
      </w:r>
      <w:r w:rsidRPr="00226396">
        <w:rPr>
          <w:rStyle w:val="c5"/>
          <w:color w:val="000000"/>
          <w:sz w:val="32"/>
          <w:szCs w:val="32"/>
        </w:rPr>
        <w:t> – впереди чего-то (впереди стола)</w:t>
      </w:r>
    </w:p>
    <w:p w:rsidR="00226396" w:rsidRDefault="00AB329B" w:rsidP="00226396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5"/>
          <w:color w:val="000000"/>
          <w:sz w:val="32"/>
          <w:szCs w:val="32"/>
        </w:rPr>
      </w:pPr>
      <w:r w:rsidRPr="00226396">
        <w:rPr>
          <w:rStyle w:val="c5"/>
          <w:color w:val="000000"/>
          <w:sz w:val="32"/>
          <w:szCs w:val="32"/>
        </w:rPr>
        <w:t xml:space="preserve">        </w:t>
      </w:r>
    </w:p>
    <w:p w:rsidR="00AB329B" w:rsidRPr="00226396" w:rsidRDefault="00AB329B" w:rsidP="00226396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32"/>
          <w:szCs w:val="32"/>
        </w:rPr>
      </w:pPr>
      <w:r w:rsidRPr="00226396">
        <w:rPr>
          <w:rStyle w:val="c5"/>
          <w:color w:val="000000"/>
          <w:sz w:val="32"/>
          <w:szCs w:val="32"/>
        </w:rPr>
        <w:t>Значение каждого предлога объясняется отдельно, причём объяснение обязательно сопровождается наглядным и неоднократным показом на конкретных предметах. </w:t>
      </w:r>
      <w:r w:rsidRPr="00226396">
        <w:rPr>
          <w:rStyle w:val="c4"/>
          <w:i/>
          <w:iCs/>
          <w:color w:val="000000"/>
          <w:sz w:val="32"/>
          <w:szCs w:val="32"/>
        </w:rPr>
        <w:t>Например,</w:t>
      </w:r>
      <w:r w:rsidRPr="00226396">
        <w:rPr>
          <w:rStyle w:val="c5"/>
          <w:color w:val="000000"/>
          <w:sz w:val="32"/>
          <w:szCs w:val="32"/>
        </w:rPr>
        <w:t> объя</w:t>
      </w:r>
      <w:r w:rsidR="00AD22A2">
        <w:rPr>
          <w:rStyle w:val="c5"/>
          <w:color w:val="000000"/>
          <w:sz w:val="32"/>
          <w:szCs w:val="32"/>
        </w:rPr>
        <w:t xml:space="preserve">снив ребёнку значение предлога </w:t>
      </w:r>
      <w:r w:rsidRPr="00226396">
        <w:rPr>
          <w:rStyle w:val="c5"/>
          <w:color w:val="000000"/>
          <w:sz w:val="32"/>
          <w:szCs w:val="32"/>
        </w:rPr>
        <w:t>НА, взрослый говорит: «Вот смотри, я кладу книгу НА стол, а теперь кладу её НА шкаф (совершает соответствующие действия).</w:t>
      </w:r>
    </w:p>
    <w:p w:rsidR="00AB329B" w:rsidRDefault="00AB329B" w:rsidP="00226396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5"/>
          <w:color w:val="000000"/>
          <w:sz w:val="32"/>
          <w:szCs w:val="32"/>
        </w:rPr>
      </w:pPr>
      <w:r w:rsidRPr="00226396">
        <w:rPr>
          <w:rStyle w:val="c5"/>
          <w:color w:val="000000"/>
          <w:sz w:val="32"/>
          <w:szCs w:val="32"/>
        </w:rPr>
        <w:t>        То же самое проделывается и с предлогом В (каждое действие «</w:t>
      </w:r>
      <w:proofErr w:type="spellStart"/>
      <w:r w:rsidRPr="00226396">
        <w:rPr>
          <w:rStyle w:val="c5"/>
          <w:color w:val="000000"/>
          <w:sz w:val="32"/>
          <w:szCs w:val="32"/>
        </w:rPr>
        <w:t>оречевляется</w:t>
      </w:r>
      <w:proofErr w:type="spellEnd"/>
      <w:r w:rsidRPr="00226396">
        <w:rPr>
          <w:rStyle w:val="c5"/>
          <w:color w:val="000000"/>
          <w:sz w:val="32"/>
          <w:szCs w:val="32"/>
        </w:rPr>
        <w:t>»). При объяснении значений предлогов можно использовать наглядность – схемы.</w:t>
      </w:r>
    </w:p>
    <w:p w:rsidR="00226396" w:rsidRPr="00226396" w:rsidRDefault="00885A32" w:rsidP="00226396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E23C868" wp14:editId="7DCC0EED">
            <wp:simplePos x="0" y="0"/>
            <wp:positionH relativeFrom="margin">
              <wp:posOffset>46990</wp:posOffset>
            </wp:positionH>
            <wp:positionV relativeFrom="margin">
              <wp:align>center</wp:align>
            </wp:positionV>
            <wp:extent cx="4869180" cy="1955800"/>
            <wp:effectExtent l="0" t="0" r="7620" b="6350"/>
            <wp:wrapSquare wrapText="bothSides"/>
            <wp:docPr id="13" name="Рисунок 13" descr="Карточки pecs &quot;Предлоги&quot; | CARD IN 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Карточки pecs &quot;Предлоги&quot; | CARD IN U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180" cy="195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26396" w:rsidRDefault="00AB329B" w:rsidP="00226396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5"/>
          <w:color w:val="000000"/>
          <w:sz w:val="32"/>
          <w:szCs w:val="32"/>
        </w:rPr>
      </w:pPr>
      <w:r w:rsidRPr="00226396">
        <w:rPr>
          <w:rStyle w:val="c5"/>
          <w:color w:val="000000"/>
          <w:sz w:val="32"/>
          <w:szCs w:val="32"/>
        </w:rPr>
        <w:t>       </w:t>
      </w:r>
    </w:p>
    <w:p w:rsidR="00B942FF" w:rsidRDefault="00B942FF" w:rsidP="00226396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5"/>
          <w:color w:val="000000"/>
          <w:sz w:val="32"/>
          <w:szCs w:val="32"/>
        </w:rPr>
      </w:pPr>
    </w:p>
    <w:p w:rsidR="00B942FF" w:rsidRDefault="00B942FF" w:rsidP="00226396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5"/>
          <w:color w:val="000000"/>
          <w:sz w:val="32"/>
          <w:szCs w:val="32"/>
        </w:rPr>
      </w:pPr>
    </w:p>
    <w:p w:rsidR="00B942FF" w:rsidRDefault="00B942FF" w:rsidP="00226396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5"/>
          <w:color w:val="000000"/>
          <w:sz w:val="32"/>
          <w:szCs w:val="32"/>
        </w:rPr>
      </w:pPr>
      <w:bookmarkStart w:id="0" w:name="_GoBack"/>
      <w:bookmarkEnd w:id="0"/>
    </w:p>
    <w:p w:rsidR="00B942FF" w:rsidRDefault="00B942FF" w:rsidP="00226396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5"/>
          <w:color w:val="000000"/>
          <w:sz w:val="32"/>
          <w:szCs w:val="32"/>
        </w:rPr>
      </w:pPr>
    </w:p>
    <w:p w:rsidR="00F92B3C" w:rsidRDefault="00F92B3C" w:rsidP="00226396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5"/>
          <w:color w:val="000000"/>
          <w:sz w:val="32"/>
          <w:szCs w:val="32"/>
        </w:rPr>
      </w:pPr>
    </w:p>
    <w:p w:rsidR="00F92B3C" w:rsidRDefault="00F92B3C" w:rsidP="00B942FF">
      <w:pPr>
        <w:pStyle w:val="c1"/>
        <w:shd w:val="clear" w:color="auto" w:fill="FFFFFF"/>
        <w:spacing w:before="0" w:beforeAutospacing="0" w:after="0" w:afterAutospacing="0" w:line="276" w:lineRule="auto"/>
        <w:ind w:firstLine="993"/>
        <w:jc w:val="both"/>
        <w:rPr>
          <w:rStyle w:val="c5"/>
          <w:color w:val="000000"/>
          <w:sz w:val="32"/>
          <w:szCs w:val="32"/>
        </w:rPr>
      </w:pPr>
    </w:p>
    <w:p w:rsidR="00AB329B" w:rsidRPr="00226396" w:rsidRDefault="00AB329B" w:rsidP="00B942FF">
      <w:pPr>
        <w:pStyle w:val="c1"/>
        <w:shd w:val="clear" w:color="auto" w:fill="FFFFFF"/>
        <w:spacing w:before="0" w:beforeAutospacing="0" w:after="0" w:afterAutospacing="0" w:line="276" w:lineRule="auto"/>
        <w:ind w:firstLine="993"/>
        <w:jc w:val="both"/>
        <w:rPr>
          <w:color w:val="000000"/>
          <w:sz w:val="32"/>
          <w:szCs w:val="32"/>
        </w:rPr>
      </w:pPr>
      <w:r w:rsidRPr="00226396">
        <w:rPr>
          <w:rStyle w:val="c5"/>
          <w:color w:val="000000"/>
          <w:sz w:val="32"/>
          <w:szCs w:val="32"/>
        </w:rPr>
        <w:t>Чтобы выяснить, как ребёнок усвоил значения пр</w:t>
      </w:r>
      <w:r w:rsidR="007A2E00" w:rsidRPr="00226396">
        <w:rPr>
          <w:rStyle w:val="c5"/>
          <w:color w:val="000000"/>
          <w:sz w:val="32"/>
          <w:szCs w:val="32"/>
        </w:rPr>
        <w:t xml:space="preserve">едлогов, ему предлагается </w:t>
      </w:r>
      <w:r w:rsidRPr="00226396">
        <w:rPr>
          <w:rStyle w:val="c5"/>
          <w:color w:val="000000"/>
          <w:sz w:val="32"/>
          <w:szCs w:val="32"/>
        </w:rPr>
        <w:t>выполнить поручения: положить книгу на стол, в тумбочку, в шкаф, на подоконник, в стол и т.д. Безошибочное выполнение этих поручений будет говорить о том, что ребёнок усвоил значения предлогов. Только после этого можно переходить к упражнениям в правильном употреблении предлогов самим ребёнком.</w:t>
      </w:r>
    </w:p>
    <w:p w:rsidR="00AB329B" w:rsidRPr="00226396" w:rsidRDefault="00AB329B" w:rsidP="00226396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32"/>
          <w:szCs w:val="32"/>
        </w:rPr>
      </w:pPr>
      <w:r w:rsidRPr="00226396">
        <w:rPr>
          <w:rStyle w:val="c5"/>
          <w:color w:val="000000"/>
          <w:sz w:val="32"/>
          <w:szCs w:val="32"/>
        </w:rPr>
        <w:t>        В ходе следующих упражнений ребёнок отвечает на вопросы взрослого, стараясь при этом правильно употребить в своей речи предлоги. Взрослый спрашивает: «Где лежит книга?» (месторасположение предмета должно меняться).</w:t>
      </w:r>
    </w:p>
    <w:p w:rsidR="00226396" w:rsidRDefault="00AB329B" w:rsidP="00226396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5"/>
          <w:color w:val="000000"/>
          <w:sz w:val="32"/>
          <w:szCs w:val="32"/>
        </w:rPr>
      </w:pPr>
      <w:r w:rsidRPr="00226396">
        <w:rPr>
          <w:rStyle w:val="c5"/>
          <w:color w:val="000000"/>
          <w:sz w:val="32"/>
          <w:szCs w:val="32"/>
        </w:rPr>
        <w:t xml:space="preserve">Ребёнок отвечает: «Книга лежит на столе, в шкафу, на тумбочке и т.д.» </w:t>
      </w:r>
    </w:p>
    <w:p w:rsidR="007E59FA" w:rsidRDefault="00AB329B" w:rsidP="00226396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5"/>
          <w:color w:val="000000"/>
          <w:sz w:val="32"/>
          <w:szCs w:val="32"/>
        </w:rPr>
      </w:pPr>
      <w:r w:rsidRPr="00226396">
        <w:rPr>
          <w:rStyle w:val="c5"/>
          <w:color w:val="000000"/>
          <w:sz w:val="32"/>
          <w:szCs w:val="32"/>
        </w:rPr>
        <w:t>Примерно также отрабатываются и остальные предлоги.</w:t>
      </w:r>
    </w:p>
    <w:p w:rsidR="00AB329B" w:rsidRPr="00226396" w:rsidRDefault="00AB329B" w:rsidP="00226396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32"/>
          <w:szCs w:val="32"/>
        </w:rPr>
      </w:pPr>
      <w:r w:rsidRPr="00226396">
        <w:rPr>
          <w:rStyle w:val="c5"/>
          <w:color w:val="000000"/>
          <w:sz w:val="32"/>
          <w:szCs w:val="32"/>
        </w:rPr>
        <w:lastRenderedPageBreak/>
        <w:t>       Как усложнение можно взять два предмета (например, карандаш и книгу) и по-разному располагать их в пространстве по отношению друг к другу. Карандаш кладут то на книгу, то под книгу, то в книгу, то перед книгой и т.п. Ребёнок каждый раз должен говорить, где находится карандаш, употребляя при этом нужный предлог.</w:t>
      </w:r>
    </w:p>
    <w:p w:rsidR="00AB329B" w:rsidRPr="00226396" w:rsidRDefault="00AB329B" w:rsidP="00226396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32"/>
          <w:szCs w:val="32"/>
        </w:rPr>
      </w:pPr>
      <w:r w:rsidRPr="00226396">
        <w:rPr>
          <w:rStyle w:val="c5"/>
          <w:color w:val="000000"/>
          <w:sz w:val="32"/>
          <w:szCs w:val="32"/>
        </w:rPr>
        <w:t>        Для овладения всем многообразием окончаний имен существительных, употребляемых с различными предлогами, необходимо достаточное количество упражнений. Поэтому при каждом удобном случае ребёнку надо задавать вопросы: «Где лежит мяч? Где кукла?» и др.</w:t>
      </w:r>
    </w:p>
    <w:p w:rsidR="00AB329B" w:rsidRPr="00226396" w:rsidRDefault="00AB329B" w:rsidP="00226396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32"/>
          <w:szCs w:val="32"/>
        </w:rPr>
      </w:pPr>
      <w:r w:rsidRPr="00226396">
        <w:rPr>
          <w:rStyle w:val="c5"/>
          <w:color w:val="000000"/>
          <w:sz w:val="32"/>
          <w:szCs w:val="32"/>
        </w:rPr>
        <w:t>       </w:t>
      </w:r>
    </w:p>
    <w:p w:rsidR="00B64111" w:rsidRDefault="00B64111" w:rsidP="00226396">
      <w:pPr>
        <w:spacing w:line="276" w:lineRule="auto"/>
        <w:ind w:firstLine="851"/>
        <w:rPr>
          <w:rFonts w:ascii="Times New Roman" w:hAnsi="Times New Roman" w:cs="Times New Roman"/>
          <w:sz w:val="32"/>
          <w:szCs w:val="32"/>
        </w:rPr>
      </w:pPr>
    </w:p>
    <w:p w:rsidR="00B942FF" w:rsidRDefault="00B942FF" w:rsidP="00226396">
      <w:pPr>
        <w:spacing w:line="276" w:lineRule="auto"/>
        <w:ind w:firstLine="851"/>
        <w:rPr>
          <w:rFonts w:ascii="Times New Roman" w:hAnsi="Times New Roman" w:cs="Times New Roman"/>
          <w:sz w:val="32"/>
          <w:szCs w:val="32"/>
        </w:rPr>
      </w:pPr>
    </w:p>
    <w:p w:rsidR="00B942FF" w:rsidRDefault="00B942FF" w:rsidP="00226396">
      <w:pPr>
        <w:spacing w:line="276" w:lineRule="auto"/>
        <w:ind w:firstLine="851"/>
        <w:rPr>
          <w:rFonts w:ascii="Times New Roman" w:hAnsi="Times New Roman" w:cs="Times New Roman"/>
          <w:sz w:val="32"/>
          <w:szCs w:val="32"/>
        </w:rPr>
      </w:pPr>
    </w:p>
    <w:sectPr w:rsidR="00B942FF" w:rsidSect="00885A32">
      <w:pgSz w:w="11906" w:h="16838"/>
      <w:pgMar w:top="851" w:right="141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DBB"/>
    <w:multiLevelType w:val="multilevel"/>
    <w:tmpl w:val="AF08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1A2704F"/>
    <w:multiLevelType w:val="multilevel"/>
    <w:tmpl w:val="A0684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51D51B3"/>
    <w:multiLevelType w:val="multilevel"/>
    <w:tmpl w:val="11D44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D61"/>
    <w:rsid w:val="00226396"/>
    <w:rsid w:val="002276BC"/>
    <w:rsid w:val="00485D61"/>
    <w:rsid w:val="007A2E00"/>
    <w:rsid w:val="007E59FA"/>
    <w:rsid w:val="00885A32"/>
    <w:rsid w:val="00AB329B"/>
    <w:rsid w:val="00AD22A2"/>
    <w:rsid w:val="00B64111"/>
    <w:rsid w:val="00B942FF"/>
    <w:rsid w:val="00E7356B"/>
    <w:rsid w:val="00F9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34626"/>
  <w15:chartTrackingRefBased/>
  <w15:docId w15:val="{01B1E6FA-0790-4543-B5D8-9A3692191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AB3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AB329B"/>
  </w:style>
  <w:style w:type="character" w:customStyle="1" w:styleId="c5">
    <w:name w:val="c5"/>
    <w:basedOn w:val="a0"/>
    <w:rsid w:val="00AB329B"/>
  </w:style>
  <w:style w:type="character" w:customStyle="1" w:styleId="c0">
    <w:name w:val="c0"/>
    <w:basedOn w:val="a0"/>
    <w:rsid w:val="00AB329B"/>
  </w:style>
  <w:style w:type="character" w:customStyle="1" w:styleId="c4">
    <w:name w:val="c4"/>
    <w:basedOn w:val="a0"/>
    <w:rsid w:val="00AB329B"/>
  </w:style>
  <w:style w:type="paragraph" w:customStyle="1" w:styleId="c2">
    <w:name w:val="c2"/>
    <w:basedOn w:val="a"/>
    <w:rsid w:val="00AB3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A2E0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E59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59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4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DB488-CB92-45FE-9B25-BD706EAC4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Айсылу</dc:creator>
  <cp:keywords/>
  <dc:description/>
  <cp:lastModifiedBy>Айсылу</cp:lastModifiedBy>
  <cp:revision>5</cp:revision>
  <cp:lastPrinted>2025-12-03T17:49:00Z</cp:lastPrinted>
  <dcterms:created xsi:type="dcterms:W3CDTF">2025-12-03T16:30:00Z</dcterms:created>
  <dcterms:modified xsi:type="dcterms:W3CDTF">2026-01-29T17:04:00Z</dcterms:modified>
</cp:coreProperties>
</file>