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D8" w:rsidRPr="009533D8" w:rsidRDefault="009533D8" w:rsidP="009533D8">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РАЗВИТИЕ СПОСОБНОСТЕЙ К МОДЕЛИРОВАНИЮ ИЗ ГЕОМЕТРИЧЕСКИХ ФИГУР ПРИ ОБУЧЕНИИ СТАРШИХ ДОШКОЛЬНИКОВ ПРЕДМЕТНОЙ АППЛИКАЦИИ</w:t>
      </w:r>
    </w:p>
    <w:p w:rsidR="009533D8" w:rsidRPr="009533D8" w:rsidRDefault="009533D8" w:rsidP="009533D8">
      <w:pPr>
        <w:spacing w:after="0" w:line="360" w:lineRule="auto"/>
        <w:jc w:val="right"/>
        <w:rPr>
          <w:rFonts w:ascii="Times New Roman" w:eastAsia="Times New Roman" w:hAnsi="Times New Roman"/>
          <w:b/>
          <w:i/>
          <w:sz w:val="28"/>
          <w:szCs w:val="28"/>
          <w:lang w:eastAsia="ru-RU"/>
        </w:rPr>
      </w:pPr>
      <w:r w:rsidRPr="009533D8">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Комаровская</w:t>
      </w:r>
      <w:proofErr w:type="spellEnd"/>
      <w:r>
        <w:rPr>
          <w:rFonts w:ascii="Times New Roman" w:eastAsia="Times New Roman" w:hAnsi="Times New Roman"/>
          <w:b/>
          <w:i/>
          <w:sz w:val="28"/>
          <w:szCs w:val="28"/>
          <w:lang w:eastAsia="ru-RU"/>
        </w:rPr>
        <w:t xml:space="preserve"> С.В.</w:t>
      </w:r>
    </w:p>
    <w:p w:rsidR="009533D8" w:rsidRPr="009533D8" w:rsidRDefault="009533D8" w:rsidP="009533D8">
      <w:pPr>
        <w:spacing w:after="0" w:line="360" w:lineRule="auto"/>
        <w:jc w:val="right"/>
        <w:rPr>
          <w:rFonts w:ascii="Times New Roman" w:eastAsia="Times New Roman" w:hAnsi="Times New Roman"/>
          <w:i/>
          <w:sz w:val="28"/>
          <w:szCs w:val="28"/>
          <w:lang w:eastAsia="ru-RU"/>
        </w:rPr>
      </w:pPr>
      <w:r w:rsidRPr="009533D8">
        <w:rPr>
          <w:rFonts w:ascii="Times New Roman" w:eastAsia="Times New Roman" w:hAnsi="Times New Roman"/>
          <w:i/>
          <w:sz w:val="28"/>
          <w:szCs w:val="28"/>
          <w:lang w:eastAsia="ru-RU"/>
        </w:rPr>
        <w:t>студент</w:t>
      </w:r>
    </w:p>
    <w:p w:rsidR="009533D8" w:rsidRPr="009533D8" w:rsidRDefault="009533D8" w:rsidP="009533D8">
      <w:pPr>
        <w:spacing w:after="0" w:line="360" w:lineRule="auto"/>
        <w:jc w:val="right"/>
        <w:rPr>
          <w:rFonts w:ascii="Times New Roman" w:eastAsia="Times New Roman" w:hAnsi="Times New Roman"/>
          <w:b/>
          <w:i/>
          <w:sz w:val="28"/>
          <w:szCs w:val="28"/>
          <w:lang w:eastAsia="ru-RU"/>
        </w:rPr>
      </w:pPr>
      <w:r w:rsidRPr="009533D8">
        <w:rPr>
          <w:rFonts w:ascii="Times New Roman" w:eastAsia="Times New Roman" w:hAnsi="Times New Roman"/>
          <w:i/>
          <w:sz w:val="28"/>
          <w:szCs w:val="28"/>
          <w:lang w:eastAsia="ru-RU"/>
        </w:rPr>
        <w:t>Научный руководитель:</w:t>
      </w:r>
      <w:r w:rsidRPr="009533D8">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Поповкина</w:t>
      </w:r>
      <w:proofErr w:type="spellEnd"/>
      <w:r>
        <w:rPr>
          <w:rFonts w:ascii="Times New Roman" w:eastAsia="Times New Roman" w:hAnsi="Times New Roman"/>
          <w:b/>
          <w:i/>
          <w:sz w:val="28"/>
          <w:szCs w:val="28"/>
          <w:lang w:eastAsia="ru-RU"/>
        </w:rPr>
        <w:t xml:space="preserve"> О.П.,</w:t>
      </w:r>
      <w:r w:rsidRPr="009533D8">
        <w:rPr>
          <w:rFonts w:ascii="Times New Roman" w:eastAsia="Times New Roman" w:hAnsi="Times New Roman"/>
          <w:b/>
          <w:i/>
          <w:sz w:val="28"/>
          <w:szCs w:val="28"/>
          <w:lang w:eastAsia="ru-RU"/>
        </w:rPr>
        <w:t xml:space="preserve"> </w:t>
      </w:r>
    </w:p>
    <w:p w:rsidR="009533D8" w:rsidRPr="009533D8" w:rsidRDefault="009533D8" w:rsidP="009533D8">
      <w:pPr>
        <w:spacing w:after="0" w:line="360" w:lineRule="auto"/>
        <w:jc w:val="right"/>
        <w:rPr>
          <w:rFonts w:ascii="Times New Roman" w:eastAsia="Times New Roman" w:hAnsi="Times New Roman"/>
          <w:i/>
          <w:sz w:val="28"/>
          <w:szCs w:val="28"/>
          <w:lang w:eastAsia="ru-RU"/>
        </w:rPr>
      </w:pPr>
      <w:r w:rsidRPr="009533D8">
        <w:rPr>
          <w:rFonts w:ascii="Times New Roman" w:eastAsia="Times New Roman" w:hAnsi="Times New Roman"/>
          <w:i/>
          <w:sz w:val="28"/>
          <w:szCs w:val="28"/>
          <w:lang w:eastAsia="ru-RU"/>
        </w:rPr>
        <w:t>старший преподаватель кафедры начального и дошкольного образования</w:t>
      </w:r>
    </w:p>
    <w:p w:rsidR="009533D8" w:rsidRPr="009533D8" w:rsidRDefault="009533D8" w:rsidP="009533D8">
      <w:pPr>
        <w:spacing w:after="0" w:line="360" w:lineRule="auto"/>
        <w:jc w:val="right"/>
        <w:rPr>
          <w:rFonts w:ascii="Times New Roman" w:eastAsia="Times New Roman" w:hAnsi="Times New Roman"/>
          <w:i/>
          <w:sz w:val="28"/>
          <w:szCs w:val="28"/>
          <w:lang w:eastAsia="ru-RU"/>
        </w:rPr>
      </w:pPr>
      <w:r w:rsidRPr="009533D8">
        <w:rPr>
          <w:rFonts w:ascii="Times New Roman" w:eastAsia="Times New Roman" w:hAnsi="Times New Roman"/>
          <w:i/>
          <w:sz w:val="28"/>
          <w:szCs w:val="28"/>
          <w:lang w:eastAsia="ru-RU"/>
        </w:rPr>
        <w:t>Филиал СГПИ в г. Железноводске, Россия</w:t>
      </w:r>
    </w:p>
    <w:p w:rsidR="009533D8" w:rsidRPr="009533D8" w:rsidRDefault="009533D8" w:rsidP="009533D8">
      <w:pPr>
        <w:spacing w:after="0" w:line="360" w:lineRule="auto"/>
        <w:jc w:val="right"/>
        <w:rPr>
          <w:rFonts w:ascii="Times New Roman" w:eastAsia="Times New Roman" w:hAnsi="Times New Roman"/>
          <w:i/>
          <w:sz w:val="28"/>
          <w:szCs w:val="28"/>
          <w:lang w:eastAsia="ru-RU"/>
        </w:rPr>
      </w:pPr>
    </w:p>
    <w:p w:rsidR="009533D8" w:rsidRPr="009533D8" w:rsidRDefault="00D82EE8" w:rsidP="009533D8">
      <w:pPr>
        <w:spacing w:after="0" w:line="360" w:lineRule="auto"/>
        <w:jc w:val="center"/>
        <w:rPr>
          <w:rFonts w:ascii="Times New Roman" w:eastAsia="Times New Roman" w:hAnsi="Times New Roman"/>
          <w:b/>
          <w:sz w:val="28"/>
          <w:szCs w:val="28"/>
          <w:lang w:val="en-US" w:eastAsia="ru-RU"/>
        </w:rPr>
      </w:pPr>
      <w:r w:rsidRPr="00D82EE8">
        <w:rPr>
          <w:rFonts w:ascii="Times New Roman" w:eastAsia="Times New Roman" w:hAnsi="Times New Roman"/>
          <w:b/>
          <w:sz w:val="28"/>
          <w:szCs w:val="28"/>
          <w:lang w:val="en-US" w:eastAsia="ru-RU"/>
        </w:rPr>
        <w:t>DEVELOPMENT OF ABILITIES TO MODEL GEOMETRIC SHAPES IN TEACHING SENIOR PRESCHOOLERS SUBJECT APPLICATION</w:t>
      </w:r>
    </w:p>
    <w:p w:rsidR="009533D8" w:rsidRPr="009533D8" w:rsidRDefault="00D82EE8" w:rsidP="009533D8">
      <w:pPr>
        <w:spacing w:after="0" w:line="360" w:lineRule="auto"/>
        <w:jc w:val="right"/>
        <w:rPr>
          <w:rFonts w:ascii="Times New Roman" w:eastAsia="Times New Roman" w:hAnsi="Times New Roman"/>
          <w:b/>
          <w:i/>
          <w:sz w:val="28"/>
          <w:szCs w:val="28"/>
          <w:lang w:val="en-US" w:eastAsia="ru-RU"/>
        </w:rPr>
      </w:pPr>
      <w:r>
        <w:rPr>
          <w:rFonts w:ascii="Times New Roman" w:eastAsia="Times New Roman" w:hAnsi="Times New Roman"/>
          <w:b/>
          <w:i/>
          <w:sz w:val="28"/>
          <w:szCs w:val="28"/>
          <w:lang w:val="en-US" w:eastAsia="ru-RU"/>
        </w:rPr>
        <w:t xml:space="preserve">S.V. </w:t>
      </w:r>
      <w:proofErr w:type="spellStart"/>
      <w:r>
        <w:rPr>
          <w:rFonts w:ascii="Times New Roman" w:eastAsia="Times New Roman" w:hAnsi="Times New Roman"/>
          <w:b/>
          <w:i/>
          <w:sz w:val="28"/>
          <w:szCs w:val="28"/>
          <w:lang w:val="en-US" w:eastAsia="ru-RU"/>
        </w:rPr>
        <w:t>Komarovskaya</w:t>
      </w:r>
      <w:proofErr w:type="spellEnd"/>
    </w:p>
    <w:p w:rsidR="009533D8" w:rsidRPr="009533D8" w:rsidRDefault="009533D8" w:rsidP="009533D8">
      <w:pPr>
        <w:spacing w:after="0" w:line="276" w:lineRule="auto"/>
        <w:jc w:val="right"/>
        <w:rPr>
          <w:rFonts w:ascii="Times New Roman" w:eastAsia="Times New Roman" w:hAnsi="Times New Roman"/>
          <w:bCs/>
          <w:i/>
          <w:sz w:val="28"/>
          <w:szCs w:val="28"/>
          <w:lang w:val="en-US" w:eastAsia="ru-RU"/>
        </w:rPr>
      </w:pPr>
      <w:r w:rsidRPr="009533D8">
        <w:rPr>
          <w:rFonts w:ascii="Times New Roman" w:eastAsia="Times New Roman" w:hAnsi="Times New Roman"/>
          <w:bCs/>
          <w:i/>
          <w:sz w:val="28"/>
          <w:szCs w:val="28"/>
          <w:lang w:val="en-US" w:eastAsia="ru-RU"/>
        </w:rPr>
        <w:t>student,</w:t>
      </w:r>
    </w:p>
    <w:p w:rsidR="009533D8" w:rsidRPr="009533D8" w:rsidRDefault="009533D8" w:rsidP="009533D8">
      <w:pPr>
        <w:spacing w:after="0" w:line="360" w:lineRule="auto"/>
        <w:jc w:val="right"/>
        <w:rPr>
          <w:rFonts w:ascii="Times New Roman" w:eastAsia="Times New Roman" w:hAnsi="Times New Roman"/>
          <w:b/>
          <w:i/>
          <w:sz w:val="28"/>
          <w:szCs w:val="28"/>
          <w:lang w:val="en-US" w:eastAsia="ru-RU"/>
        </w:rPr>
      </w:pPr>
      <w:r w:rsidRPr="009533D8">
        <w:rPr>
          <w:rFonts w:ascii="Times New Roman" w:eastAsia="Times New Roman" w:hAnsi="Times New Roman"/>
          <w:bCs/>
          <w:i/>
          <w:sz w:val="28"/>
          <w:szCs w:val="28"/>
          <w:lang w:val="en-US" w:eastAsia="ru-RU"/>
        </w:rPr>
        <w:t>Supervisor adviser</w:t>
      </w:r>
      <w:r w:rsidRPr="009533D8">
        <w:rPr>
          <w:rFonts w:ascii="Times New Roman" w:eastAsia="Times New Roman" w:hAnsi="Times New Roman"/>
          <w:i/>
          <w:sz w:val="28"/>
          <w:szCs w:val="28"/>
          <w:lang w:val="en-US" w:eastAsia="ru-RU"/>
        </w:rPr>
        <w:t>:</w:t>
      </w:r>
      <w:r w:rsidR="00D82EE8">
        <w:rPr>
          <w:rFonts w:ascii="Times New Roman" w:eastAsia="Times New Roman" w:hAnsi="Times New Roman"/>
          <w:b/>
          <w:i/>
          <w:sz w:val="28"/>
          <w:szCs w:val="28"/>
          <w:lang w:val="en-US" w:eastAsia="ru-RU"/>
        </w:rPr>
        <w:t xml:space="preserve"> O.P. </w:t>
      </w:r>
      <w:proofErr w:type="spellStart"/>
      <w:r w:rsidR="00D82EE8">
        <w:rPr>
          <w:rFonts w:ascii="Times New Roman" w:eastAsia="Times New Roman" w:hAnsi="Times New Roman"/>
          <w:b/>
          <w:i/>
          <w:sz w:val="28"/>
          <w:szCs w:val="28"/>
          <w:lang w:val="en-US" w:eastAsia="ru-RU"/>
        </w:rPr>
        <w:t>Popovkina</w:t>
      </w:r>
      <w:proofErr w:type="spellEnd"/>
      <w:r w:rsidRPr="009533D8">
        <w:rPr>
          <w:rFonts w:ascii="Times New Roman" w:eastAsia="Times New Roman" w:hAnsi="Times New Roman"/>
          <w:b/>
          <w:i/>
          <w:sz w:val="28"/>
          <w:szCs w:val="28"/>
          <w:lang w:val="en-US" w:eastAsia="ru-RU"/>
        </w:rPr>
        <w:t>,</w:t>
      </w:r>
    </w:p>
    <w:p w:rsidR="009533D8" w:rsidRPr="009533D8" w:rsidRDefault="009533D8" w:rsidP="009533D8">
      <w:pPr>
        <w:spacing w:after="0" w:line="360" w:lineRule="auto"/>
        <w:jc w:val="right"/>
        <w:rPr>
          <w:rFonts w:ascii="Times New Roman" w:eastAsia="Times New Roman" w:hAnsi="Times New Roman"/>
          <w:sz w:val="28"/>
          <w:szCs w:val="28"/>
          <w:lang w:val="en-US" w:eastAsia="ru-RU"/>
        </w:rPr>
      </w:pPr>
      <w:r w:rsidRPr="009533D8">
        <w:rPr>
          <w:rFonts w:ascii="Times New Roman" w:eastAsia="Times New Roman" w:hAnsi="Times New Roman"/>
          <w:i/>
          <w:sz w:val="28"/>
          <w:szCs w:val="28"/>
          <w:lang w:val="en-US" w:eastAsia="ru-RU"/>
        </w:rPr>
        <w:t>Senior Lecturer, Department of Primary and Preschool Education</w:t>
      </w:r>
    </w:p>
    <w:p w:rsidR="009533D8" w:rsidRPr="009533D8" w:rsidRDefault="009533D8" w:rsidP="009533D8">
      <w:pPr>
        <w:spacing w:after="0" w:line="360" w:lineRule="auto"/>
        <w:ind w:firstLine="708"/>
        <w:jc w:val="right"/>
        <w:rPr>
          <w:rFonts w:ascii="Times New Roman" w:eastAsia="Times New Roman" w:hAnsi="Times New Roman"/>
          <w:i/>
          <w:color w:val="000000"/>
          <w:sz w:val="28"/>
          <w:szCs w:val="28"/>
          <w:lang w:val="en-US" w:eastAsia="ru-RU"/>
        </w:rPr>
      </w:pPr>
      <w:r w:rsidRPr="009533D8">
        <w:rPr>
          <w:rFonts w:ascii="Times New Roman" w:eastAsia="Times New Roman" w:hAnsi="Times New Roman"/>
          <w:i/>
          <w:sz w:val="28"/>
          <w:szCs w:val="28"/>
          <w:lang w:val="en-US" w:eastAsia="ru-RU"/>
        </w:rPr>
        <w:t xml:space="preserve">Branch of Stavropol State Pedagogical Institute in </w:t>
      </w:r>
      <w:proofErr w:type="spellStart"/>
      <w:r w:rsidRPr="009533D8">
        <w:rPr>
          <w:rFonts w:ascii="Times New Roman" w:eastAsia="Times New Roman" w:hAnsi="Times New Roman"/>
          <w:i/>
          <w:sz w:val="28"/>
          <w:szCs w:val="28"/>
          <w:lang w:val="en-US" w:eastAsia="ru-RU"/>
        </w:rPr>
        <w:t>Zheleznovodsk</w:t>
      </w:r>
      <w:proofErr w:type="spellEnd"/>
      <w:r w:rsidRPr="009533D8">
        <w:rPr>
          <w:rFonts w:ascii="Times New Roman" w:eastAsia="Times New Roman" w:hAnsi="Times New Roman"/>
          <w:i/>
          <w:sz w:val="28"/>
          <w:szCs w:val="28"/>
          <w:lang w:val="en-US" w:eastAsia="ru-RU"/>
        </w:rPr>
        <w:t xml:space="preserve">, </w:t>
      </w:r>
      <w:r w:rsidRPr="009533D8">
        <w:rPr>
          <w:rFonts w:ascii="Times New Roman" w:eastAsia="Times New Roman" w:hAnsi="Times New Roman"/>
          <w:i/>
          <w:color w:val="000000"/>
          <w:sz w:val="28"/>
          <w:szCs w:val="28"/>
          <w:lang w:val="en-US" w:eastAsia="ru-RU"/>
        </w:rPr>
        <w:t>Russia</w:t>
      </w:r>
    </w:p>
    <w:p w:rsidR="009533D8" w:rsidRPr="009533D8" w:rsidRDefault="009533D8" w:rsidP="009533D8">
      <w:pPr>
        <w:spacing w:after="0" w:line="360" w:lineRule="auto"/>
        <w:ind w:firstLine="708"/>
        <w:jc w:val="right"/>
        <w:rPr>
          <w:rFonts w:ascii="Times New Roman" w:eastAsia="Times New Roman" w:hAnsi="Times New Roman"/>
          <w:i/>
          <w:color w:val="000000"/>
          <w:sz w:val="28"/>
          <w:szCs w:val="28"/>
          <w:lang w:val="en-US" w:eastAsia="ru-RU"/>
        </w:rPr>
      </w:pPr>
    </w:p>
    <w:p w:rsidR="009533D8" w:rsidRPr="009533D8" w:rsidRDefault="009533D8" w:rsidP="009533D8">
      <w:pPr>
        <w:spacing w:after="0" w:line="360" w:lineRule="auto"/>
        <w:ind w:firstLine="709"/>
        <w:jc w:val="both"/>
        <w:rPr>
          <w:rFonts w:ascii="Times New Roman" w:eastAsia="Times New Roman" w:hAnsi="Times New Roman"/>
          <w:i/>
          <w:sz w:val="28"/>
          <w:szCs w:val="28"/>
          <w:lang w:eastAsia="ru-RU"/>
        </w:rPr>
      </w:pPr>
      <w:r w:rsidRPr="009533D8">
        <w:rPr>
          <w:rFonts w:ascii="Times New Roman" w:eastAsia="Times New Roman" w:hAnsi="Times New Roman"/>
          <w:b/>
          <w:sz w:val="28"/>
          <w:szCs w:val="28"/>
          <w:lang w:eastAsia="ru-RU"/>
        </w:rPr>
        <w:t xml:space="preserve">Аннотация: </w:t>
      </w:r>
      <w:r w:rsidRPr="009533D8">
        <w:rPr>
          <w:rFonts w:ascii="Times New Roman" w:eastAsia="Times New Roman" w:hAnsi="Times New Roman"/>
          <w:i/>
          <w:sz w:val="28"/>
          <w:szCs w:val="28"/>
          <w:lang w:eastAsia="ru-RU"/>
        </w:rPr>
        <w:t>в статье раскрыта сущность п</w:t>
      </w:r>
      <w:r w:rsidR="00D82EE8">
        <w:rPr>
          <w:rFonts w:ascii="Times New Roman" w:eastAsia="Times New Roman" w:hAnsi="Times New Roman"/>
          <w:i/>
          <w:sz w:val="28"/>
          <w:szCs w:val="28"/>
          <w:lang w:eastAsia="ru-RU"/>
        </w:rPr>
        <w:t>онятия «способности к моделированию</w:t>
      </w:r>
      <w:r w:rsidRPr="009533D8">
        <w:rPr>
          <w:rFonts w:ascii="Times New Roman" w:eastAsia="Times New Roman" w:hAnsi="Times New Roman"/>
          <w:i/>
          <w:sz w:val="28"/>
          <w:szCs w:val="28"/>
          <w:lang w:eastAsia="ru-RU"/>
        </w:rPr>
        <w:t>», определены их значение, направления и принципы реализации в</w:t>
      </w:r>
      <w:r w:rsidR="00D82EE8">
        <w:rPr>
          <w:rFonts w:ascii="Times New Roman" w:eastAsia="Times New Roman" w:hAnsi="Times New Roman"/>
          <w:i/>
          <w:sz w:val="28"/>
          <w:szCs w:val="28"/>
          <w:lang w:eastAsia="ru-RU"/>
        </w:rPr>
        <w:t xml:space="preserve"> процессе обучения старших дошкольников предметной аппликации</w:t>
      </w:r>
      <w:r w:rsidRPr="009533D8">
        <w:rPr>
          <w:rFonts w:ascii="Times New Roman" w:eastAsia="Times New Roman" w:hAnsi="Times New Roman"/>
          <w:i/>
          <w:sz w:val="28"/>
          <w:szCs w:val="28"/>
          <w:lang w:eastAsia="ru-RU"/>
        </w:rPr>
        <w:t>.</w:t>
      </w:r>
    </w:p>
    <w:p w:rsidR="009533D8" w:rsidRPr="009533D8" w:rsidRDefault="009533D8" w:rsidP="009533D8">
      <w:pPr>
        <w:spacing w:after="0" w:line="360" w:lineRule="auto"/>
        <w:ind w:firstLine="709"/>
        <w:jc w:val="both"/>
        <w:rPr>
          <w:rFonts w:ascii="Times New Roman" w:eastAsia="Times New Roman" w:hAnsi="Times New Roman"/>
          <w:i/>
          <w:sz w:val="28"/>
          <w:szCs w:val="28"/>
          <w:lang w:val="en-US" w:eastAsia="ru-RU"/>
        </w:rPr>
      </w:pPr>
      <w:r w:rsidRPr="009533D8">
        <w:rPr>
          <w:rFonts w:ascii="Times New Roman" w:eastAsia="Times New Roman" w:hAnsi="Times New Roman"/>
          <w:b/>
          <w:sz w:val="28"/>
          <w:szCs w:val="28"/>
          <w:lang w:val="en-US" w:eastAsia="ru-RU"/>
        </w:rPr>
        <w:t>Annotation:</w:t>
      </w:r>
      <w:r w:rsidRPr="009533D8">
        <w:rPr>
          <w:rFonts w:ascii="Times New Roman" w:eastAsia="Times New Roman" w:hAnsi="Times New Roman"/>
          <w:sz w:val="28"/>
          <w:szCs w:val="28"/>
          <w:lang w:val="en-US" w:eastAsia="ru-RU"/>
        </w:rPr>
        <w:t xml:space="preserve"> </w:t>
      </w:r>
      <w:r w:rsidR="00D82EE8" w:rsidRPr="00D82EE8">
        <w:rPr>
          <w:rFonts w:ascii="Times New Roman" w:eastAsia="Times New Roman" w:hAnsi="Times New Roman"/>
          <w:i/>
          <w:sz w:val="28"/>
          <w:szCs w:val="28"/>
          <w:lang w:val="en-US" w:eastAsia="ru-RU"/>
        </w:rPr>
        <w:t>the article reveals the essence of the concept of "modeling abilities", defines their meaning, directions and principles of implementation in the process of teaching senior preschoolers subject application.</w:t>
      </w:r>
    </w:p>
    <w:p w:rsidR="009533D8" w:rsidRPr="009533D8" w:rsidRDefault="009533D8" w:rsidP="009533D8">
      <w:pPr>
        <w:spacing w:after="0" w:line="360" w:lineRule="auto"/>
        <w:ind w:firstLine="709"/>
        <w:jc w:val="both"/>
        <w:rPr>
          <w:rFonts w:ascii="Times New Roman" w:eastAsia="Times New Roman" w:hAnsi="Times New Roman"/>
          <w:i/>
          <w:sz w:val="28"/>
          <w:szCs w:val="28"/>
          <w:lang w:eastAsia="ru-RU"/>
        </w:rPr>
      </w:pPr>
      <w:r w:rsidRPr="009533D8">
        <w:rPr>
          <w:rFonts w:ascii="Times New Roman" w:eastAsia="Times New Roman" w:hAnsi="Times New Roman"/>
          <w:b/>
          <w:sz w:val="28"/>
          <w:szCs w:val="28"/>
          <w:lang w:eastAsia="ru-RU"/>
        </w:rPr>
        <w:t>Ключевые слова:</w:t>
      </w:r>
      <w:r w:rsidRPr="009533D8">
        <w:rPr>
          <w:rFonts w:ascii="Times New Roman" w:eastAsia="Times New Roman" w:hAnsi="Times New Roman"/>
          <w:sz w:val="28"/>
          <w:szCs w:val="28"/>
          <w:lang w:eastAsia="ru-RU"/>
        </w:rPr>
        <w:t xml:space="preserve"> </w:t>
      </w:r>
      <w:r w:rsidR="00D82EE8">
        <w:rPr>
          <w:rFonts w:ascii="Times New Roman" w:eastAsia="Times New Roman" w:hAnsi="Times New Roman"/>
          <w:i/>
          <w:sz w:val="28"/>
          <w:szCs w:val="28"/>
          <w:lang w:eastAsia="ru-RU"/>
        </w:rPr>
        <w:t>способности к моделированию, моделирование из геометрических фигур, предметная аппликация</w:t>
      </w:r>
      <w:r w:rsidRPr="009533D8">
        <w:rPr>
          <w:rFonts w:ascii="Times New Roman" w:eastAsia="Times New Roman" w:hAnsi="Times New Roman"/>
          <w:i/>
          <w:sz w:val="28"/>
          <w:szCs w:val="28"/>
          <w:lang w:eastAsia="ru-RU"/>
        </w:rPr>
        <w:t>, дошкольное образовательное учреждение.</w:t>
      </w:r>
    </w:p>
    <w:p w:rsidR="009533D8" w:rsidRPr="009533D8" w:rsidRDefault="009533D8" w:rsidP="009533D8">
      <w:pPr>
        <w:spacing w:after="0" w:line="360" w:lineRule="auto"/>
        <w:ind w:firstLine="709"/>
        <w:jc w:val="both"/>
        <w:rPr>
          <w:rFonts w:ascii="Times New Roman" w:eastAsia="Times New Roman" w:hAnsi="Times New Roman"/>
          <w:i/>
          <w:sz w:val="28"/>
          <w:szCs w:val="28"/>
          <w:lang w:val="en-US" w:eastAsia="ru-RU"/>
        </w:rPr>
      </w:pPr>
      <w:r w:rsidRPr="009533D8">
        <w:rPr>
          <w:rFonts w:ascii="Times New Roman" w:eastAsia="Times New Roman" w:hAnsi="Times New Roman"/>
          <w:b/>
          <w:sz w:val="28"/>
          <w:szCs w:val="28"/>
          <w:lang w:val="en-US" w:eastAsia="ru-RU"/>
        </w:rPr>
        <w:t>Key words:</w:t>
      </w:r>
      <w:r w:rsidRPr="009533D8">
        <w:rPr>
          <w:rFonts w:ascii="Times New Roman" w:eastAsia="Times New Roman" w:hAnsi="Times New Roman"/>
          <w:sz w:val="28"/>
          <w:szCs w:val="28"/>
          <w:lang w:val="en-US" w:eastAsia="ru-RU"/>
        </w:rPr>
        <w:t xml:space="preserve"> </w:t>
      </w:r>
      <w:r w:rsidR="00D82EE8" w:rsidRPr="00D82EE8">
        <w:rPr>
          <w:rFonts w:ascii="Times New Roman" w:eastAsia="Times New Roman" w:hAnsi="Times New Roman"/>
          <w:i/>
          <w:sz w:val="28"/>
          <w:szCs w:val="28"/>
          <w:lang w:val="en-US" w:eastAsia="ru-RU"/>
        </w:rPr>
        <w:t>modeling abilities, modeling of geometric shapes, subject application, preschool educational institution.</w:t>
      </w:r>
    </w:p>
    <w:p w:rsidR="00B6650C" w:rsidRDefault="002325E1" w:rsidP="009533D8">
      <w:pPr>
        <w:rPr>
          <w:lang w:val="en-US"/>
        </w:rPr>
      </w:pPr>
    </w:p>
    <w:p w:rsidR="0098136D" w:rsidRDefault="0098136D" w:rsidP="009533D8">
      <w:pPr>
        <w:rPr>
          <w:lang w:val="en-US"/>
        </w:rPr>
      </w:pPr>
    </w:p>
    <w:p w:rsidR="0098136D" w:rsidRDefault="0098136D" w:rsidP="0098136D">
      <w:pPr>
        <w:spacing w:line="360" w:lineRule="auto"/>
        <w:ind w:firstLine="709"/>
        <w:jc w:val="both"/>
        <w:rPr>
          <w:rFonts w:ascii="Times New Roman" w:hAnsi="Times New Roman"/>
          <w:sz w:val="28"/>
        </w:rPr>
      </w:pPr>
      <w:r>
        <w:rPr>
          <w:rFonts w:ascii="Times New Roman" w:hAnsi="Times New Roman"/>
          <w:sz w:val="28"/>
        </w:rPr>
        <w:lastRenderedPageBreak/>
        <w:t>В старшем дошкольном возрасте (5-6 лет) освоение любой деятельности начинается с опорой на уже имеющийся уровень развития способностей, также с деятельностью по освоению способностей к моделированию. Уровень развития способностей важен уже на начальном этапе деятельности. Исходя из этого, одна из основных целей образования</w:t>
      </w:r>
      <w:r w:rsidR="008D0113">
        <w:rPr>
          <w:rFonts w:ascii="Times New Roman" w:hAnsi="Times New Roman"/>
          <w:sz w:val="28"/>
        </w:rPr>
        <w:t xml:space="preserve"> должна заключаться в том, чтобы обеспечить максимальный уровень развития способностей ребенка дошкольника.</w:t>
      </w:r>
    </w:p>
    <w:p w:rsidR="002D5D3C" w:rsidRPr="002D5D3C" w:rsidRDefault="002D5D3C" w:rsidP="002D5D3C">
      <w:pPr>
        <w:spacing w:after="0" w:line="360" w:lineRule="auto"/>
        <w:ind w:firstLine="709"/>
        <w:jc w:val="both"/>
        <w:rPr>
          <w:rFonts w:ascii="Times New Roman" w:hAnsi="Times New Roman"/>
          <w:sz w:val="28"/>
        </w:rPr>
      </w:pPr>
      <w:r w:rsidRPr="002D5D3C">
        <w:rPr>
          <w:rFonts w:ascii="Times New Roman" w:hAnsi="Times New Roman"/>
          <w:sz w:val="28"/>
        </w:rPr>
        <w:t xml:space="preserve">По мнению Л. А. </w:t>
      </w:r>
      <w:proofErr w:type="spellStart"/>
      <w:r w:rsidRPr="002D5D3C">
        <w:rPr>
          <w:rFonts w:ascii="Times New Roman" w:hAnsi="Times New Roman"/>
          <w:sz w:val="28"/>
        </w:rPr>
        <w:t>Венгера</w:t>
      </w:r>
      <w:proofErr w:type="spellEnd"/>
      <w:r w:rsidRPr="002D5D3C">
        <w:rPr>
          <w:rFonts w:ascii="Times New Roman" w:hAnsi="Times New Roman"/>
          <w:sz w:val="28"/>
        </w:rPr>
        <w:t>, «</w:t>
      </w:r>
      <w:r w:rsidRPr="002D5D3C">
        <w:rPr>
          <w:rFonts w:ascii="Times New Roman" w:hAnsi="Times New Roman"/>
          <w:bCs/>
          <w:sz w:val="28"/>
        </w:rPr>
        <w:t>Моделирование</w:t>
      </w:r>
      <w:r w:rsidRPr="002D5D3C">
        <w:rPr>
          <w:rFonts w:ascii="Times New Roman" w:hAnsi="Times New Roman"/>
          <w:sz w:val="28"/>
        </w:rPr>
        <w:t xml:space="preserve"> - это вид </w:t>
      </w:r>
      <w:proofErr w:type="spellStart"/>
      <w:r w:rsidRPr="002D5D3C">
        <w:rPr>
          <w:rFonts w:ascii="Times New Roman" w:hAnsi="Times New Roman"/>
          <w:sz w:val="28"/>
        </w:rPr>
        <w:t>знаково</w:t>
      </w:r>
      <w:proofErr w:type="spellEnd"/>
      <w:r w:rsidRPr="002D5D3C">
        <w:rPr>
          <w:rFonts w:ascii="Times New Roman" w:hAnsi="Times New Roman"/>
          <w:sz w:val="28"/>
        </w:rPr>
        <w:t xml:space="preserve"> - символической деятельности, который </w:t>
      </w:r>
      <w:r w:rsidRPr="002D5D3C">
        <w:rPr>
          <w:rFonts w:ascii="Times New Roman" w:hAnsi="Times New Roman"/>
          <w:bCs/>
          <w:sz w:val="28"/>
        </w:rPr>
        <w:t>предлагает</w:t>
      </w:r>
      <w:r w:rsidRPr="002D5D3C">
        <w:rPr>
          <w:rFonts w:ascii="Times New Roman" w:hAnsi="Times New Roman"/>
          <w:sz w:val="28"/>
        </w:rPr>
        <w:t> исследо</w:t>
      </w:r>
      <w:r>
        <w:rPr>
          <w:rFonts w:ascii="Times New Roman" w:hAnsi="Times New Roman"/>
          <w:sz w:val="28"/>
        </w:rPr>
        <w:t xml:space="preserve">вание не конкретного объекта, а </w:t>
      </w:r>
      <w:r w:rsidRPr="002D5D3C">
        <w:rPr>
          <w:rFonts w:ascii="Times New Roman" w:hAnsi="Times New Roman"/>
          <w:sz w:val="28"/>
        </w:rPr>
        <w:t>его </w:t>
      </w:r>
      <w:r w:rsidRPr="002D5D3C">
        <w:rPr>
          <w:rFonts w:ascii="Times New Roman" w:hAnsi="Times New Roman"/>
          <w:bCs/>
          <w:sz w:val="28"/>
        </w:rPr>
        <w:t>модели</w:t>
      </w:r>
      <w:r w:rsidRPr="002D5D3C">
        <w:rPr>
          <w:rFonts w:ascii="Times New Roman" w:hAnsi="Times New Roman"/>
          <w:sz w:val="28"/>
        </w:rPr>
        <w:t>; источником данного процесса служит </w:t>
      </w:r>
      <w:r w:rsidRPr="002D5D3C">
        <w:rPr>
          <w:rFonts w:ascii="Times New Roman" w:hAnsi="Times New Roman"/>
          <w:bCs/>
          <w:sz w:val="28"/>
        </w:rPr>
        <w:t>моделирующий</w:t>
      </w:r>
      <w:r w:rsidRPr="002D5D3C">
        <w:rPr>
          <w:rFonts w:ascii="Times New Roman" w:hAnsi="Times New Roman"/>
          <w:sz w:val="28"/>
        </w:rPr>
        <w:t xml:space="preserve"> характер детской деятельности». </w:t>
      </w:r>
    </w:p>
    <w:p w:rsidR="00275F0F" w:rsidRPr="00275F0F" w:rsidRDefault="00275F0F" w:rsidP="00275F0F">
      <w:pPr>
        <w:spacing w:line="360" w:lineRule="auto"/>
        <w:ind w:firstLine="709"/>
        <w:jc w:val="both"/>
        <w:rPr>
          <w:rFonts w:ascii="Times New Roman" w:hAnsi="Times New Roman"/>
          <w:sz w:val="28"/>
        </w:rPr>
      </w:pPr>
      <w:r w:rsidRPr="00275F0F">
        <w:rPr>
          <w:rFonts w:ascii="Times New Roman" w:hAnsi="Times New Roman"/>
          <w:sz w:val="28"/>
        </w:rPr>
        <w:t>Цель моделирования – обеспечить успешное освоение детьми знаний об особенностях объектов природы, окружающем мире, их структуре, связях и отношениях, существующих между ними. Моделирование основано на принципе замещения реальных предметов, предметами, схематично изображенными или знаками. Модель даёт возможность создать образ наиболее существенных сторон объекта и отвлечься от несущественных в данном конкретном случае.</w:t>
      </w:r>
    </w:p>
    <w:p w:rsidR="00275F0F" w:rsidRPr="00275F0F" w:rsidRDefault="00275F0F" w:rsidP="00275F0F">
      <w:pPr>
        <w:spacing w:line="360" w:lineRule="auto"/>
        <w:ind w:firstLine="709"/>
        <w:jc w:val="both"/>
        <w:rPr>
          <w:rFonts w:ascii="Times New Roman" w:hAnsi="Times New Roman"/>
          <w:sz w:val="28"/>
        </w:rPr>
      </w:pPr>
      <w:r w:rsidRPr="00275F0F">
        <w:rPr>
          <w:rFonts w:ascii="Times New Roman" w:hAnsi="Times New Roman"/>
          <w:sz w:val="28"/>
        </w:rPr>
        <w:t>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собственному моделированию.</w:t>
      </w:r>
    </w:p>
    <w:p w:rsidR="00275F0F" w:rsidRPr="00275F0F" w:rsidRDefault="00275F0F" w:rsidP="00275F0F">
      <w:pPr>
        <w:spacing w:line="360" w:lineRule="auto"/>
        <w:ind w:firstLine="709"/>
        <w:jc w:val="both"/>
        <w:rPr>
          <w:rFonts w:ascii="Times New Roman" w:hAnsi="Times New Roman"/>
          <w:sz w:val="28"/>
        </w:rPr>
      </w:pPr>
      <w:r w:rsidRPr="00275F0F">
        <w:rPr>
          <w:rFonts w:ascii="Times New Roman" w:hAnsi="Times New Roman"/>
          <w:sz w:val="28"/>
        </w:rPr>
        <w:t>Любое моделирование начинается с простого замещения предметов, ведущего к использованию символов и знаков. Именно наглядные модели наиболее применимы и для занятий с детьми дошкольного возраста, потому, что ребенку намного легче представить предмет, выявить отношения между предметами, их связями, видя их зрительно, а часто принимая участие в их создании.</w:t>
      </w:r>
    </w:p>
    <w:p w:rsidR="002D5D3C" w:rsidRPr="002D5D3C" w:rsidRDefault="002D5D3C" w:rsidP="002D5D3C">
      <w:pPr>
        <w:spacing w:line="360" w:lineRule="auto"/>
        <w:ind w:firstLine="709"/>
        <w:jc w:val="both"/>
        <w:rPr>
          <w:rFonts w:ascii="Times New Roman" w:hAnsi="Times New Roman"/>
          <w:sz w:val="28"/>
        </w:rPr>
      </w:pPr>
      <w:r w:rsidRPr="002D5D3C">
        <w:rPr>
          <w:rFonts w:ascii="Times New Roman" w:hAnsi="Times New Roman"/>
          <w:sz w:val="28"/>
        </w:rPr>
        <w:t>Использование метода наглядного моделирования дает возможность:</w:t>
      </w:r>
    </w:p>
    <w:p w:rsidR="002D5D3C" w:rsidRPr="002D5D3C" w:rsidRDefault="002D5D3C" w:rsidP="002D5D3C">
      <w:pPr>
        <w:spacing w:line="360" w:lineRule="auto"/>
        <w:ind w:firstLine="709"/>
        <w:jc w:val="both"/>
        <w:rPr>
          <w:rFonts w:ascii="Times New Roman" w:hAnsi="Times New Roman"/>
          <w:sz w:val="28"/>
        </w:rPr>
      </w:pPr>
      <w:r>
        <w:rPr>
          <w:rFonts w:ascii="Times New Roman" w:hAnsi="Times New Roman"/>
          <w:sz w:val="28"/>
        </w:rPr>
        <w:t xml:space="preserve">-    </w:t>
      </w:r>
      <w:r w:rsidRPr="002D5D3C">
        <w:rPr>
          <w:rFonts w:ascii="Times New Roman" w:hAnsi="Times New Roman"/>
          <w:sz w:val="28"/>
        </w:rPr>
        <w:t>самостоятельного анализа ситуации или объекта;</w:t>
      </w:r>
    </w:p>
    <w:p w:rsidR="002D5D3C" w:rsidRDefault="002D5D3C" w:rsidP="002D5D3C">
      <w:pPr>
        <w:spacing w:line="360" w:lineRule="auto"/>
        <w:ind w:firstLine="709"/>
        <w:jc w:val="both"/>
        <w:rPr>
          <w:rFonts w:ascii="Times New Roman" w:hAnsi="Times New Roman"/>
          <w:sz w:val="28"/>
        </w:rPr>
      </w:pPr>
      <w:r>
        <w:rPr>
          <w:rFonts w:ascii="Times New Roman" w:hAnsi="Times New Roman"/>
          <w:sz w:val="28"/>
        </w:rPr>
        <w:lastRenderedPageBreak/>
        <w:t xml:space="preserve">- </w:t>
      </w:r>
      <w:r w:rsidRPr="002D5D3C">
        <w:rPr>
          <w:rFonts w:ascii="Times New Roman" w:hAnsi="Times New Roman"/>
          <w:sz w:val="28"/>
        </w:rPr>
        <w:t xml:space="preserve">развития </w:t>
      </w:r>
      <w:proofErr w:type="spellStart"/>
      <w:r w:rsidRPr="002D5D3C">
        <w:rPr>
          <w:rFonts w:ascii="Times New Roman" w:hAnsi="Times New Roman"/>
          <w:sz w:val="28"/>
        </w:rPr>
        <w:t>децентрации</w:t>
      </w:r>
      <w:proofErr w:type="spellEnd"/>
      <w:r w:rsidRPr="002D5D3C">
        <w:rPr>
          <w:rFonts w:ascii="Times New Roman" w:hAnsi="Times New Roman"/>
          <w:sz w:val="28"/>
        </w:rPr>
        <w:t xml:space="preserve"> (умения менять точку отсчета, делать централизованной);</w:t>
      </w:r>
    </w:p>
    <w:p w:rsidR="002D5D3C" w:rsidRPr="002D5D3C" w:rsidRDefault="002D5D3C" w:rsidP="002D5D3C">
      <w:pPr>
        <w:spacing w:line="360" w:lineRule="auto"/>
        <w:ind w:firstLine="709"/>
        <w:jc w:val="both"/>
        <w:rPr>
          <w:rFonts w:ascii="Times New Roman" w:hAnsi="Times New Roman"/>
          <w:sz w:val="28"/>
        </w:rPr>
      </w:pPr>
      <w:r>
        <w:rPr>
          <w:rFonts w:ascii="Times New Roman" w:hAnsi="Times New Roman"/>
          <w:sz w:val="28"/>
        </w:rPr>
        <w:t xml:space="preserve">- </w:t>
      </w:r>
      <w:r w:rsidRPr="002D5D3C">
        <w:rPr>
          <w:rFonts w:ascii="Times New Roman" w:hAnsi="Times New Roman"/>
          <w:sz w:val="28"/>
        </w:rPr>
        <w:t>развития замыслов-идей будущего продукта.</w:t>
      </w:r>
    </w:p>
    <w:p w:rsidR="0098136D" w:rsidRDefault="002D5D3C" w:rsidP="0098136D">
      <w:pPr>
        <w:spacing w:line="360" w:lineRule="auto"/>
        <w:ind w:firstLine="709"/>
        <w:jc w:val="both"/>
        <w:rPr>
          <w:rFonts w:ascii="Times New Roman" w:hAnsi="Times New Roman"/>
          <w:sz w:val="28"/>
        </w:rPr>
      </w:pPr>
      <w:r>
        <w:rPr>
          <w:rFonts w:ascii="Times New Roman" w:hAnsi="Times New Roman"/>
          <w:bCs/>
          <w:sz w:val="28"/>
        </w:rPr>
        <w:t xml:space="preserve">Одним из способов развития способностей детей к моделированию является предметная аппликация. </w:t>
      </w:r>
      <w:r w:rsidRPr="002D5D3C">
        <w:rPr>
          <w:rFonts w:ascii="Times New Roman" w:hAnsi="Times New Roman"/>
          <w:bCs/>
          <w:sz w:val="28"/>
        </w:rPr>
        <w:t>Наглядный метод моделирования</w:t>
      </w:r>
      <w:r w:rsidRPr="002D5D3C">
        <w:rPr>
          <w:rFonts w:ascii="Times New Roman" w:hAnsi="Times New Roman"/>
          <w:sz w:val="28"/>
        </w:rPr>
        <w:t>, в аппликации в доступной и понятной форме, шаг за шагом дает понять ребенку, как нужно выполнять то или иное действие, так как не перегружен излишней информацией.</w:t>
      </w:r>
    </w:p>
    <w:p w:rsidR="00B03307" w:rsidRDefault="00B03307" w:rsidP="0098136D">
      <w:pPr>
        <w:spacing w:line="360" w:lineRule="auto"/>
        <w:ind w:firstLine="709"/>
        <w:jc w:val="both"/>
        <w:rPr>
          <w:rFonts w:ascii="Times New Roman" w:hAnsi="Times New Roman"/>
          <w:sz w:val="28"/>
        </w:rPr>
      </w:pPr>
      <w:r>
        <w:rPr>
          <w:rFonts w:ascii="Times New Roman" w:hAnsi="Times New Roman"/>
          <w:sz w:val="28"/>
        </w:rPr>
        <w:t>В процессе аппликации дошкольники знакомятся с основными с основными приемами вырезывания на основании использования моделирования</w:t>
      </w:r>
    </w:p>
    <w:p w:rsidR="00B03307" w:rsidRPr="00B03307" w:rsidRDefault="00B03307" w:rsidP="00B03307">
      <w:pPr>
        <w:spacing w:line="360" w:lineRule="auto"/>
        <w:ind w:firstLine="709"/>
        <w:jc w:val="both"/>
        <w:rPr>
          <w:rFonts w:ascii="Times New Roman" w:hAnsi="Times New Roman"/>
          <w:sz w:val="28"/>
        </w:rPr>
      </w:pPr>
      <w:r w:rsidRPr="00B03307">
        <w:rPr>
          <w:rFonts w:ascii="Times New Roman" w:hAnsi="Times New Roman"/>
          <w:sz w:val="28"/>
        </w:rPr>
        <w:t xml:space="preserve">Знакомство детей с геометрическими фигурами следует рассматривать в двух направлениях: сенсорное восприятие форм геометрических фигур и развитие элементарных математических представлений, элементарного геометрического мышления. Направления эти различны. Ознакомление с геометрическими фигурами в плане сенсорной культуры отличается от их изучения при формировании начальных математических представлений. Однако без чувственного восприятия формы невозможен переход к ее логическому осознанию.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w:t>
      </w:r>
      <w:r w:rsidR="001079E9">
        <w:rPr>
          <w:rFonts w:ascii="Times New Roman" w:hAnsi="Times New Roman"/>
          <w:sz w:val="28"/>
        </w:rPr>
        <w:t>и методов сенсорного воспитания.</w:t>
      </w:r>
    </w:p>
    <w:p w:rsidR="00B03307" w:rsidRPr="008E1AAE" w:rsidRDefault="00B03307" w:rsidP="00B03307">
      <w:pPr>
        <w:spacing w:line="360" w:lineRule="auto"/>
        <w:ind w:firstLine="709"/>
        <w:jc w:val="both"/>
        <w:rPr>
          <w:rFonts w:ascii="Times New Roman" w:hAnsi="Times New Roman"/>
          <w:sz w:val="28"/>
          <w:lang w:val="en-US"/>
        </w:rPr>
      </w:pPr>
      <w:r w:rsidRPr="00B03307">
        <w:rPr>
          <w:rFonts w:ascii="Times New Roman" w:hAnsi="Times New Roman"/>
          <w:sz w:val="28"/>
        </w:rPr>
        <w:t>С. Г. Якобсон, изучавшая узнавание геометрических фигур и формы предметов у детей старшего дошкольного возраста, показала, что дети гораздо лучше узнавали геометрические фигуры, если им в начале разрешалось ощупать фигуру, а затем найти ее среди других</w:t>
      </w:r>
      <w:r w:rsidR="001079E9">
        <w:rPr>
          <w:rFonts w:ascii="Times New Roman" w:hAnsi="Times New Roman"/>
          <w:sz w:val="28"/>
        </w:rPr>
        <w:t xml:space="preserve"> фигур.</w:t>
      </w:r>
    </w:p>
    <w:p w:rsidR="00B03307" w:rsidRPr="00B03307" w:rsidRDefault="00B03307" w:rsidP="00B03307">
      <w:pPr>
        <w:spacing w:line="360" w:lineRule="auto"/>
        <w:ind w:firstLine="709"/>
        <w:jc w:val="both"/>
        <w:rPr>
          <w:rFonts w:ascii="Times New Roman" w:hAnsi="Times New Roman"/>
          <w:sz w:val="28"/>
        </w:rPr>
      </w:pPr>
      <w:r w:rsidRPr="00B03307">
        <w:rPr>
          <w:rFonts w:ascii="Times New Roman" w:hAnsi="Times New Roman"/>
          <w:sz w:val="28"/>
        </w:rPr>
        <w:t xml:space="preserve">А. М. </w:t>
      </w:r>
      <w:proofErr w:type="spellStart"/>
      <w:r w:rsidRPr="00B03307">
        <w:rPr>
          <w:rFonts w:ascii="Times New Roman" w:hAnsi="Times New Roman"/>
          <w:sz w:val="28"/>
        </w:rPr>
        <w:t>Леушина</w:t>
      </w:r>
      <w:proofErr w:type="spellEnd"/>
      <w:r w:rsidRPr="00B03307">
        <w:rPr>
          <w:rFonts w:ascii="Times New Roman" w:hAnsi="Times New Roman"/>
          <w:sz w:val="28"/>
        </w:rPr>
        <w:t xml:space="preserve"> считает, что в познании формы окружающих предметов особую роль играют геометрические фигуры, с которыми сопоставляются предметы окружающего мира. Поэтому она считает важным как можно раньше </w:t>
      </w:r>
      <w:r w:rsidRPr="00B03307">
        <w:rPr>
          <w:rFonts w:ascii="Times New Roman" w:hAnsi="Times New Roman"/>
          <w:sz w:val="28"/>
        </w:rPr>
        <w:lastRenderedPageBreak/>
        <w:t>познакомить детей с основными геометрическими фигурами,</w:t>
      </w:r>
      <w:r w:rsidR="001079E9">
        <w:rPr>
          <w:rFonts w:ascii="Times New Roman" w:hAnsi="Times New Roman"/>
          <w:sz w:val="28"/>
        </w:rPr>
        <w:t xml:space="preserve"> научить различать, называть их.</w:t>
      </w:r>
    </w:p>
    <w:p w:rsidR="002D5D3C" w:rsidRDefault="00B03307" w:rsidP="0098136D">
      <w:pPr>
        <w:spacing w:line="360" w:lineRule="auto"/>
        <w:ind w:firstLine="709"/>
        <w:jc w:val="both"/>
        <w:rPr>
          <w:rFonts w:ascii="Times New Roman" w:hAnsi="Times New Roman"/>
          <w:sz w:val="28"/>
        </w:rPr>
      </w:pPr>
      <w:r w:rsidRPr="00B03307">
        <w:rPr>
          <w:rFonts w:ascii="Times New Roman" w:hAnsi="Times New Roman"/>
          <w:sz w:val="28"/>
        </w:rPr>
        <w:t>Т. И. Ерофеева отмечает, что формированию представления о геометрических фигурах способствует организация работы с моделями геометрических фигур. Моделирование фигур из бумаги, палочек, пластилина. Также выполнение простейших заданий на построение геометрических фигур, выполняются по образцу. Рассмотрев конкретную геометрическую фигуру, выделив ее признаки, детям даются задания начертить такую фигуру, на листке, причем даются соответствующие ориентиры. В геометрических задачах на п</w:t>
      </w:r>
      <w:r w:rsidR="001079E9">
        <w:rPr>
          <w:rFonts w:ascii="Times New Roman" w:hAnsi="Times New Roman"/>
          <w:sz w:val="28"/>
        </w:rPr>
        <w:t>остроение фигур разных размеров.</w:t>
      </w:r>
    </w:p>
    <w:p w:rsidR="008E1AAE" w:rsidRDefault="00B03307" w:rsidP="008E1AAE">
      <w:pPr>
        <w:spacing w:line="360" w:lineRule="auto"/>
        <w:ind w:firstLine="709"/>
        <w:jc w:val="both"/>
        <w:rPr>
          <w:rFonts w:ascii="Times New Roman" w:hAnsi="Times New Roman"/>
          <w:sz w:val="28"/>
        </w:rPr>
      </w:pPr>
      <w:r w:rsidRPr="00B03307">
        <w:rPr>
          <w:rFonts w:ascii="Times New Roman" w:hAnsi="Times New Roman"/>
          <w:sz w:val="28"/>
        </w:rPr>
        <w:t>Таким образом,</w:t>
      </w:r>
      <w:r w:rsidR="008E1AAE" w:rsidRPr="008E1AAE">
        <w:rPr>
          <w:rFonts w:ascii="Times New Roman" w:hAnsi="Times New Roman"/>
          <w:sz w:val="28"/>
        </w:rPr>
        <w:t xml:space="preserve"> </w:t>
      </w:r>
      <w:r w:rsidR="008E1AAE">
        <w:rPr>
          <w:rFonts w:ascii="Times New Roman" w:hAnsi="Times New Roman"/>
          <w:sz w:val="28"/>
        </w:rPr>
        <w:t xml:space="preserve">в старшем дошкольном возрасте рекомендуется использовать такую технологию как моделирование. </w:t>
      </w:r>
      <w:r w:rsidR="008E1AAE">
        <w:rPr>
          <w:rFonts w:ascii="Times New Roman" w:hAnsi="Times New Roman"/>
          <w:bCs/>
          <w:sz w:val="28"/>
        </w:rPr>
        <w:t>Одним из способов развития способностей детей к моделированию является предметная аппликация.</w:t>
      </w:r>
      <w:r w:rsidR="008E1AAE">
        <w:rPr>
          <w:rFonts w:ascii="Times New Roman" w:hAnsi="Times New Roman"/>
          <w:bCs/>
          <w:sz w:val="28"/>
        </w:rPr>
        <w:t xml:space="preserve"> В процессе выполнения аппликации ребенок </w:t>
      </w:r>
      <w:r w:rsidR="008E1AAE" w:rsidRPr="002D5D3C">
        <w:rPr>
          <w:rFonts w:ascii="Times New Roman" w:hAnsi="Times New Roman"/>
          <w:sz w:val="28"/>
        </w:rPr>
        <w:t xml:space="preserve">шаг за шагом </w:t>
      </w:r>
      <w:r w:rsidR="008E1AAE">
        <w:rPr>
          <w:rFonts w:ascii="Times New Roman" w:hAnsi="Times New Roman"/>
          <w:sz w:val="28"/>
        </w:rPr>
        <w:t>выполняет</w:t>
      </w:r>
      <w:r w:rsidR="008E1AAE" w:rsidRPr="002D5D3C">
        <w:rPr>
          <w:rFonts w:ascii="Times New Roman" w:hAnsi="Times New Roman"/>
          <w:sz w:val="28"/>
        </w:rPr>
        <w:t xml:space="preserve"> то или иное действие, так как не </w:t>
      </w:r>
      <w:r w:rsidR="008E1AAE">
        <w:rPr>
          <w:rFonts w:ascii="Times New Roman" w:hAnsi="Times New Roman"/>
          <w:sz w:val="28"/>
        </w:rPr>
        <w:t>перегружен излишней информацией.</w:t>
      </w:r>
    </w:p>
    <w:p w:rsidR="00B03307" w:rsidRPr="008E1AAE" w:rsidRDefault="00B03307" w:rsidP="00B03307">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98136D">
      <w:pPr>
        <w:spacing w:line="360" w:lineRule="auto"/>
        <w:ind w:firstLine="709"/>
        <w:jc w:val="both"/>
        <w:rPr>
          <w:rFonts w:ascii="Times New Roman" w:hAnsi="Times New Roman"/>
          <w:sz w:val="28"/>
        </w:rPr>
      </w:pPr>
    </w:p>
    <w:p w:rsidR="00B03307" w:rsidRDefault="00B03307" w:rsidP="002325E1">
      <w:pPr>
        <w:spacing w:line="360" w:lineRule="auto"/>
        <w:jc w:val="both"/>
        <w:rPr>
          <w:rFonts w:ascii="Times New Roman" w:hAnsi="Times New Roman"/>
          <w:sz w:val="28"/>
        </w:rPr>
      </w:pPr>
    </w:p>
    <w:p w:rsidR="002325E1" w:rsidRDefault="002325E1" w:rsidP="002325E1">
      <w:pPr>
        <w:spacing w:line="360" w:lineRule="auto"/>
        <w:jc w:val="both"/>
        <w:rPr>
          <w:rFonts w:ascii="Times New Roman" w:hAnsi="Times New Roman"/>
          <w:sz w:val="28"/>
        </w:rPr>
      </w:pPr>
      <w:bookmarkStart w:id="0" w:name="_GoBack"/>
      <w:bookmarkEnd w:id="0"/>
    </w:p>
    <w:p w:rsidR="00B03307" w:rsidRPr="00B03307" w:rsidRDefault="00B03307" w:rsidP="00B03307">
      <w:pPr>
        <w:spacing w:after="0" w:line="360" w:lineRule="auto"/>
        <w:ind w:firstLine="709"/>
        <w:jc w:val="center"/>
        <w:rPr>
          <w:rFonts w:ascii="Times New Roman" w:eastAsia="Times New Roman" w:hAnsi="Times New Roman"/>
          <w:i/>
          <w:sz w:val="28"/>
          <w:szCs w:val="28"/>
          <w:lang w:eastAsia="ru-RU"/>
        </w:rPr>
      </w:pPr>
      <w:r w:rsidRPr="00B03307">
        <w:rPr>
          <w:rFonts w:ascii="Times New Roman" w:eastAsia="Times New Roman" w:hAnsi="Times New Roman"/>
          <w:b/>
          <w:sz w:val="28"/>
          <w:szCs w:val="28"/>
          <w:lang w:eastAsia="ru-RU"/>
        </w:rPr>
        <w:lastRenderedPageBreak/>
        <w:t>Список литературы:</w:t>
      </w:r>
    </w:p>
    <w:p w:rsidR="00B03307" w:rsidRDefault="00B03307" w:rsidP="00B03307">
      <w:pPr>
        <w:spacing w:after="0" w:line="360" w:lineRule="auto"/>
        <w:jc w:val="both"/>
        <w:rPr>
          <w:rFonts w:ascii="Times New Roman" w:eastAsia="Times New Roman" w:hAnsi="Times New Roman"/>
          <w:sz w:val="28"/>
          <w:szCs w:val="28"/>
          <w:lang w:eastAsia="ru-RU"/>
        </w:rPr>
      </w:pPr>
      <w:r w:rsidRPr="00B03307">
        <w:rPr>
          <w:rFonts w:ascii="Times New Roman" w:eastAsia="Times New Roman" w:hAnsi="Times New Roman"/>
          <w:sz w:val="28"/>
          <w:szCs w:val="28"/>
          <w:lang w:eastAsia="ru-RU"/>
        </w:rPr>
        <w:t xml:space="preserve">1. </w:t>
      </w:r>
      <w:proofErr w:type="spellStart"/>
      <w:r>
        <w:rPr>
          <w:rFonts w:ascii="Times New Roman" w:eastAsia="Times New Roman" w:hAnsi="Times New Roman"/>
          <w:sz w:val="28"/>
          <w:szCs w:val="28"/>
          <w:lang w:eastAsia="ru-RU"/>
        </w:rPr>
        <w:t>Богатеева</w:t>
      </w:r>
      <w:proofErr w:type="spellEnd"/>
      <w:r>
        <w:rPr>
          <w:rFonts w:ascii="Times New Roman" w:eastAsia="Times New Roman" w:hAnsi="Times New Roman"/>
          <w:sz w:val="28"/>
          <w:szCs w:val="28"/>
          <w:lang w:eastAsia="ru-RU"/>
        </w:rPr>
        <w:t xml:space="preserve"> З.А. Занятия аппликацией в детском саду – М., 1988. – С.19, 31-43, 49-56, 78, 82-90.</w:t>
      </w:r>
    </w:p>
    <w:p w:rsidR="00B03307" w:rsidRPr="00B03307" w:rsidRDefault="00A92174" w:rsidP="00B03307">
      <w:pPr>
        <w:spacing w:line="360" w:lineRule="auto"/>
        <w:ind w:firstLine="709"/>
        <w:jc w:val="both"/>
        <w:rPr>
          <w:rFonts w:ascii="Times New Roman" w:hAnsi="Times New Roman"/>
          <w:sz w:val="28"/>
        </w:rPr>
      </w:pPr>
      <w:r>
        <w:rPr>
          <w:rFonts w:ascii="Times New Roman" w:hAnsi="Times New Roman"/>
          <w:sz w:val="28"/>
        </w:rPr>
        <w:t>2</w:t>
      </w:r>
      <w:r w:rsidR="00B03307" w:rsidRPr="00B03307">
        <w:rPr>
          <w:rFonts w:ascii="Times New Roman" w:hAnsi="Times New Roman"/>
          <w:sz w:val="28"/>
        </w:rPr>
        <w:t xml:space="preserve">. ОТ РОЖДЕНИЯ ДО ШКОЛЫ. Примерная общеобразовательная программа дошкольного образования / Под ред. Н. Е. </w:t>
      </w:r>
      <w:proofErr w:type="spellStart"/>
      <w:r w:rsidR="00B03307" w:rsidRPr="00B03307">
        <w:rPr>
          <w:rFonts w:ascii="Times New Roman" w:hAnsi="Times New Roman"/>
          <w:sz w:val="28"/>
        </w:rPr>
        <w:t>Вераксы</w:t>
      </w:r>
      <w:proofErr w:type="spellEnd"/>
      <w:r w:rsidR="00B03307" w:rsidRPr="00B03307">
        <w:rPr>
          <w:rFonts w:ascii="Times New Roman" w:hAnsi="Times New Roman"/>
          <w:sz w:val="28"/>
        </w:rPr>
        <w:t xml:space="preserve">, Т. С. Комаровой, М. А. Васильевой. – </w:t>
      </w:r>
      <w:proofErr w:type="gramStart"/>
      <w:r w:rsidR="00B03307" w:rsidRPr="00B03307">
        <w:rPr>
          <w:rFonts w:ascii="Times New Roman" w:hAnsi="Times New Roman"/>
          <w:sz w:val="28"/>
        </w:rPr>
        <w:t>М. :</w:t>
      </w:r>
      <w:proofErr w:type="gramEnd"/>
      <w:r w:rsidR="00B03307" w:rsidRPr="00B03307">
        <w:rPr>
          <w:rFonts w:ascii="Times New Roman" w:hAnsi="Times New Roman"/>
          <w:sz w:val="28"/>
        </w:rPr>
        <w:t xml:space="preserve"> МОЗАИКА - СИНТЕЗ, 2014. — 368 с.</w:t>
      </w:r>
    </w:p>
    <w:p w:rsidR="00B03307" w:rsidRPr="00B03307" w:rsidRDefault="00A92174" w:rsidP="00B03307">
      <w:pPr>
        <w:spacing w:line="360" w:lineRule="auto"/>
        <w:ind w:firstLine="709"/>
        <w:jc w:val="both"/>
        <w:rPr>
          <w:rFonts w:ascii="Times New Roman" w:hAnsi="Times New Roman"/>
          <w:sz w:val="28"/>
        </w:rPr>
      </w:pPr>
      <w:r>
        <w:rPr>
          <w:rFonts w:ascii="Times New Roman" w:hAnsi="Times New Roman"/>
          <w:sz w:val="28"/>
        </w:rPr>
        <w:t>3</w:t>
      </w:r>
      <w:r w:rsidR="00B03307" w:rsidRPr="00B03307">
        <w:rPr>
          <w:rFonts w:ascii="Times New Roman" w:hAnsi="Times New Roman"/>
          <w:sz w:val="28"/>
        </w:rPr>
        <w:t xml:space="preserve">. </w:t>
      </w:r>
      <w:proofErr w:type="spellStart"/>
      <w:r w:rsidR="00B03307" w:rsidRPr="00B03307">
        <w:rPr>
          <w:rFonts w:ascii="Times New Roman" w:hAnsi="Times New Roman"/>
          <w:sz w:val="28"/>
        </w:rPr>
        <w:t>Поддъяков</w:t>
      </w:r>
      <w:proofErr w:type="spellEnd"/>
      <w:r w:rsidR="00B03307" w:rsidRPr="00B03307">
        <w:rPr>
          <w:rFonts w:ascii="Times New Roman" w:hAnsi="Times New Roman"/>
          <w:sz w:val="28"/>
        </w:rPr>
        <w:t>, Н. Н. Формирование у дошкольников способности наглядно-предметного перемещения предметов в пространстве / Н. Н. </w:t>
      </w:r>
      <w:proofErr w:type="spellStart"/>
      <w:r w:rsidR="00B03307" w:rsidRPr="00B03307">
        <w:rPr>
          <w:rFonts w:ascii="Times New Roman" w:hAnsi="Times New Roman"/>
          <w:sz w:val="28"/>
        </w:rPr>
        <w:t>Поддъяков</w:t>
      </w:r>
      <w:proofErr w:type="spellEnd"/>
      <w:r w:rsidR="00B03307" w:rsidRPr="00B03307">
        <w:rPr>
          <w:rFonts w:ascii="Times New Roman" w:hAnsi="Times New Roman"/>
          <w:sz w:val="28"/>
        </w:rPr>
        <w:t xml:space="preserve">. – </w:t>
      </w:r>
      <w:proofErr w:type="gramStart"/>
      <w:r w:rsidR="00B03307" w:rsidRPr="00B03307">
        <w:rPr>
          <w:rFonts w:ascii="Times New Roman" w:hAnsi="Times New Roman"/>
          <w:sz w:val="28"/>
        </w:rPr>
        <w:t>М. :</w:t>
      </w:r>
      <w:proofErr w:type="gramEnd"/>
      <w:r w:rsidR="00B03307" w:rsidRPr="00B03307">
        <w:rPr>
          <w:rFonts w:ascii="Times New Roman" w:hAnsi="Times New Roman"/>
          <w:sz w:val="28"/>
        </w:rPr>
        <w:t xml:space="preserve"> АПН РСФСР, 1963. – 185 с.</w:t>
      </w:r>
    </w:p>
    <w:p w:rsidR="00B03307" w:rsidRDefault="00A92174" w:rsidP="0098136D">
      <w:pPr>
        <w:spacing w:line="360" w:lineRule="auto"/>
        <w:ind w:firstLine="709"/>
        <w:jc w:val="both"/>
        <w:rPr>
          <w:rFonts w:ascii="Times New Roman" w:hAnsi="Times New Roman"/>
          <w:sz w:val="28"/>
        </w:rPr>
      </w:pPr>
      <w:r>
        <w:rPr>
          <w:rFonts w:ascii="Times New Roman" w:hAnsi="Times New Roman"/>
          <w:sz w:val="28"/>
        </w:rPr>
        <w:t>4</w:t>
      </w:r>
      <w:r w:rsidR="00B03307" w:rsidRPr="00B03307">
        <w:rPr>
          <w:rFonts w:ascii="Times New Roman" w:hAnsi="Times New Roman"/>
          <w:sz w:val="28"/>
        </w:rPr>
        <w:t xml:space="preserve">. Усова, А. П. Сенсорное воспитание в дидактике детского сада / А. П. Усова. – </w:t>
      </w:r>
      <w:proofErr w:type="gramStart"/>
      <w:r w:rsidR="00B03307" w:rsidRPr="00B03307">
        <w:rPr>
          <w:rFonts w:ascii="Times New Roman" w:hAnsi="Times New Roman"/>
          <w:sz w:val="28"/>
        </w:rPr>
        <w:t>М. :</w:t>
      </w:r>
      <w:proofErr w:type="gramEnd"/>
      <w:r w:rsidR="00B03307" w:rsidRPr="00B03307">
        <w:rPr>
          <w:rFonts w:ascii="Times New Roman" w:hAnsi="Times New Roman"/>
          <w:sz w:val="28"/>
        </w:rPr>
        <w:t xml:space="preserve"> Просвещение, 1970. – 206 с.</w:t>
      </w:r>
    </w:p>
    <w:p w:rsidR="00B03307" w:rsidRPr="00B03307" w:rsidRDefault="00A92174" w:rsidP="00B03307">
      <w:pPr>
        <w:spacing w:line="360" w:lineRule="auto"/>
        <w:ind w:firstLine="709"/>
        <w:jc w:val="both"/>
        <w:rPr>
          <w:rFonts w:ascii="Times New Roman" w:hAnsi="Times New Roman"/>
          <w:sz w:val="28"/>
        </w:rPr>
      </w:pPr>
      <w:r>
        <w:rPr>
          <w:rFonts w:ascii="Times New Roman" w:hAnsi="Times New Roman"/>
          <w:sz w:val="28"/>
        </w:rPr>
        <w:t>5</w:t>
      </w:r>
      <w:r w:rsidR="00B03307" w:rsidRPr="00B03307">
        <w:rPr>
          <w:rFonts w:ascii="Times New Roman" w:hAnsi="Times New Roman"/>
          <w:sz w:val="28"/>
        </w:rPr>
        <w:t xml:space="preserve">. Якобсон, С. Г. К вопросу о развитии восприятия формы / С. Г. Якобсон. – </w:t>
      </w:r>
      <w:proofErr w:type="gramStart"/>
      <w:r w:rsidR="00B03307" w:rsidRPr="00B03307">
        <w:rPr>
          <w:rFonts w:ascii="Times New Roman" w:hAnsi="Times New Roman"/>
          <w:sz w:val="28"/>
        </w:rPr>
        <w:t>М. :</w:t>
      </w:r>
      <w:proofErr w:type="gramEnd"/>
      <w:r w:rsidR="00B03307" w:rsidRPr="00B03307">
        <w:rPr>
          <w:rFonts w:ascii="Times New Roman" w:hAnsi="Times New Roman"/>
          <w:sz w:val="28"/>
        </w:rPr>
        <w:t xml:space="preserve"> Просвещение, 1974. – 75 с.</w:t>
      </w:r>
    </w:p>
    <w:p w:rsidR="00B03307" w:rsidRPr="0098136D" w:rsidRDefault="00B03307" w:rsidP="0098136D">
      <w:pPr>
        <w:spacing w:line="360" w:lineRule="auto"/>
        <w:ind w:firstLine="709"/>
        <w:jc w:val="both"/>
        <w:rPr>
          <w:rFonts w:ascii="Times New Roman" w:hAnsi="Times New Roman"/>
          <w:sz w:val="28"/>
        </w:rPr>
      </w:pPr>
    </w:p>
    <w:sectPr w:rsidR="00B03307" w:rsidRPr="0098136D" w:rsidSect="009813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35F8B"/>
    <w:multiLevelType w:val="hybridMultilevel"/>
    <w:tmpl w:val="58BECD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77"/>
    <w:rsid w:val="001079E9"/>
    <w:rsid w:val="002325E1"/>
    <w:rsid w:val="00275F0F"/>
    <w:rsid w:val="002D5D3C"/>
    <w:rsid w:val="00496877"/>
    <w:rsid w:val="008D0113"/>
    <w:rsid w:val="008E1AAE"/>
    <w:rsid w:val="009533D8"/>
    <w:rsid w:val="0098136D"/>
    <w:rsid w:val="00A92174"/>
    <w:rsid w:val="00B03307"/>
    <w:rsid w:val="00D82EE8"/>
    <w:rsid w:val="00DB0F51"/>
    <w:rsid w:val="00F6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6F106-D99A-4FDA-BA13-92E2C7F8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next w:val="a4"/>
    <w:link w:val="a5"/>
    <w:uiPriority w:val="99"/>
    <w:unhideWhenUsed/>
    <w:qFormat/>
    <w:rsid w:val="009533D8"/>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List Paragraph"/>
    <w:aliases w:val="- список"/>
    <w:basedOn w:val="a"/>
    <w:link w:val="a7"/>
    <w:uiPriority w:val="34"/>
    <w:qFormat/>
    <w:rsid w:val="009533D8"/>
    <w:pPr>
      <w:ind w:left="720"/>
      <w:contextualSpacing/>
    </w:pPr>
  </w:style>
  <w:style w:type="character" w:customStyle="1" w:styleId="a5">
    <w:name w:val="Обычный (Интернет) Знак"/>
    <w:aliases w:val="Знак Знак Знак"/>
    <w:link w:val="a3"/>
    <w:uiPriority w:val="99"/>
    <w:locked/>
    <w:rsid w:val="009533D8"/>
    <w:rPr>
      <w:rFonts w:ascii="Times New Roman" w:eastAsia="Times New Roman" w:hAnsi="Times New Roman" w:cs="Times New Roman"/>
      <w:sz w:val="24"/>
      <w:szCs w:val="24"/>
      <w:lang w:eastAsia="ru-RU"/>
    </w:rPr>
  </w:style>
  <w:style w:type="character" w:customStyle="1" w:styleId="a7">
    <w:name w:val="Абзац списка Знак"/>
    <w:aliases w:val="- список Знак"/>
    <w:link w:val="a6"/>
    <w:uiPriority w:val="34"/>
    <w:locked/>
    <w:rsid w:val="009533D8"/>
    <w:rPr>
      <w:rFonts w:ascii="Calibri" w:eastAsia="Calibri" w:hAnsi="Calibri" w:cs="Times New Roman"/>
    </w:rPr>
  </w:style>
  <w:style w:type="paragraph" w:styleId="a4">
    <w:name w:val="Normal (Web)"/>
    <w:basedOn w:val="a"/>
    <w:uiPriority w:val="99"/>
    <w:semiHidden/>
    <w:unhideWhenUsed/>
    <w:rsid w:val="009533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8883">
      <w:bodyDiv w:val="1"/>
      <w:marLeft w:val="0"/>
      <w:marRight w:val="0"/>
      <w:marTop w:val="0"/>
      <w:marBottom w:val="0"/>
      <w:divBdr>
        <w:top w:val="none" w:sz="0" w:space="0" w:color="auto"/>
        <w:left w:val="none" w:sz="0" w:space="0" w:color="auto"/>
        <w:bottom w:val="none" w:sz="0" w:space="0" w:color="auto"/>
        <w:right w:val="none" w:sz="0" w:space="0" w:color="auto"/>
      </w:divBdr>
      <w:divsChild>
        <w:div w:id="2137411183">
          <w:marLeft w:val="0"/>
          <w:marRight w:val="0"/>
          <w:marTop w:val="0"/>
          <w:marBottom w:val="0"/>
          <w:divBdr>
            <w:top w:val="none" w:sz="0" w:space="0" w:color="auto"/>
            <w:left w:val="none" w:sz="0" w:space="0" w:color="auto"/>
            <w:bottom w:val="none" w:sz="0" w:space="0" w:color="auto"/>
            <w:right w:val="none" w:sz="0" w:space="0" w:color="auto"/>
          </w:divBdr>
          <w:divsChild>
            <w:div w:id="1962301593">
              <w:marLeft w:val="0"/>
              <w:marRight w:val="0"/>
              <w:marTop w:val="0"/>
              <w:marBottom w:val="0"/>
              <w:divBdr>
                <w:top w:val="single" w:sz="6" w:space="11" w:color="E1E1E1"/>
                <w:left w:val="single" w:sz="6" w:space="11" w:color="E1E1E1"/>
                <w:bottom w:val="single" w:sz="6" w:space="11" w:color="E1E1E1"/>
                <w:right w:val="single" w:sz="6" w:space="11" w:color="E1E1E1"/>
              </w:divBdr>
              <w:divsChild>
                <w:div w:id="2082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5219">
      <w:bodyDiv w:val="1"/>
      <w:marLeft w:val="0"/>
      <w:marRight w:val="0"/>
      <w:marTop w:val="0"/>
      <w:marBottom w:val="0"/>
      <w:divBdr>
        <w:top w:val="none" w:sz="0" w:space="0" w:color="auto"/>
        <w:left w:val="none" w:sz="0" w:space="0" w:color="auto"/>
        <w:bottom w:val="none" w:sz="0" w:space="0" w:color="auto"/>
        <w:right w:val="none" w:sz="0" w:space="0" w:color="auto"/>
      </w:divBdr>
    </w:div>
    <w:div w:id="932587405">
      <w:bodyDiv w:val="1"/>
      <w:marLeft w:val="0"/>
      <w:marRight w:val="0"/>
      <w:marTop w:val="0"/>
      <w:marBottom w:val="0"/>
      <w:divBdr>
        <w:top w:val="none" w:sz="0" w:space="0" w:color="auto"/>
        <w:left w:val="none" w:sz="0" w:space="0" w:color="auto"/>
        <w:bottom w:val="none" w:sz="0" w:space="0" w:color="auto"/>
        <w:right w:val="none" w:sz="0" w:space="0" w:color="auto"/>
      </w:divBdr>
      <w:divsChild>
        <w:div w:id="569534400">
          <w:marLeft w:val="0"/>
          <w:marRight w:val="0"/>
          <w:marTop w:val="0"/>
          <w:marBottom w:val="0"/>
          <w:divBdr>
            <w:top w:val="none" w:sz="0" w:space="0" w:color="auto"/>
            <w:left w:val="none" w:sz="0" w:space="0" w:color="auto"/>
            <w:bottom w:val="none" w:sz="0" w:space="0" w:color="auto"/>
            <w:right w:val="none" w:sz="0" w:space="0" w:color="auto"/>
          </w:divBdr>
        </w:div>
        <w:div w:id="1257599075">
          <w:marLeft w:val="0"/>
          <w:marRight w:val="0"/>
          <w:marTop w:val="0"/>
          <w:marBottom w:val="0"/>
          <w:divBdr>
            <w:top w:val="none" w:sz="0" w:space="0" w:color="auto"/>
            <w:left w:val="none" w:sz="0" w:space="0" w:color="auto"/>
            <w:bottom w:val="none" w:sz="0" w:space="0" w:color="auto"/>
            <w:right w:val="none" w:sz="0" w:space="0" w:color="auto"/>
          </w:divBdr>
        </w:div>
      </w:divsChild>
    </w:div>
    <w:div w:id="1279221623">
      <w:bodyDiv w:val="1"/>
      <w:marLeft w:val="0"/>
      <w:marRight w:val="0"/>
      <w:marTop w:val="0"/>
      <w:marBottom w:val="0"/>
      <w:divBdr>
        <w:top w:val="none" w:sz="0" w:space="0" w:color="auto"/>
        <w:left w:val="none" w:sz="0" w:space="0" w:color="auto"/>
        <w:bottom w:val="none" w:sz="0" w:space="0" w:color="auto"/>
        <w:right w:val="none" w:sz="0" w:space="0" w:color="auto"/>
      </w:divBdr>
    </w:div>
    <w:div w:id="1569805144">
      <w:bodyDiv w:val="1"/>
      <w:marLeft w:val="0"/>
      <w:marRight w:val="0"/>
      <w:marTop w:val="0"/>
      <w:marBottom w:val="0"/>
      <w:divBdr>
        <w:top w:val="none" w:sz="0" w:space="0" w:color="auto"/>
        <w:left w:val="none" w:sz="0" w:space="0" w:color="auto"/>
        <w:bottom w:val="none" w:sz="0" w:space="0" w:color="auto"/>
        <w:right w:val="none" w:sz="0" w:space="0" w:color="auto"/>
      </w:divBdr>
    </w:div>
    <w:div w:id="18015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Учетная запись Майкрософт</cp:lastModifiedBy>
  <cp:revision>9</cp:revision>
  <dcterms:created xsi:type="dcterms:W3CDTF">2023-04-17T14:45:00Z</dcterms:created>
  <dcterms:modified xsi:type="dcterms:W3CDTF">2023-04-19T19:35:00Z</dcterms:modified>
</cp:coreProperties>
</file>