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CC" w:rsidRPr="00C065CC" w:rsidRDefault="00C065CC" w:rsidP="00C065CC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Доклад на тему </w:t>
      </w:r>
      <w:r w:rsidRPr="00C065CC">
        <w:rPr>
          <w:rFonts w:ascii="Times New Roman" w:hAnsi="Times New Roman" w:cs="Times New Roman"/>
          <w:sz w:val="28"/>
          <w:szCs w:val="28"/>
          <w:shd w:val="clear" w:color="auto" w:fill="FFFFFF"/>
        </w:rPr>
        <w:t>«Технологии работы с детьми - сиротами и детьми, оставшимися без попечения родителей»</w:t>
      </w:r>
    </w:p>
    <w:p w:rsidR="00C065CC" w:rsidRPr="00C065CC" w:rsidRDefault="00C065CC" w:rsidP="00C065C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 в нашей стране более полумиллиона детей разного возраста остаются сиротами и нуждаются в особой помощи со стороны государства и общества. Несмотря на активное изучение проблем социальной защиты детей, малоизученной остается область, связанная с социальной защищенностью детей-сирот, отсутствует комплексное изучение факторов влияющих на их благополучие, социальную адаптацию, социальное самочувствие. Соответственно недостает научно-обоснованных рекомендаций, региональных программ по социальной защите детей-сирот. Все это вместе взятое обусловливает актуальность рассматриваемой темы.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нормального развития ребенка и его функционирования в обществе необходимо, чтобы окружающие его условия способствовали этому. Сюда относятся общение, быт, физическое здоровье, характер отношения к окружающим, личные успехи ребенка [1, с. 304].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данных процессов обеспечивается комплексным использованием технологий социальной работы с детьми-сиротами.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социальной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последовательность деятельности, в результате которой достигается поставленная социальная цель и преобразуется объект воздействия.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Умельцев А.</w:t>
      </w:r>
      <w:proofErr w:type="gram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следующие общие технологии социальной работы с детьми-сиротами: социальная диагностика, социальная адаптация, социальная реабилитация, социальная коррекция [3, с. 127].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особенности данных технологий.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диагностика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Российском энциклопедическом словаре социальной работы понятие «социальная диагностика» определяется как комплексный процесс исследования социального явления с целью выявления, распознавания и изучения причинно-следственных связей и отношений, характеризующих его состояние и тенденции дальнейшего развития. Социальная диагностика занимает важное место среди </w:t>
      </w: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различных технологий социальной работы. Следует отметить, что инструменты и общие принципы диагностики детей-сирот и </w:t>
      </w:r>
      <w:proofErr w:type="gram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воспитывающихся родителями мало отличаются</w:t>
      </w:r>
      <w:proofErr w:type="gram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друга. В практике социальные работники используют одинаковые методики при работе с детьми, относящимися к разным категориям, </w:t>
      </w:r>
      <w:proofErr w:type="gram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</w:t>
      </w:r>
      <w:proofErr w:type="gram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возраст ребенка.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адаптация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Е.И.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Холостовой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социальная адаптация - это процесс приспособления человека к социальным условиям его существования, к конкретной социальной ситуации [4, с. 101].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следующие виды социальной адаптации: </w:t>
      </w:r>
      <w:proofErr w:type="gram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</w:t>
      </w:r>
      <w:proofErr w:type="gram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педагогическая, трудовая, профессиональная.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детей-сирот в обществе начинается с адаптации их к жизни в детском доме. Она должна быть направлена на преодоление психологического барьера, перестройку самооценки. Особое место на данном этапе занимают беседы, тренинги, наблюдения. Данная технология формирует у детей-сирот положительный опыт общения, они овладевают навыками конструктивного общения со сверстниками и взрослыми в стенах учреждения и за пределами.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реабилитация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Холостова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И считае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социальная реабилитация -</w:t>
      </w: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создание условий в обществе для восстановления и развития способностей и навыков индивидов самостоятельного социального функционирования [4, с. 82].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видов социальной реабилитаци</w:t>
      </w:r>
      <w:proofErr w:type="gram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медицинская, социальная, профессиональная, бытовая, психологическая.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 учебника «Технологии социальной работы» выделяются следующие технологии социальной реабилитации, применимые в работе с детьми-сиротами: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методики дефектологии и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психокоррекции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речевых нарушений, когнитивных расстройств, личностной сферы, эмоциональных нарушений, коммуникативной сферы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профессиональная ориентация: формирование стремления к самопознанию, самоопределению, формулированию цели в жизни; обретение навыков самостоятельного формулирования своих проблем и поиска средств их решения; формирование устойчивых позитивных (социально значимых) интересов [4, с. 85].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коррекция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П.Я.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Циткилов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коррекция – это профессиональное воздействие на социальный объект с целью изменения к лучшему его психологического состояния, мотивационно-поведенческой модели и предупреждения негативных отклонений в социальном функционировании [5, с. 150].Коррекция включает в себя разработку и реализацию различных мер </w:t>
      </w:r>
      <w:proofErr w:type="gram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психолого-педагогической деятельности по восстановлению утраченного семейного опыта жизни детей-сирот и формированию нового опыта. Показателями успешности данного направления является включенность ребенка в те виды деятельности, которые соответствуют его возрасту (игра, учеба, общение).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общие технологии социальной работы с детьми-сиротами можно рассматривать как систему оптимальных способов преобразования, регулирования социальных отношений и процессов жизнедеятельности детей-сирот и детей, оставшихся без попечения родителей, имеющей трудную жизненную ситуацию.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реализации частных технологий – это помощь детям-сиротам в их социализации, посредством технологии социальной коррекции психического развития и формирования необходимых социальных навыков. К частным технологиям социальной работы с детьми-сиротами можно отнести арт-терапию,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гарденотерапию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ортобиотику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технологию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 Коррекционные методы данных технологий применяются, когда нарушения в поведении детей-сирот и детей, оставшихся без попечения родителей, связаны с задержкой психического развития вследствие неполноценности центральной нервной системы социально-педагогической запущенности. В этом случае </w:t>
      </w: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применяют аналогичные развивающие программы и программы развивающих занятий с имитацией семейных отношений и семейных ролей путем моделирования ситуаций, а также методы развития социальных контактов в тренировочных группах по выработке навыков общения. Тренировочная группа имеет иерархические взаимодействия и развивающую структуру, благодаря чему помогает сформировать социальные качества личности детей-сирот.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Частные технологии применяют как индивидуально с детьми-сиротами, так и в групповой форме. Возможно и комплексный вариант применения разных форм работы, например, как предлагает Н.В.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Сиврикова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особенностей детей-сирот способствует реализации правильно выбранной частной технологии средствами искусства, культуры, труда и творчества. Социальное творчество способствует формированию активной жизненной позиции, психологическому оздоровлению [2, с.104].</w:t>
      </w:r>
    </w:p>
    <w:p w:rsid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отметим, что технологии социальной работы с детьми-сиротами характеризуются своими особенности. Общие технологии – имеют сходства в применении к другим категориям детей, к ним относятся: социальная диагностика, социальная реабилитация, социальная адаптация, социальная коррекция. Частные технологии (арт-терапия,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гарденотерапия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ортобиотика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другие) ориентированы на выбор методов, которые максимально приближены к реальной практике жизнедеятельности, т.к. именно такой подход позволяет преодолеть проблемы социализации детей-сирот. Обеспечение результативности социальной работы в различных сферах жизнедеятельности детей-сирот зависит от комплексного использования как общих, так и частных технологий социальной работы, с помощью которых обеспечивается достижение определенных целей социальной работы в решении жизненных проблем детей-сирот.</w:t>
      </w:r>
    </w:p>
    <w:p w:rsid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Библиографический список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Василькова, Ю. В. Социальная педагогика / Ю. В. Василькова, Т. А. Василькова. – М.: Издательский центр «Академия», 2008.- 409 с.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Мазовер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Технология социальной работы. / А.П.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Мазовер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ЮНИТИ-ДАНА, 2015. – 672 с.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Умельцев А. П. Технология социальной работы / А.П. Умельцев. – М.: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Геотар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-Медиа, 2015. – 529 с.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Холостова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И. Технология социальной работы / Е. И.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Холостова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И. Кононова. – М.: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0E8D">
        <w:rPr>
          <w:rFonts w:ascii="Times New Roman" w:eastAsia="Times New Roman" w:hAnsi="Times New Roman" w:cs="Times New Roman"/>
          <w:sz w:val="28"/>
          <w:szCs w:val="28"/>
          <w:lang w:eastAsia="ru-RU"/>
        </w:rPr>
        <w:t>-торгов. корпорация «Дашков и</w:t>
      </w:r>
      <w:proofErr w:type="gramStart"/>
      <w:r w:rsidR="0090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2013.- 478 с.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Циткилов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Я. Технология социальной работы: учеб</w:t>
      </w:r>
      <w:proofErr w:type="gram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Я.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Циткилов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.-торгов. корпораци</w:t>
      </w:r>
      <w:r w:rsidR="00900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«Дашков и К</w:t>
      </w:r>
      <w:bookmarkStart w:id="0" w:name="_GoBack"/>
      <w:bookmarkEnd w:id="0"/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»; Наука-</w:t>
      </w:r>
    </w:p>
    <w:p w:rsidR="00C065CC" w:rsidRPr="00C065CC" w:rsidRDefault="00C065CC" w:rsidP="00C065C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Спектр, 2010. – 448 с.</w:t>
      </w:r>
    </w:p>
    <w:p w:rsidR="005751A9" w:rsidRPr="00C065CC" w:rsidRDefault="005751A9" w:rsidP="00C065CC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751A9" w:rsidRPr="00C065CC" w:rsidSect="00C065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CC"/>
    <w:rsid w:val="005751A9"/>
    <w:rsid w:val="00900E8D"/>
    <w:rsid w:val="00C0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</dc:creator>
  <cp:lastModifiedBy>Vektor</cp:lastModifiedBy>
  <cp:revision>3</cp:revision>
  <dcterms:created xsi:type="dcterms:W3CDTF">2019-02-20T03:09:00Z</dcterms:created>
  <dcterms:modified xsi:type="dcterms:W3CDTF">2019-02-20T03:11:00Z</dcterms:modified>
</cp:coreProperties>
</file>