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DA3AD6" w:rsidRPr="00DA3AD6" w:rsidRDefault="00DA3AD6" w:rsidP="00DA3AD6">
      <w:pPr>
        <w:spacing w:line="360" w:lineRule="auto"/>
        <w:ind w:firstLine="567"/>
        <w:contextualSpacing/>
        <w:jc w:val="center"/>
        <w:rPr>
          <w:rFonts w:ascii="Times New Roman" w:hAnsi="Times New Roman"/>
          <w:sz w:val="28"/>
          <w:szCs w:val="28"/>
          <w:lang w:val="en-US"/>
        </w:rPr>
      </w:pPr>
      <w:r w:rsidRPr="00263350">
        <w:rPr>
          <w:rFonts w:ascii="Times New Roman" w:hAnsi="Times New Roman"/>
          <w:bCs/>
          <w:sz w:val="28"/>
          <w:szCs w:val="28"/>
        </w:rPr>
        <w:t>Современные требования к работе с письменными историческими источниками в обучении истории в школе</w:t>
      </w:r>
    </w:p>
    <w:p w:rsidR="00DA3AD6" w:rsidRDefault="00DA3AD6" w:rsidP="005F12F4">
      <w:pPr>
        <w:spacing w:line="360" w:lineRule="auto"/>
        <w:ind w:firstLine="567"/>
        <w:contextualSpacing/>
        <w:jc w:val="both"/>
        <w:rPr>
          <w:rFonts w:ascii="Times New Roman" w:hAnsi="Times New Roman"/>
          <w:sz w:val="28"/>
          <w:szCs w:val="28"/>
        </w:rPr>
      </w:pPr>
    </w:p>
    <w:p w:rsidR="005F122C" w:rsidRDefault="005F122C" w:rsidP="005F12F4">
      <w:pPr>
        <w:spacing w:line="360" w:lineRule="auto"/>
        <w:ind w:firstLine="567"/>
        <w:contextualSpacing/>
        <w:jc w:val="both"/>
        <w:rPr>
          <w:rFonts w:ascii="Times New Roman" w:hAnsi="Times New Roman"/>
          <w:sz w:val="28"/>
          <w:szCs w:val="28"/>
        </w:rPr>
      </w:pPr>
      <w:r>
        <w:rPr>
          <w:rFonts w:ascii="Times New Roman" w:hAnsi="Times New Roman"/>
          <w:sz w:val="28"/>
          <w:szCs w:val="28"/>
        </w:rPr>
        <w:t xml:space="preserve">В качестве учебной литературы целесообразно рассмотреть такие современные средства обучения истории, как «Всеобщая история. История Средних веков» </w:t>
      </w:r>
      <w:r w:rsidRPr="00F1603C">
        <w:rPr>
          <w:rFonts w:ascii="Times New Roman" w:hAnsi="Times New Roman"/>
          <w:sz w:val="28"/>
          <w:szCs w:val="28"/>
        </w:rPr>
        <w:t>Е.В. Агибаловой, Г.М. Донского (М.: Просвещение, 2014); «Всеобщая история. История Средних веков»</w:t>
      </w:r>
      <w:r w:rsidR="003557B2">
        <w:rPr>
          <w:rFonts w:ascii="Times New Roman" w:hAnsi="Times New Roman"/>
          <w:sz w:val="28"/>
          <w:szCs w:val="28"/>
        </w:rPr>
        <w:t xml:space="preserve"> </w:t>
      </w:r>
      <w:r w:rsidRPr="00F1603C">
        <w:rPr>
          <w:rFonts w:ascii="Times New Roman" w:hAnsi="Times New Roman"/>
          <w:sz w:val="28"/>
          <w:szCs w:val="28"/>
        </w:rPr>
        <w:t>В.А. Ведюшкина (М.: Просвещение, 2012); «История Средних веков»</w:t>
      </w:r>
      <w:r w:rsidR="003557B2">
        <w:rPr>
          <w:rFonts w:ascii="Times New Roman" w:hAnsi="Times New Roman"/>
          <w:sz w:val="28"/>
          <w:szCs w:val="28"/>
        </w:rPr>
        <w:t xml:space="preserve"> </w:t>
      </w:r>
      <w:r w:rsidRPr="00F1603C">
        <w:rPr>
          <w:rFonts w:ascii="Times New Roman" w:hAnsi="Times New Roman"/>
          <w:sz w:val="28"/>
          <w:szCs w:val="28"/>
        </w:rPr>
        <w:t>Л.В. Искровской, С.Е.</w:t>
      </w:r>
      <w:r>
        <w:rPr>
          <w:rFonts w:ascii="Times New Roman" w:hAnsi="Times New Roman"/>
          <w:sz w:val="28"/>
          <w:szCs w:val="28"/>
        </w:rPr>
        <w:t> </w:t>
      </w:r>
      <w:r w:rsidRPr="00F1603C">
        <w:rPr>
          <w:rFonts w:ascii="Times New Roman" w:hAnsi="Times New Roman"/>
          <w:sz w:val="28"/>
          <w:szCs w:val="28"/>
        </w:rPr>
        <w:t>Фёдорова, Ю.В. Гурьяновой (М.: Вентана-Граф. 2015); «Всеобщая история. История Средних веков»</w:t>
      </w:r>
      <w:r w:rsidR="003557B2">
        <w:rPr>
          <w:rFonts w:ascii="Times New Roman" w:hAnsi="Times New Roman"/>
          <w:sz w:val="28"/>
          <w:szCs w:val="28"/>
        </w:rPr>
        <w:t xml:space="preserve"> </w:t>
      </w:r>
      <w:r w:rsidRPr="00F1603C">
        <w:rPr>
          <w:rFonts w:ascii="Times New Roman" w:hAnsi="Times New Roman"/>
          <w:sz w:val="28"/>
          <w:szCs w:val="28"/>
        </w:rPr>
        <w:t>М.А. Бойцова, Р.М. Шукурова (М.: Русское слово, 2013)</w:t>
      </w:r>
      <w:r w:rsidR="004A68FF">
        <w:rPr>
          <w:rFonts w:ascii="Times New Roman" w:hAnsi="Times New Roman"/>
          <w:sz w:val="28"/>
          <w:szCs w:val="28"/>
        </w:rPr>
        <w:t xml:space="preserve">. </w:t>
      </w:r>
      <w:r>
        <w:rPr>
          <w:rFonts w:ascii="Times New Roman" w:hAnsi="Times New Roman"/>
          <w:sz w:val="28"/>
          <w:szCs w:val="28"/>
        </w:rPr>
        <w:t xml:space="preserve">Необходимо подчеркнуть, что все эти </w:t>
      </w:r>
      <w:r w:rsidRPr="001D152D">
        <w:rPr>
          <w:rFonts w:ascii="Times New Roman" w:hAnsi="Times New Roman"/>
          <w:sz w:val="28"/>
          <w:szCs w:val="28"/>
        </w:rPr>
        <w:t>учебно-методические комплексы по истории средних веков входя</w:t>
      </w:r>
      <w:r>
        <w:rPr>
          <w:rFonts w:ascii="Times New Roman" w:hAnsi="Times New Roman"/>
          <w:sz w:val="28"/>
          <w:szCs w:val="28"/>
        </w:rPr>
        <w:t>т</w:t>
      </w:r>
      <w:r w:rsidRPr="001D152D">
        <w:rPr>
          <w:rFonts w:ascii="Times New Roman" w:hAnsi="Times New Roman"/>
          <w:sz w:val="28"/>
          <w:szCs w:val="28"/>
        </w:rPr>
        <w:t xml:space="preserve"> в Ф</w:t>
      </w:r>
      <w:r>
        <w:rPr>
          <w:rFonts w:ascii="Times New Roman" w:hAnsi="Times New Roman"/>
          <w:sz w:val="28"/>
          <w:szCs w:val="28"/>
        </w:rPr>
        <w:t xml:space="preserve">едеральный перечень учебников, </w:t>
      </w:r>
      <w:r w:rsidRPr="001D152D">
        <w:rPr>
          <w:rFonts w:ascii="Times New Roman" w:hAnsi="Times New Roman"/>
          <w:sz w:val="28"/>
          <w:szCs w:val="28"/>
        </w:rPr>
        <w:t>рекомендованных к использов</w:t>
      </w:r>
      <w:r>
        <w:rPr>
          <w:rFonts w:ascii="Times New Roman" w:hAnsi="Times New Roman"/>
          <w:sz w:val="28"/>
          <w:szCs w:val="28"/>
        </w:rPr>
        <w:t>анию в образовательном процессе.</w:t>
      </w:r>
    </w:p>
    <w:p w:rsidR="001306CD" w:rsidRPr="003963A4" w:rsidRDefault="001306CD" w:rsidP="005F12F4">
      <w:pPr>
        <w:spacing w:line="360" w:lineRule="auto"/>
        <w:ind w:firstLine="567"/>
        <w:contextualSpacing/>
        <w:jc w:val="both"/>
        <w:rPr>
          <w:rFonts w:ascii="Times New Roman" w:hAnsi="Times New Roman"/>
          <w:sz w:val="28"/>
          <w:szCs w:val="28"/>
        </w:rPr>
      </w:pPr>
      <w:r>
        <w:rPr>
          <w:rFonts w:ascii="Times New Roman" w:hAnsi="Times New Roman"/>
          <w:sz w:val="28"/>
          <w:szCs w:val="28"/>
        </w:rPr>
        <w:t>Анализируя письменные исторические первоисточники, обратим внимание на их название и атрибуцию, соответств</w:t>
      </w:r>
      <w:r w:rsidR="00884F38">
        <w:rPr>
          <w:rFonts w:ascii="Times New Roman" w:hAnsi="Times New Roman"/>
          <w:sz w:val="28"/>
          <w:szCs w:val="28"/>
        </w:rPr>
        <w:t>ие теме параграфа, вид источников</w:t>
      </w:r>
      <w:r>
        <w:rPr>
          <w:rFonts w:ascii="Times New Roman" w:hAnsi="Times New Roman"/>
          <w:sz w:val="28"/>
          <w:szCs w:val="28"/>
        </w:rPr>
        <w:t xml:space="preserve">, </w:t>
      </w:r>
      <w:r w:rsidR="00884F38">
        <w:rPr>
          <w:rFonts w:ascii="Times New Roman" w:hAnsi="Times New Roman"/>
          <w:sz w:val="28"/>
          <w:szCs w:val="28"/>
        </w:rPr>
        <w:t>их</w:t>
      </w:r>
      <w:r>
        <w:rPr>
          <w:rFonts w:ascii="Times New Roman" w:hAnsi="Times New Roman"/>
          <w:sz w:val="28"/>
          <w:szCs w:val="28"/>
        </w:rPr>
        <w:t xml:space="preserve"> о</w:t>
      </w:r>
      <w:r w:rsidR="00884F38">
        <w:rPr>
          <w:rFonts w:ascii="Times New Roman" w:hAnsi="Times New Roman"/>
          <w:sz w:val="28"/>
          <w:szCs w:val="28"/>
        </w:rPr>
        <w:t>бъём, а также сопровождающий их</w:t>
      </w:r>
      <w:r>
        <w:rPr>
          <w:rFonts w:ascii="Times New Roman" w:hAnsi="Times New Roman"/>
          <w:sz w:val="28"/>
          <w:szCs w:val="28"/>
        </w:rPr>
        <w:t xml:space="preserve"> методический аппарат (характер и количество вопросов).</w:t>
      </w:r>
    </w:p>
    <w:p w:rsidR="005F122C" w:rsidRDefault="005F122C" w:rsidP="001306CD">
      <w:pPr>
        <w:spacing w:line="360" w:lineRule="auto"/>
        <w:ind w:firstLine="567"/>
        <w:jc w:val="both"/>
        <w:rPr>
          <w:rFonts w:ascii="Times New Roman" w:hAnsi="Times New Roman"/>
          <w:sz w:val="28"/>
        </w:rPr>
      </w:pPr>
      <w:r>
        <w:rPr>
          <w:rFonts w:ascii="Times New Roman" w:hAnsi="Times New Roman"/>
          <w:sz w:val="28"/>
        </w:rPr>
        <w:t>Рассмотрим учебник «</w:t>
      </w:r>
      <w:r w:rsidRPr="007E67C2">
        <w:rPr>
          <w:rFonts w:ascii="Times New Roman" w:hAnsi="Times New Roman"/>
          <w:sz w:val="28"/>
        </w:rPr>
        <w:t>Всеобщая история. История Средних веков</w:t>
      </w:r>
      <w:r>
        <w:rPr>
          <w:rFonts w:ascii="Times New Roman" w:hAnsi="Times New Roman"/>
          <w:sz w:val="28"/>
        </w:rPr>
        <w:t>» Е.В. Агибаловой, Г.М. Донского (М.: Просвещение, 2014). Авторы данного средства обучения п</w:t>
      </w:r>
      <w:r w:rsidR="00B77EDC">
        <w:rPr>
          <w:rFonts w:ascii="Times New Roman" w:hAnsi="Times New Roman"/>
          <w:sz w:val="28"/>
        </w:rPr>
        <w:t>редставляют отрывки из</w:t>
      </w:r>
      <w:r>
        <w:rPr>
          <w:rFonts w:ascii="Times New Roman" w:hAnsi="Times New Roman"/>
          <w:sz w:val="28"/>
        </w:rPr>
        <w:t xml:space="preserve"> исторических первоисточников к параграфам</w:t>
      </w:r>
      <w:r w:rsidR="00B77EDC">
        <w:rPr>
          <w:rFonts w:ascii="Times New Roman" w:hAnsi="Times New Roman"/>
          <w:sz w:val="28"/>
        </w:rPr>
        <w:t xml:space="preserve"> в следующем объёме</w:t>
      </w:r>
      <w:r>
        <w:rPr>
          <w:rFonts w:ascii="Times New Roman" w:hAnsi="Times New Roman"/>
          <w:sz w:val="28"/>
        </w:rPr>
        <w:t>:</w:t>
      </w:r>
      <w:r w:rsidR="00B33DBB">
        <w:rPr>
          <w:rFonts w:ascii="Times New Roman" w:hAnsi="Times New Roman"/>
          <w:sz w:val="28"/>
        </w:rPr>
        <w:t xml:space="preserve"> хроника (нарративный источник)</w:t>
      </w:r>
      <w:r>
        <w:rPr>
          <w:rFonts w:ascii="Times New Roman" w:hAnsi="Times New Roman"/>
          <w:sz w:val="28"/>
        </w:rPr>
        <w:t xml:space="preserve"> «История франков» Григория Турского (</w:t>
      </w:r>
      <w:r w:rsidR="00A74720">
        <w:rPr>
          <w:rFonts w:ascii="Times New Roman" w:hAnsi="Times New Roman"/>
          <w:sz w:val="28"/>
        </w:rPr>
        <w:t xml:space="preserve">к параграфу) </w:t>
      </w:r>
      <w:r>
        <w:rPr>
          <w:rFonts w:ascii="Times New Roman" w:hAnsi="Times New Roman"/>
          <w:sz w:val="28"/>
        </w:rPr>
        <w:t xml:space="preserve">«Образование варварских королевств. Государство франков в </w:t>
      </w:r>
      <w:r>
        <w:rPr>
          <w:rFonts w:ascii="Times New Roman" w:hAnsi="Times New Roman"/>
          <w:sz w:val="28"/>
          <w:lang w:val="en-US"/>
        </w:rPr>
        <w:t>VI</w:t>
      </w:r>
      <w:r w:rsidRPr="00C72A1F">
        <w:rPr>
          <w:rFonts w:ascii="Times New Roman" w:hAnsi="Times New Roman"/>
          <w:sz w:val="28"/>
        </w:rPr>
        <w:t>-</w:t>
      </w:r>
      <w:r>
        <w:rPr>
          <w:rFonts w:ascii="Times New Roman" w:hAnsi="Times New Roman"/>
          <w:sz w:val="28"/>
          <w:lang w:val="en-US"/>
        </w:rPr>
        <w:t>VIII</w:t>
      </w:r>
      <w:r w:rsidR="003557B2">
        <w:rPr>
          <w:rFonts w:ascii="Times New Roman" w:hAnsi="Times New Roman"/>
          <w:sz w:val="28"/>
        </w:rPr>
        <w:t xml:space="preserve"> </w:t>
      </w:r>
      <w:r>
        <w:rPr>
          <w:rFonts w:ascii="Times New Roman" w:hAnsi="Times New Roman"/>
          <w:sz w:val="28"/>
        </w:rPr>
        <w:t>вв.»)</w:t>
      </w:r>
      <w:r w:rsidR="001306CD">
        <w:rPr>
          <w:rFonts w:ascii="Times New Roman" w:hAnsi="Times New Roman"/>
          <w:sz w:val="28"/>
        </w:rPr>
        <w:t xml:space="preserve"> –</w:t>
      </w:r>
      <w:r w:rsidR="008D3351">
        <w:rPr>
          <w:rFonts w:ascii="Times New Roman" w:hAnsi="Times New Roman"/>
          <w:sz w:val="28"/>
        </w:rPr>
        <w:t xml:space="preserve"> 118 слов</w:t>
      </w:r>
      <w:r>
        <w:rPr>
          <w:rFonts w:ascii="Times New Roman" w:hAnsi="Times New Roman"/>
          <w:sz w:val="28"/>
        </w:rPr>
        <w:t xml:space="preserve">; </w:t>
      </w:r>
      <w:r w:rsidR="00A74720">
        <w:rPr>
          <w:rFonts w:ascii="Times New Roman" w:hAnsi="Times New Roman"/>
          <w:sz w:val="28"/>
        </w:rPr>
        <w:t xml:space="preserve">героический эпос (художественная литература) </w:t>
      </w:r>
      <w:r>
        <w:rPr>
          <w:rFonts w:ascii="Times New Roman" w:hAnsi="Times New Roman"/>
          <w:sz w:val="28"/>
        </w:rPr>
        <w:t xml:space="preserve">«Песнь о Роланде» («Феодальная раздробленность Западной Европы в </w:t>
      </w:r>
      <w:r>
        <w:rPr>
          <w:rFonts w:ascii="Times New Roman" w:hAnsi="Times New Roman"/>
          <w:sz w:val="28"/>
          <w:lang w:val="en-US"/>
        </w:rPr>
        <w:t>IX</w:t>
      </w:r>
      <w:r w:rsidRPr="00C72A1F">
        <w:rPr>
          <w:rFonts w:ascii="Times New Roman" w:hAnsi="Times New Roman"/>
          <w:sz w:val="28"/>
        </w:rPr>
        <w:t>-</w:t>
      </w:r>
      <w:r>
        <w:rPr>
          <w:rFonts w:ascii="Times New Roman" w:hAnsi="Times New Roman"/>
          <w:sz w:val="28"/>
          <w:lang w:val="en-US"/>
        </w:rPr>
        <w:t>XI</w:t>
      </w:r>
      <w:r w:rsidR="003557B2">
        <w:rPr>
          <w:rFonts w:ascii="Times New Roman" w:hAnsi="Times New Roman"/>
          <w:sz w:val="28"/>
        </w:rPr>
        <w:t xml:space="preserve"> </w:t>
      </w:r>
      <w:r>
        <w:rPr>
          <w:rFonts w:ascii="Times New Roman" w:hAnsi="Times New Roman"/>
          <w:sz w:val="28"/>
        </w:rPr>
        <w:t>веках»</w:t>
      </w:r>
      <w:r w:rsidR="008D3351">
        <w:rPr>
          <w:rFonts w:ascii="Times New Roman" w:hAnsi="Times New Roman"/>
          <w:sz w:val="28"/>
        </w:rPr>
        <w:t>) – 68 слов</w:t>
      </w:r>
      <w:r>
        <w:rPr>
          <w:rFonts w:ascii="Times New Roman" w:hAnsi="Times New Roman"/>
          <w:sz w:val="28"/>
        </w:rPr>
        <w:t xml:space="preserve">; </w:t>
      </w:r>
      <w:r w:rsidR="00EF4760">
        <w:rPr>
          <w:rFonts w:ascii="Times New Roman" w:hAnsi="Times New Roman"/>
          <w:sz w:val="28"/>
        </w:rPr>
        <w:t>дневник</w:t>
      </w:r>
      <w:r w:rsidR="00A74720">
        <w:rPr>
          <w:rFonts w:ascii="Times New Roman" w:hAnsi="Times New Roman"/>
          <w:sz w:val="28"/>
        </w:rPr>
        <w:t xml:space="preserve"> (нарративный источник) </w:t>
      </w:r>
      <w:r>
        <w:rPr>
          <w:rFonts w:ascii="Times New Roman" w:hAnsi="Times New Roman"/>
          <w:sz w:val="28"/>
        </w:rPr>
        <w:t xml:space="preserve">Записки германца, побывавшего в Византии в Х веке </w:t>
      </w:r>
      <w:r w:rsidR="008D3351">
        <w:rPr>
          <w:rFonts w:ascii="Times New Roman" w:hAnsi="Times New Roman"/>
          <w:sz w:val="28"/>
        </w:rPr>
        <w:t>(</w:t>
      </w:r>
      <w:r>
        <w:rPr>
          <w:rFonts w:ascii="Times New Roman" w:hAnsi="Times New Roman"/>
          <w:sz w:val="28"/>
        </w:rPr>
        <w:t>«Византия при Юстиниане. Борьба империи с внешними врагами»)</w:t>
      </w:r>
      <w:r w:rsidR="008D3351">
        <w:rPr>
          <w:rFonts w:ascii="Times New Roman" w:hAnsi="Times New Roman"/>
          <w:sz w:val="28"/>
        </w:rPr>
        <w:t xml:space="preserve"> – 109 слов</w:t>
      </w:r>
      <w:r>
        <w:rPr>
          <w:rFonts w:ascii="Times New Roman" w:hAnsi="Times New Roman"/>
          <w:sz w:val="28"/>
        </w:rPr>
        <w:t xml:space="preserve">; </w:t>
      </w:r>
      <w:r w:rsidR="00A74720">
        <w:rPr>
          <w:rFonts w:ascii="Times New Roman" w:hAnsi="Times New Roman"/>
          <w:sz w:val="28"/>
        </w:rPr>
        <w:t xml:space="preserve">научный трактат (нарративный источник) </w:t>
      </w:r>
      <w:r>
        <w:rPr>
          <w:rFonts w:ascii="Times New Roman" w:hAnsi="Times New Roman"/>
          <w:sz w:val="28"/>
        </w:rPr>
        <w:t xml:space="preserve">Византийский военный трактат </w:t>
      </w:r>
      <w:r>
        <w:rPr>
          <w:rFonts w:ascii="Times New Roman" w:hAnsi="Times New Roman"/>
          <w:sz w:val="28"/>
          <w:lang w:val="en-US"/>
        </w:rPr>
        <w:t>VI</w:t>
      </w:r>
      <w:r w:rsidRPr="00C663F8">
        <w:rPr>
          <w:rFonts w:ascii="Times New Roman" w:hAnsi="Times New Roman"/>
          <w:sz w:val="28"/>
        </w:rPr>
        <w:t>-</w:t>
      </w:r>
      <w:r>
        <w:rPr>
          <w:rFonts w:ascii="Times New Roman" w:hAnsi="Times New Roman"/>
          <w:sz w:val="28"/>
          <w:lang w:val="en-US"/>
        </w:rPr>
        <w:t>VII</w:t>
      </w:r>
      <w:r w:rsidR="003557B2">
        <w:rPr>
          <w:rFonts w:ascii="Times New Roman" w:hAnsi="Times New Roman"/>
          <w:sz w:val="28"/>
        </w:rPr>
        <w:t xml:space="preserve"> </w:t>
      </w:r>
      <w:r>
        <w:rPr>
          <w:rFonts w:ascii="Times New Roman" w:hAnsi="Times New Roman"/>
          <w:sz w:val="28"/>
        </w:rPr>
        <w:t xml:space="preserve">вв. о славянах («Образование </w:t>
      </w:r>
      <w:r>
        <w:rPr>
          <w:rFonts w:ascii="Times New Roman" w:hAnsi="Times New Roman"/>
          <w:sz w:val="28"/>
        </w:rPr>
        <w:lastRenderedPageBreak/>
        <w:t>славянских государств»)</w:t>
      </w:r>
      <w:r w:rsidR="008D3351">
        <w:rPr>
          <w:rFonts w:ascii="Times New Roman" w:hAnsi="Times New Roman"/>
          <w:sz w:val="28"/>
        </w:rPr>
        <w:t xml:space="preserve"> – 194 слова</w:t>
      </w:r>
      <w:r>
        <w:rPr>
          <w:rFonts w:ascii="Times New Roman" w:hAnsi="Times New Roman"/>
          <w:sz w:val="28"/>
        </w:rPr>
        <w:t xml:space="preserve">; </w:t>
      </w:r>
      <w:r w:rsidR="00A74720">
        <w:rPr>
          <w:rFonts w:ascii="Times New Roman" w:hAnsi="Times New Roman"/>
          <w:sz w:val="28"/>
        </w:rPr>
        <w:t xml:space="preserve">эпос (художественная литература) </w:t>
      </w:r>
      <w:r>
        <w:rPr>
          <w:rFonts w:ascii="Times New Roman" w:hAnsi="Times New Roman"/>
          <w:sz w:val="28"/>
        </w:rPr>
        <w:t>«</w:t>
      </w:r>
      <w:r w:rsidRPr="00C663F8">
        <w:rPr>
          <w:rFonts w:ascii="Times New Roman" w:hAnsi="Times New Roman"/>
          <w:sz w:val="28"/>
        </w:rPr>
        <w:t>Поэма о версонских вилланах</w:t>
      </w:r>
      <w:r>
        <w:rPr>
          <w:rFonts w:ascii="Times New Roman" w:hAnsi="Times New Roman"/>
          <w:sz w:val="28"/>
        </w:rPr>
        <w:t>» («Средневековая деревня и её обитатели»)</w:t>
      </w:r>
      <w:r w:rsidR="008D3351">
        <w:rPr>
          <w:rFonts w:ascii="Times New Roman" w:hAnsi="Times New Roman"/>
          <w:sz w:val="28"/>
        </w:rPr>
        <w:t xml:space="preserve"> – 145 слов</w:t>
      </w:r>
      <w:r>
        <w:rPr>
          <w:rFonts w:ascii="Times New Roman" w:hAnsi="Times New Roman"/>
          <w:sz w:val="28"/>
        </w:rPr>
        <w:t xml:space="preserve">; </w:t>
      </w:r>
      <w:r w:rsidR="006D77FF">
        <w:rPr>
          <w:rFonts w:ascii="Times New Roman" w:hAnsi="Times New Roman"/>
          <w:sz w:val="28"/>
        </w:rPr>
        <w:t>сочинение (</w:t>
      </w:r>
      <w:r w:rsidR="00EF4760">
        <w:rPr>
          <w:rFonts w:ascii="Times New Roman" w:hAnsi="Times New Roman"/>
          <w:sz w:val="28"/>
        </w:rPr>
        <w:t>трактат</w:t>
      </w:r>
      <w:r w:rsidR="006D77FF">
        <w:rPr>
          <w:rFonts w:ascii="Times New Roman" w:hAnsi="Times New Roman"/>
          <w:sz w:val="28"/>
        </w:rPr>
        <w:t xml:space="preserve">) </w:t>
      </w:r>
      <w:r>
        <w:rPr>
          <w:rFonts w:ascii="Times New Roman" w:hAnsi="Times New Roman"/>
          <w:sz w:val="28"/>
        </w:rPr>
        <w:t>«Хороший тон для дам» Робера де Блуа («В рыцарском замке»)</w:t>
      </w:r>
      <w:r w:rsidR="008D3351">
        <w:rPr>
          <w:rFonts w:ascii="Times New Roman" w:hAnsi="Times New Roman"/>
          <w:sz w:val="28"/>
        </w:rPr>
        <w:t xml:space="preserve"> – 168 слов</w:t>
      </w:r>
      <w:r>
        <w:rPr>
          <w:rFonts w:ascii="Times New Roman" w:hAnsi="Times New Roman"/>
          <w:sz w:val="28"/>
        </w:rPr>
        <w:t xml:space="preserve">; </w:t>
      </w:r>
      <w:r w:rsidR="006D77FF">
        <w:rPr>
          <w:rFonts w:ascii="Times New Roman" w:hAnsi="Times New Roman"/>
          <w:sz w:val="28"/>
        </w:rPr>
        <w:t xml:space="preserve">публичный акт (документальный источник) </w:t>
      </w:r>
      <w:r>
        <w:rPr>
          <w:rFonts w:ascii="Times New Roman" w:hAnsi="Times New Roman"/>
          <w:sz w:val="28"/>
        </w:rPr>
        <w:t xml:space="preserve">«Диктат Папы» Григория </w:t>
      </w:r>
      <w:r>
        <w:rPr>
          <w:rFonts w:ascii="Times New Roman" w:hAnsi="Times New Roman"/>
          <w:sz w:val="28"/>
          <w:lang w:val="en-US"/>
        </w:rPr>
        <w:t>VII</w:t>
      </w:r>
      <w:r>
        <w:rPr>
          <w:rFonts w:ascii="Times New Roman" w:hAnsi="Times New Roman"/>
          <w:sz w:val="28"/>
        </w:rPr>
        <w:t xml:space="preserve"> («Могущество папской власти. Католическая церковь и еретики»)</w:t>
      </w:r>
      <w:r w:rsidR="008D3351">
        <w:rPr>
          <w:rFonts w:ascii="Times New Roman" w:hAnsi="Times New Roman"/>
          <w:sz w:val="28"/>
        </w:rPr>
        <w:t xml:space="preserve"> – 107 слов</w:t>
      </w:r>
      <w:r>
        <w:rPr>
          <w:rFonts w:ascii="Times New Roman" w:hAnsi="Times New Roman"/>
          <w:sz w:val="28"/>
        </w:rPr>
        <w:t xml:space="preserve">; </w:t>
      </w:r>
      <w:r w:rsidR="00A04AC8">
        <w:rPr>
          <w:rFonts w:ascii="Times New Roman" w:hAnsi="Times New Roman"/>
          <w:sz w:val="28"/>
        </w:rPr>
        <w:t xml:space="preserve">хроника (нарративный источник) </w:t>
      </w:r>
      <w:r>
        <w:rPr>
          <w:rFonts w:ascii="Times New Roman" w:hAnsi="Times New Roman"/>
          <w:sz w:val="28"/>
        </w:rPr>
        <w:t xml:space="preserve">речь Папы Урбана </w:t>
      </w:r>
      <w:r>
        <w:rPr>
          <w:rFonts w:ascii="Times New Roman" w:hAnsi="Times New Roman"/>
          <w:sz w:val="28"/>
          <w:lang w:val="en-US"/>
        </w:rPr>
        <w:t>II</w:t>
      </w:r>
      <w:r w:rsidR="003557B2">
        <w:rPr>
          <w:rFonts w:ascii="Times New Roman" w:hAnsi="Times New Roman"/>
          <w:sz w:val="28"/>
        </w:rPr>
        <w:t xml:space="preserve"> </w:t>
      </w:r>
      <w:r>
        <w:rPr>
          <w:rFonts w:ascii="Times New Roman" w:hAnsi="Times New Roman"/>
          <w:sz w:val="28"/>
        </w:rPr>
        <w:t>на Клермонском соборе («Крестовые походы»)</w:t>
      </w:r>
      <w:r w:rsidR="008D3351">
        <w:rPr>
          <w:rFonts w:ascii="Times New Roman" w:hAnsi="Times New Roman"/>
          <w:sz w:val="28"/>
        </w:rPr>
        <w:t xml:space="preserve"> – 121 слово</w:t>
      </w:r>
      <w:r>
        <w:rPr>
          <w:rFonts w:ascii="Times New Roman" w:hAnsi="Times New Roman"/>
          <w:sz w:val="28"/>
        </w:rPr>
        <w:t>,</w:t>
      </w:r>
      <w:r w:rsidR="00A04AC8">
        <w:rPr>
          <w:rFonts w:ascii="Times New Roman" w:hAnsi="Times New Roman"/>
          <w:sz w:val="28"/>
        </w:rPr>
        <w:t xml:space="preserve"> юридический источник (документальный источник)</w:t>
      </w:r>
      <w:r>
        <w:rPr>
          <w:rFonts w:ascii="Times New Roman" w:hAnsi="Times New Roman"/>
          <w:sz w:val="28"/>
        </w:rPr>
        <w:t xml:space="preserve"> Великая хартия вольностей («Что англичане считают началом своих свобод»)</w:t>
      </w:r>
      <w:r w:rsidR="008D3351">
        <w:rPr>
          <w:rFonts w:ascii="Times New Roman" w:hAnsi="Times New Roman"/>
          <w:sz w:val="28"/>
        </w:rPr>
        <w:t xml:space="preserve"> – 171 слово</w:t>
      </w:r>
      <w:r>
        <w:rPr>
          <w:rFonts w:ascii="Times New Roman" w:hAnsi="Times New Roman"/>
          <w:sz w:val="28"/>
        </w:rPr>
        <w:t xml:space="preserve">; </w:t>
      </w:r>
      <w:r w:rsidR="00A04AC8">
        <w:rPr>
          <w:rFonts w:ascii="Times New Roman" w:hAnsi="Times New Roman"/>
          <w:sz w:val="28"/>
        </w:rPr>
        <w:t xml:space="preserve">переписка неофициального характера (нарративный источник) </w:t>
      </w:r>
      <w:r>
        <w:rPr>
          <w:rFonts w:ascii="Times New Roman" w:hAnsi="Times New Roman"/>
          <w:sz w:val="28"/>
        </w:rPr>
        <w:t>письмо французского воина времён Столетней войны («Столетняя война»)</w:t>
      </w:r>
      <w:r w:rsidR="008D3351">
        <w:rPr>
          <w:rFonts w:ascii="Times New Roman" w:hAnsi="Times New Roman"/>
          <w:sz w:val="28"/>
        </w:rPr>
        <w:t xml:space="preserve"> – 59 слов</w:t>
      </w:r>
      <w:r>
        <w:rPr>
          <w:rFonts w:ascii="Times New Roman" w:hAnsi="Times New Roman"/>
          <w:sz w:val="28"/>
        </w:rPr>
        <w:t>;</w:t>
      </w:r>
      <w:r w:rsidR="00A04AC8">
        <w:rPr>
          <w:rFonts w:ascii="Times New Roman" w:hAnsi="Times New Roman"/>
          <w:sz w:val="28"/>
        </w:rPr>
        <w:t xml:space="preserve"> международный договор (документальный источник)</w:t>
      </w:r>
      <w:r>
        <w:rPr>
          <w:rFonts w:ascii="Times New Roman" w:hAnsi="Times New Roman"/>
          <w:sz w:val="28"/>
        </w:rPr>
        <w:t xml:space="preserve"> договор короля Арагона Хайме </w:t>
      </w:r>
      <w:r>
        <w:rPr>
          <w:rFonts w:ascii="Times New Roman" w:hAnsi="Times New Roman"/>
          <w:sz w:val="28"/>
          <w:lang w:val="en-US"/>
        </w:rPr>
        <w:t>I</w:t>
      </w:r>
      <w:r w:rsidR="003557B2">
        <w:rPr>
          <w:rFonts w:ascii="Times New Roman" w:hAnsi="Times New Roman"/>
          <w:sz w:val="28"/>
        </w:rPr>
        <w:t xml:space="preserve"> </w:t>
      </w:r>
      <w:r>
        <w:rPr>
          <w:rFonts w:ascii="Times New Roman" w:hAnsi="Times New Roman"/>
          <w:sz w:val="28"/>
        </w:rPr>
        <w:t>с эмиром Валенсии («Реконкиста и образование централизованных государств на Пиренейском полуострове»)</w:t>
      </w:r>
      <w:r w:rsidR="008D3351">
        <w:rPr>
          <w:rFonts w:ascii="Times New Roman" w:hAnsi="Times New Roman"/>
          <w:sz w:val="28"/>
        </w:rPr>
        <w:t xml:space="preserve"> – 142 слова</w:t>
      </w:r>
      <w:r>
        <w:rPr>
          <w:rFonts w:ascii="Times New Roman" w:hAnsi="Times New Roman"/>
          <w:sz w:val="28"/>
        </w:rPr>
        <w:t>;</w:t>
      </w:r>
      <w:r w:rsidR="00A04AC8">
        <w:rPr>
          <w:rFonts w:ascii="Times New Roman" w:hAnsi="Times New Roman"/>
          <w:sz w:val="28"/>
        </w:rPr>
        <w:t xml:space="preserve"> стихотворение (художественная литература)</w:t>
      </w:r>
      <w:r>
        <w:rPr>
          <w:rFonts w:ascii="Times New Roman" w:hAnsi="Times New Roman"/>
          <w:sz w:val="28"/>
        </w:rPr>
        <w:t xml:space="preserve"> «Вакхическая песня» Лоренцо Медичи («Государства, оставшиеся раздробленными: Германия и Италия в </w:t>
      </w:r>
      <w:r>
        <w:rPr>
          <w:rFonts w:ascii="Times New Roman" w:hAnsi="Times New Roman"/>
          <w:sz w:val="28"/>
          <w:lang w:val="en-US"/>
        </w:rPr>
        <w:t>XII</w:t>
      </w:r>
      <w:r w:rsidRPr="002D65EC">
        <w:rPr>
          <w:rFonts w:ascii="Times New Roman" w:hAnsi="Times New Roman"/>
          <w:sz w:val="28"/>
        </w:rPr>
        <w:t>-</w:t>
      </w:r>
      <w:r>
        <w:rPr>
          <w:rFonts w:ascii="Times New Roman" w:hAnsi="Times New Roman"/>
          <w:sz w:val="28"/>
          <w:lang w:val="en-US"/>
        </w:rPr>
        <w:t>XV</w:t>
      </w:r>
      <w:r w:rsidR="00D32986">
        <w:rPr>
          <w:rFonts w:ascii="Times New Roman" w:hAnsi="Times New Roman"/>
          <w:sz w:val="28"/>
        </w:rPr>
        <w:t xml:space="preserve"> </w:t>
      </w:r>
      <w:r w:rsidR="008D3351">
        <w:rPr>
          <w:rFonts w:ascii="Times New Roman" w:hAnsi="Times New Roman"/>
          <w:sz w:val="28"/>
        </w:rPr>
        <w:t>веках») – 67 слов</w:t>
      </w:r>
      <w:r>
        <w:rPr>
          <w:rFonts w:ascii="Times New Roman" w:hAnsi="Times New Roman"/>
          <w:sz w:val="28"/>
        </w:rPr>
        <w:t xml:space="preserve">; </w:t>
      </w:r>
      <w:r w:rsidR="00A04AC8">
        <w:rPr>
          <w:rFonts w:ascii="Times New Roman" w:hAnsi="Times New Roman"/>
          <w:sz w:val="28"/>
        </w:rPr>
        <w:t xml:space="preserve">переписка неофициального характера (нарративный источник) </w:t>
      </w:r>
      <w:r>
        <w:rPr>
          <w:rFonts w:ascii="Times New Roman" w:hAnsi="Times New Roman"/>
          <w:sz w:val="28"/>
        </w:rPr>
        <w:t>письма Поджо Брачоллини о заключительном заседании по делу Яна Гуса («Гуситское движение в Чехии»)</w:t>
      </w:r>
      <w:r w:rsidR="008D3351">
        <w:rPr>
          <w:rFonts w:ascii="Times New Roman" w:hAnsi="Times New Roman"/>
          <w:sz w:val="28"/>
        </w:rPr>
        <w:t xml:space="preserve"> – 207 слов</w:t>
      </w:r>
      <w:r>
        <w:rPr>
          <w:rFonts w:ascii="Times New Roman" w:hAnsi="Times New Roman"/>
          <w:sz w:val="28"/>
        </w:rPr>
        <w:t xml:space="preserve">; </w:t>
      </w:r>
      <w:r w:rsidR="00A04AC8">
        <w:rPr>
          <w:rFonts w:ascii="Times New Roman" w:hAnsi="Times New Roman"/>
          <w:sz w:val="28"/>
        </w:rPr>
        <w:t xml:space="preserve">героический эпос (художественная литература) </w:t>
      </w:r>
      <w:r>
        <w:rPr>
          <w:rFonts w:ascii="Times New Roman" w:hAnsi="Times New Roman"/>
          <w:sz w:val="28"/>
        </w:rPr>
        <w:t>эпос «Милица» («Завоевание турками-османами Балканского полуострова»)</w:t>
      </w:r>
      <w:r w:rsidR="008D3351">
        <w:rPr>
          <w:rFonts w:ascii="Times New Roman" w:hAnsi="Times New Roman"/>
          <w:sz w:val="28"/>
        </w:rPr>
        <w:t xml:space="preserve"> – 100 слов</w:t>
      </w:r>
      <w:r>
        <w:rPr>
          <w:rFonts w:ascii="Times New Roman" w:hAnsi="Times New Roman"/>
          <w:sz w:val="28"/>
        </w:rPr>
        <w:t xml:space="preserve">; </w:t>
      </w:r>
      <w:r w:rsidR="00A04AC8">
        <w:rPr>
          <w:rFonts w:ascii="Times New Roman" w:hAnsi="Times New Roman"/>
          <w:sz w:val="28"/>
        </w:rPr>
        <w:t xml:space="preserve">научное исследование (нарративный источник) </w:t>
      </w:r>
      <w:r>
        <w:rPr>
          <w:rFonts w:ascii="Times New Roman" w:hAnsi="Times New Roman"/>
          <w:sz w:val="28"/>
        </w:rPr>
        <w:t>сочинение Роджера Бэкона («Образование и философия»)</w:t>
      </w:r>
      <w:r w:rsidR="008D3351">
        <w:rPr>
          <w:rFonts w:ascii="Times New Roman" w:hAnsi="Times New Roman"/>
          <w:sz w:val="28"/>
        </w:rPr>
        <w:t xml:space="preserve"> – 112 слов</w:t>
      </w:r>
      <w:r>
        <w:rPr>
          <w:rFonts w:ascii="Times New Roman" w:hAnsi="Times New Roman"/>
          <w:sz w:val="28"/>
        </w:rPr>
        <w:t>;</w:t>
      </w:r>
      <w:r w:rsidR="00A04AC8">
        <w:rPr>
          <w:rFonts w:ascii="Times New Roman" w:hAnsi="Times New Roman"/>
          <w:sz w:val="28"/>
        </w:rPr>
        <w:t xml:space="preserve"> стихотворение (художественная литература)</w:t>
      </w:r>
      <w:r w:rsidR="001306CD">
        <w:rPr>
          <w:rFonts w:ascii="Times New Roman" w:hAnsi="Times New Roman"/>
          <w:sz w:val="28"/>
        </w:rPr>
        <w:t xml:space="preserve"> </w:t>
      </w:r>
      <w:r>
        <w:rPr>
          <w:rFonts w:ascii="Times New Roman" w:hAnsi="Times New Roman"/>
          <w:sz w:val="28"/>
        </w:rPr>
        <w:t>«Орден вагантов» («Средневековая литература»)</w:t>
      </w:r>
      <w:r w:rsidR="008D3351">
        <w:rPr>
          <w:rFonts w:ascii="Times New Roman" w:hAnsi="Times New Roman"/>
          <w:sz w:val="28"/>
        </w:rPr>
        <w:t xml:space="preserve"> </w:t>
      </w:r>
      <w:r w:rsidR="001306CD">
        <w:rPr>
          <w:rFonts w:ascii="Times New Roman" w:hAnsi="Times New Roman"/>
          <w:sz w:val="28"/>
        </w:rPr>
        <w:t>–</w:t>
      </w:r>
      <w:r w:rsidR="008D3351">
        <w:rPr>
          <w:rFonts w:ascii="Times New Roman" w:hAnsi="Times New Roman"/>
          <w:sz w:val="28"/>
        </w:rPr>
        <w:t xml:space="preserve"> </w:t>
      </w:r>
      <w:r w:rsidR="001306CD">
        <w:rPr>
          <w:rFonts w:ascii="Times New Roman" w:hAnsi="Times New Roman"/>
          <w:sz w:val="28"/>
        </w:rPr>
        <w:t>57 слов</w:t>
      </w:r>
      <w:r>
        <w:rPr>
          <w:rFonts w:ascii="Times New Roman" w:hAnsi="Times New Roman"/>
          <w:sz w:val="28"/>
        </w:rPr>
        <w:t xml:space="preserve">; </w:t>
      </w:r>
      <w:r w:rsidR="00A04AC8">
        <w:rPr>
          <w:rFonts w:ascii="Times New Roman" w:hAnsi="Times New Roman"/>
          <w:sz w:val="28"/>
        </w:rPr>
        <w:t>стихотворения (ху</w:t>
      </w:r>
      <w:r w:rsidR="00E42440">
        <w:rPr>
          <w:rFonts w:ascii="Times New Roman" w:hAnsi="Times New Roman"/>
          <w:sz w:val="28"/>
        </w:rPr>
        <w:t>дожественная литература</w:t>
      </w:r>
      <w:r w:rsidR="00A04AC8">
        <w:rPr>
          <w:rFonts w:ascii="Times New Roman" w:hAnsi="Times New Roman"/>
          <w:sz w:val="28"/>
        </w:rPr>
        <w:t xml:space="preserve">) </w:t>
      </w:r>
      <w:r>
        <w:rPr>
          <w:rFonts w:ascii="Times New Roman" w:hAnsi="Times New Roman"/>
          <w:sz w:val="28"/>
        </w:rPr>
        <w:t>сонеты Франечско Петрарки («Культура раннего Возрождения в Италии»</w:t>
      </w:r>
      <w:r w:rsidR="001306CD">
        <w:rPr>
          <w:rFonts w:ascii="Times New Roman" w:hAnsi="Times New Roman"/>
          <w:sz w:val="28"/>
        </w:rPr>
        <w:t>) – 74 слова</w:t>
      </w:r>
      <w:r>
        <w:rPr>
          <w:rFonts w:ascii="Times New Roman" w:hAnsi="Times New Roman"/>
          <w:sz w:val="28"/>
        </w:rPr>
        <w:t xml:space="preserve">; </w:t>
      </w:r>
      <w:r w:rsidR="00EF4760">
        <w:rPr>
          <w:rFonts w:ascii="Times New Roman" w:hAnsi="Times New Roman"/>
          <w:sz w:val="28"/>
        </w:rPr>
        <w:t>учебный трактат</w:t>
      </w:r>
      <w:r w:rsidR="00A04AC8">
        <w:rPr>
          <w:rFonts w:ascii="Times New Roman" w:hAnsi="Times New Roman"/>
          <w:sz w:val="28"/>
        </w:rPr>
        <w:t xml:space="preserve"> (нарративный источник) </w:t>
      </w:r>
      <w:r>
        <w:rPr>
          <w:rFonts w:ascii="Times New Roman" w:hAnsi="Times New Roman"/>
          <w:sz w:val="28"/>
        </w:rPr>
        <w:t>наставление для воинского сословия Ха</w:t>
      </w:r>
      <w:r w:rsidR="00A04AC8">
        <w:rPr>
          <w:rFonts w:ascii="Times New Roman" w:hAnsi="Times New Roman"/>
          <w:sz w:val="28"/>
        </w:rPr>
        <w:t>га</w:t>
      </w:r>
      <w:r>
        <w:rPr>
          <w:rFonts w:ascii="Times New Roman" w:hAnsi="Times New Roman"/>
          <w:sz w:val="28"/>
        </w:rPr>
        <w:t>курэ («Средневековая Азия: Китай, Индия, Япония»)</w:t>
      </w:r>
      <w:r w:rsidR="001306CD">
        <w:rPr>
          <w:rFonts w:ascii="Times New Roman" w:hAnsi="Times New Roman"/>
          <w:sz w:val="28"/>
        </w:rPr>
        <w:t xml:space="preserve"> – 190 слов</w:t>
      </w:r>
      <w:r>
        <w:rPr>
          <w:rFonts w:ascii="Times New Roman" w:hAnsi="Times New Roman"/>
          <w:sz w:val="28"/>
        </w:rPr>
        <w:t>.</w:t>
      </w:r>
    </w:p>
    <w:p w:rsidR="003936FE" w:rsidRPr="00507FB8" w:rsidRDefault="005F122C" w:rsidP="002245F4">
      <w:pPr>
        <w:spacing w:line="360" w:lineRule="auto"/>
        <w:ind w:firstLine="567"/>
        <w:jc w:val="both"/>
        <w:rPr>
          <w:rFonts w:ascii="Times New Roman" w:hAnsi="Times New Roman"/>
          <w:sz w:val="28"/>
        </w:rPr>
      </w:pPr>
      <w:r>
        <w:rPr>
          <w:rFonts w:ascii="Times New Roman" w:hAnsi="Times New Roman"/>
          <w:sz w:val="28"/>
        </w:rPr>
        <w:t>К тридцати двум п</w:t>
      </w:r>
      <w:r w:rsidR="001306CD">
        <w:rPr>
          <w:rFonts w:ascii="Times New Roman" w:hAnsi="Times New Roman"/>
          <w:sz w:val="28"/>
        </w:rPr>
        <w:t>ар</w:t>
      </w:r>
      <w:r w:rsidR="00E42440">
        <w:rPr>
          <w:rFonts w:ascii="Times New Roman" w:hAnsi="Times New Roman"/>
          <w:sz w:val="28"/>
        </w:rPr>
        <w:t>аграфам здесь представлено девят</w:t>
      </w:r>
      <w:r w:rsidR="008D3351">
        <w:rPr>
          <w:rFonts w:ascii="Times New Roman" w:hAnsi="Times New Roman"/>
          <w:sz w:val="28"/>
        </w:rPr>
        <w:t>на</w:t>
      </w:r>
      <w:r>
        <w:rPr>
          <w:rFonts w:ascii="Times New Roman" w:hAnsi="Times New Roman"/>
          <w:sz w:val="28"/>
        </w:rPr>
        <w:t xml:space="preserve">дцать исторических письменных первоисточников. Следовательно, не каждый </w:t>
      </w:r>
      <w:r>
        <w:rPr>
          <w:rFonts w:ascii="Times New Roman" w:hAnsi="Times New Roman"/>
          <w:sz w:val="28"/>
        </w:rPr>
        <w:lastRenderedPageBreak/>
        <w:t>параграф с</w:t>
      </w:r>
      <w:r w:rsidR="00B156B2">
        <w:rPr>
          <w:rFonts w:ascii="Times New Roman" w:hAnsi="Times New Roman"/>
          <w:sz w:val="28"/>
        </w:rPr>
        <w:t>опровождён работой с дополнительными текстами</w:t>
      </w:r>
      <w:r>
        <w:rPr>
          <w:rFonts w:ascii="Times New Roman" w:hAnsi="Times New Roman"/>
          <w:sz w:val="28"/>
        </w:rPr>
        <w:t>.</w:t>
      </w:r>
      <w:r w:rsidR="00B156B2">
        <w:rPr>
          <w:rFonts w:ascii="Times New Roman" w:hAnsi="Times New Roman"/>
          <w:sz w:val="28"/>
        </w:rPr>
        <w:t xml:space="preserve"> Необходимо отметить, что преобладающее количество первоисточников в данном средстве обучения – нарративные (8), немного меньшее представительство у произведений художественной литературы (7) и практически мизерна работа с документальными источниками (4).</w:t>
      </w:r>
      <w:r>
        <w:rPr>
          <w:rFonts w:ascii="Times New Roman" w:hAnsi="Times New Roman"/>
          <w:sz w:val="28"/>
        </w:rPr>
        <w:t xml:space="preserve"> Сами исторические первоисточники располагаются либо между пунктами параграфа, либо после параграфа. </w:t>
      </w:r>
      <w:r w:rsidR="003936FE">
        <w:rPr>
          <w:rFonts w:ascii="Times New Roman" w:hAnsi="Times New Roman"/>
          <w:sz w:val="28"/>
        </w:rPr>
        <w:t xml:space="preserve">Обращая внимание на оформление исторических первоисточников, следует отметить, что они предложены вниманию учащихся не в форме оригинала, а в форме печатного текста учебника. В большинстве своём письменные первоисточники адаптированы для шестиклассников и </w:t>
      </w:r>
      <w:r w:rsidR="00507FB8">
        <w:rPr>
          <w:rFonts w:ascii="Times New Roman" w:hAnsi="Times New Roman"/>
          <w:sz w:val="28"/>
        </w:rPr>
        <w:t xml:space="preserve">атрибутированы, но не всегда конкретно: нет точного названия, имени автора или даже приблизительной даты создания («Из выступления папы Урбана </w:t>
      </w:r>
      <w:r w:rsidR="00507FB8">
        <w:rPr>
          <w:rFonts w:ascii="Times New Roman" w:hAnsi="Times New Roman"/>
          <w:sz w:val="28"/>
          <w:lang w:val="en-US"/>
        </w:rPr>
        <w:t>II</w:t>
      </w:r>
      <w:r w:rsidR="00507FB8" w:rsidRPr="00507FB8">
        <w:rPr>
          <w:rFonts w:ascii="Times New Roman" w:hAnsi="Times New Roman"/>
          <w:sz w:val="28"/>
        </w:rPr>
        <w:t xml:space="preserve"> </w:t>
      </w:r>
      <w:r w:rsidR="00507FB8">
        <w:rPr>
          <w:rFonts w:ascii="Times New Roman" w:hAnsi="Times New Roman"/>
          <w:sz w:val="28"/>
        </w:rPr>
        <w:t>в Клермоне»</w:t>
      </w:r>
      <w:r w:rsidR="00507FB8">
        <w:rPr>
          <w:rStyle w:val="a5"/>
          <w:rFonts w:ascii="Times New Roman" w:hAnsi="Times New Roman"/>
          <w:sz w:val="28"/>
        </w:rPr>
        <w:footnoteReference w:id="1"/>
      </w:r>
      <w:r w:rsidR="009E0180">
        <w:rPr>
          <w:rFonts w:ascii="Times New Roman" w:hAnsi="Times New Roman"/>
          <w:sz w:val="28"/>
        </w:rPr>
        <w:t>, «Из письма знатного юноши своим родным»</w:t>
      </w:r>
      <w:r w:rsidR="009E0180">
        <w:rPr>
          <w:rStyle w:val="a5"/>
          <w:rFonts w:ascii="Times New Roman" w:hAnsi="Times New Roman"/>
          <w:sz w:val="28"/>
        </w:rPr>
        <w:footnoteReference w:id="2"/>
      </w:r>
      <w:r w:rsidR="00507FB8">
        <w:rPr>
          <w:rFonts w:ascii="Times New Roman" w:hAnsi="Times New Roman"/>
          <w:sz w:val="28"/>
        </w:rPr>
        <w:t>).</w:t>
      </w:r>
      <w:r w:rsidR="00BD5415">
        <w:rPr>
          <w:rFonts w:ascii="Times New Roman" w:hAnsi="Times New Roman"/>
          <w:sz w:val="28"/>
        </w:rPr>
        <w:t xml:space="preserve"> Помимо этого, важно определить место исторических первоисточников в системе данного средства обучения: являются ли они дополнением к параграфу или служат отдельным источником информации? Как правило, содержание исторического первоисточника разнится с содержанием параграфа, и первоисточник, таким образом, выступает в качестве самостоятельного источника знаний. Лишь в двух случаях методический аппарат первоисточника отсылает учащихся к тексту параграфа: </w:t>
      </w:r>
      <w:r w:rsidR="00BD5415" w:rsidRPr="00BD5415">
        <w:rPr>
          <w:rFonts w:ascii="Times New Roman" w:hAnsi="Times New Roman"/>
          <w:sz w:val="28"/>
        </w:rPr>
        <w:t xml:space="preserve">«Сопоставьте текст документа с текстом учебника: какие новые сведения о периоде </w:t>
      </w:r>
      <w:r w:rsidR="00BD5415">
        <w:rPr>
          <w:rFonts w:ascii="Times New Roman" w:hAnsi="Times New Roman"/>
          <w:sz w:val="28"/>
        </w:rPr>
        <w:t>Реконкисты сообщает источник?»</w:t>
      </w:r>
      <w:r w:rsidR="00BD5415">
        <w:rPr>
          <w:rStyle w:val="a5"/>
          <w:rFonts w:ascii="Times New Roman" w:hAnsi="Times New Roman"/>
          <w:sz w:val="28"/>
        </w:rPr>
        <w:footnoteReference w:id="3"/>
      </w:r>
      <w:r w:rsidR="00BD5415">
        <w:rPr>
          <w:rFonts w:ascii="Times New Roman" w:hAnsi="Times New Roman"/>
          <w:sz w:val="28"/>
        </w:rPr>
        <w:t xml:space="preserve"> и «Сопоставьте текст документа и учебника: как в </w:t>
      </w:r>
      <w:r w:rsidR="00BD5415">
        <w:rPr>
          <w:rFonts w:ascii="Times New Roman" w:hAnsi="Times New Roman"/>
          <w:sz w:val="28"/>
        </w:rPr>
        <w:lastRenderedPageBreak/>
        <w:t>дальнейшем сложилась судьба славянских народов и их отношения с Византией?»</w:t>
      </w:r>
      <w:r w:rsidR="00BD5415">
        <w:rPr>
          <w:rStyle w:val="a5"/>
          <w:rFonts w:ascii="Times New Roman" w:hAnsi="Times New Roman"/>
          <w:sz w:val="28"/>
        </w:rPr>
        <w:footnoteReference w:id="4"/>
      </w:r>
      <w:r w:rsidR="00BD5415">
        <w:rPr>
          <w:rFonts w:ascii="Times New Roman" w:hAnsi="Times New Roman"/>
          <w:sz w:val="28"/>
        </w:rPr>
        <w:t>.</w:t>
      </w:r>
      <w:r w:rsidR="00DD6375">
        <w:rPr>
          <w:rFonts w:ascii="Times New Roman" w:hAnsi="Times New Roman"/>
          <w:sz w:val="28"/>
        </w:rPr>
        <w:t xml:space="preserve"> </w:t>
      </w:r>
    </w:p>
    <w:p w:rsidR="005F122C" w:rsidRDefault="003936FE" w:rsidP="0020779E">
      <w:pPr>
        <w:spacing w:line="360" w:lineRule="auto"/>
        <w:ind w:firstLine="567"/>
        <w:jc w:val="both"/>
        <w:rPr>
          <w:rFonts w:ascii="Times New Roman" w:hAnsi="Times New Roman"/>
          <w:sz w:val="28"/>
        </w:rPr>
      </w:pPr>
      <w:r>
        <w:rPr>
          <w:rFonts w:ascii="Times New Roman" w:hAnsi="Times New Roman"/>
          <w:sz w:val="28"/>
        </w:rPr>
        <w:t>Необходимо подчеркну</w:t>
      </w:r>
      <w:r w:rsidR="005F122C">
        <w:rPr>
          <w:rFonts w:ascii="Times New Roman" w:hAnsi="Times New Roman"/>
          <w:sz w:val="28"/>
        </w:rPr>
        <w:t>ть, что все представленные источники сопровождены методическим аппаратом. Количество вопросов и заданий разнится от одного до четырёх, в среднем к источникам представлено три вопроса. Что касается характера вопросов, как правило, это</w:t>
      </w:r>
      <w:r w:rsidR="00C36142">
        <w:rPr>
          <w:rFonts w:ascii="Times New Roman" w:hAnsi="Times New Roman"/>
          <w:sz w:val="28"/>
        </w:rPr>
        <w:t xml:space="preserve"> вопросы продуктивного характера («Почему англичане гордятся Великой хартией вольностей и считают её началом своей свободы?»</w:t>
      </w:r>
      <w:r w:rsidR="00C36142">
        <w:rPr>
          <w:rStyle w:val="a5"/>
          <w:rFonts w:ascii="Times New Roman" w:hAnsi="Times New Roman"/>
          <w:sz w:val="28"/>
        </w:rPr>
        <w:footnoteReference w:id="5"/>
      </w:r>
      <w:r w:rsidR="00C36142">
        <w:rPr>
          <w:rFonts w:ascii="Times New Roman" w:hAnsi="Times New Roman"/>
          <w:sz w:val="28"/>
        </w:rPr>
        <w:t>, «Как вы думаете, почему после победы под Орлеаном настроение французских войск было приподнятым?»</w:t>
      </w:r>
      <w:r w:rsidR="00C36142">
        <w:rPr>
          <w:rStyle w:val="a5"/>
          <w:rFonts w:ascii="Times New Roman" w:hAnsi="Times New Roman"/>
          <w:sz w:val="28"/>
        </w:rPr>
        <w:footnoteReference w:id="6"/>
      </w:r>
      <w:r w:rsidR="00C36142">
        <w:rPr>
          <w:rFonts w:ascii="Times New Roman" w:hAnsi="Times New Roman"/>
          <w:sz w:val="28"/>
        </w:rPr>
        <w:t>)</w:t>
      </w:r>
      <w:r w:rsidR="005F122C">
        <w:rPr>
          <w:rFonts w:ascii="Times New Roman" w:hAnsi="Times New Roman"/>
          <w:sz w:val="28"/>
        </w:rPr>
        <w:t xml:space="preserve">. Чуть реже встречаются </w:t>
      </w:r>
      <w:r w:rsidR="00C36142">
        <w:rPr>
          <w:rFonts w:ascii="Times New Roman" w:hAnsi="Times New Roman"/>
          <w:sz w:val="28"/>
        </w:rPr>
        <w:t>репродуктивные вопросы с элементами продуктивного («Выразите в одном-двух предложениях суть документа»</w:t>
      </w:r>
      <w:r w:rsidR="00C36142">
        <w:rPr>
          <w:rStyle w:val="a5"/>
          <w:rFonts w:ascii="Times New Roman" w:hAnsi="Times New Roman"/>
          <w:sz w:val="28"/>
        </w:rPr>
        <w:footnoteReference w:id="7"/>
      </w:r>
      <w:r w:rsidR="00C36142">
        <w:rPr>
          <w:rFonts w:ascii="Times New Roman" w:hAnsi="Times New Roman"/>
          <w:sz w:val="28"/>
        </w:rPr>
        <w:t>, «Какой, судя по наставлениям, должна быть идеальная знатная дама – хозяйка средневекового замка?»</w:t>
      </w:r>
      <w:r w:rsidR="00C36142">
        <w:rPr>
          <w:rStyle w:val="a5"/>
          <w:rFonts w:ascii="Times New Roman" w:hAnsi="Times New Roman"/>
          <w:sz w:val="28"/>
        </w:rPr>
        <w:footnoteReference w:id="8"/>
      </w:r>
      <w:r w:rsidR="00C36142">
        <w:rPr>
          <w:rFonts w:ascii="Times New Roman" w:hAnsi="Times New Roman"/>
          <w:sz w:val="28"/>
        </w:rPr>
        <w:t>)</w:t>
      </w:r>
      <w:r w:rsidR="005F122C">
        <w:rPr>
          <w:rFonts w:ascii="Times New Roman" w:hAnsi="Times New Roman"/>
          <w:sz w:val="28"/>
        </w:rPr>
        <w:t xml:space="preserve"> и наименее популярные вопросы – исключительно репродуктивного характера</w:t>
      </w:r>
      <w:r w:rsidR="00DE68B6">
        <w:rPr>
          <w:rFonts w:ascii="Times New Roman" w:hAnsi="Times New Roman"/>
          <w:sz w:val="28"/>
        </w:rPr>
        <w:t xml:space="preserve"> («На основании текста перечислите занятия древних славян»</w:t>
      </w:r>
      <w:r w:rsidR="00DE68B6">
        <w:rPr>
          <w:rStyle w:val="a5"/>
          <w:rFonts w:ascii="Times New Roman" w:hAnsi="Times New Roman"/>
          <w:sz w:val="28"/>
        </w:rPr>
        <w:footnoteReference w:id="9"/>
      </w:r>
      <w:r w:rsidR="00DE68B6">
        <w:rPr>
          <w:rFonts w:ascii="Times New Roman" w:hAnsi="Times New Roman"/>
          <w:sz w:val="28"/>
        </w:rPr>
        <w:t>)</w:t>
      </w:r>
      <w:r w:rsidR="005F122C">
        <w:rPr>
          <w:rFonts w:ascii="Times New Roman" w:hAnsi="Times New Roman"/>
          <w:sz w:val="28"/>
        </w:rPr>
        <w:t>. По сложности вопросы и задания можно оценить, как среднего уровня. Однако, некоторые элементы из системы вопросов и заданий могут потребовать от учащихся дополнительных знаний по предмету</w:t>
      </w:r>
      <w:r w:rsidR="009E0180">
        <w:rPr>
          <w:rFonts w:ascii="Times New Roman" w:hAnsi="Times New Roman"/>
          <w:sz w:val="28"/>
        </w:rPr>
        <w:t xml:space="preserve">, привлечения дополнительных источников информации («Как менялось отношение к готическому искусству </w:t>
      </w:r>
      <w:r w:rsidR="009E0180">
        <w:rPr>
          <w:rFonts w:ascii="Times New Roman" w:hAnsi="Times New Roman"/>
          <w:sz w:val="28"/>
        </w:rPr>
        <w:lastRenderedPageBreak/>
        <w:t xml:space="preserve">в течение столетий? С помощью дополнительной литературы выясните, почему готика вызывала такое отторжение  у людей </w:t>
      </w:r>
      <w:r w:rsidR="009E0180">
        <w:rPr>
          <w:rFonts w:ascii="Times New Roman" w:hAnsi="Times New Roman"/>
          <w:sz w:val="28"/>
          <w:lang w:val="en-US"/>
        </w:rPr>
        <w:t>XVI</w:t>
      </w:r>
      <w:r w:rsidR="009E0180" w:rsidRPr="009E0180">
        <w:rPr>
          <w:rFonts w:ascii="Times New Roman" w:hAnsi="Times New Roman"/>
          <w:sz w:val="28"/>
        </w:rPr>
        <w:t xml:space="preserve"> </w:t>
      </w:r>
      <w:r w:rsidR="009E0180">
        <w:rPr>
          <w:rFonts w:ascii="Times New Roman" w:hAnsi="Times New Roman"/>
          <w:sz w:val="28"/>
        </w:rPr>
        <w:t>века»</w:t>
      </w:r>
      <w:r w:rsidR="009E0180">
        <w:rPr>
          <w:rStyle w:val="a5"/>
          <w:rFonts w:ascii="Times New Roman" w:hAnsi="Times New Roman"/>
          <w:sz w:val="28"/>
        </w:rPr>
        <w:footnoteReference w:id="10"/>
      </w:r>
      <w:r w:rsidR="009E0180">
        <w:rPr>
          <w:rFonts w:ascii="Times New Roman" w:hAnsi="Times New Roman"/>
          <w:sz w:val="28"/>
        </w:rPr>
        <w:t xml:space="preserve">) </w:t>
      </w:r>
      <w:r w:rsidR="005F122C">
        <w:rPr>
          <w:rFonts w:ascii="Times New Roman" w:hAnsi="Times New Roman"/>
          <w:sz w:val="28"/>
        </w:rPr>
        <w:t xml:space="preserve"> и, следовательно, показаться на порядок сложнее. Шестиклассникам необходимо поразмышлять, выразить своё аргументированное мнение, опираясь на </w:t>
      </w:r>
      <w:r w:rsidR="00277668">
        <w:rPr>
          <w:rFonts w:ascii="Times New Roman" w:hAnsi="Times New Roman"/>
          <w:sz w:val="28"/>
        </w:rPr>
        <w:t>текст исторического источника</w:t>
      </w:r>
      <w:r w:rsidR="00D32986">
        <w:rPr>
          <w:rFonts w:ascii="Times New Roman" w:hAnsi="Times New Roman"/>
          <w:sz w:val="28"/>
        </w:rPr>
        <w:t xml:space="preserve"> («Что в документе является исторически правдоподобным, а что относится к вымыслу? Чем это можно объяснить?»</w:t>
      </w:r>
      <w:r w:rsidR="002C4641">
        <w:rPr>
          <w:rFonts w:ascii="Times New Roman" w:hAnsi="Times New Roman"/>
          <w:sz w:val="28"/>
        </w:rPr>
        <w:t>)</w:t>
      </w:r>
      <w:r w:rsidR="00D32986">
        <w:rPr>
          <w:rStyle w:val="a5"/>
          <w:rFonts w:ascii="Times New Roman" w:hAnsi="Times New Roman"/>
          <w:sz w:val="28"/>
        </w:rPr>
        <w:footnoteReference w:id="11"/>
      </w:r>
      <w:r w:rsidR="00277668">
        <w:rPr>
          <w:rFonts w:ascii="Times New Roman" w:hAnsi="Times New Roman"/>
          <w:sz w:val="28"/>
        </w:rPr>
        <w:t xml:space="preserve">. </w:t>
      </w:r>
      <w:r w:rsidR="00D32986">
        <w:rPr>
          <w:rFonts w:ascii="Times New Roman" w:hAnsi="Times New Roman"/>
          <w:sz w:val="28"/>
        </w:rPr>
        <w:t>Кроме того, необходимо отметить, на что направлены вопросы и задания к историческим пер</w:t>
      </w:r>
      <w:r w:rsidR="00BD5415">
        <w:rPr>
          <w:rFonts w:ascii="Times New Roman" w:hAnsi="Times New Roman"/>
          <w:sz w:val="28"/>
        </w:rPr>
        <w:t>воисточникам.</w:t>
      </w:r>
      <w:r w:rsidR="00051D89">
        <w:rPr>
          <w:rFonts w:ascii="Times New Roman" w:hAnsi="Times New Roman"/>
          <w:sz w:val="28"/>
        </w:rPr>
        <w:t xml:space="preserve"> </w:t>
      </w:r>
      <w:r w:rsidR="00BD5415">
        <w:rPr>
          <w:rFonts w:ascii="Times New Roman" w:hAnsi="Times New Roman"/>
          <w:sz w:val="28"/>
        </w:rPr>
        <w:t>Э</w:t>
      </w:r>
      <w:r w:rsidR="00051D89">
        <w:rPr>
          <w:rFonts w:ascii="Times New Roman" w:hAnsi="Times New Roman"/>
          <w:sz w:val="28"/>
        </w:rPr>
        <w:t>то выявление собственной точки зрения учащихся</w:t>
      </w:r>
      <w:r>
        <w:rPr>
          <w:rFonts w:ascii="Times New Roman" w:hAnsi="Times New Roman"/>
          <w:sz w:val="28"/>
        </w:rPr>
        <w:t xml:space="preserve"> («Как вы считаете, насколько тяжело жилось крестьянам?»)</w:t>
      </w:r>
      <w:r>
        <w:rPr>
          <w:rStyle w:val="a5"/>
          <w:rFonts w:ascii="Times New Roman" w:hAnsi="Times New Roman"/>
          <w:sz w:val="28"/>
        </w:rPr>
        <w:footnoteReference w:id="12"/>
      </w:r>
      <w:r w:rsidR="00051D89">
        <w:rPr>
          <w:rFonts w:ascii="Times New Roman" w:hAnsi="Times New Roman"/>
          <w:sz w:val="28"/>
        </w:rPr>
        <w:t xml:space="preserve">, </w:t>
      </w:r>
      <w:r w:rsidR="003E3F76">
        <w:rPr>
          <w:rFonts w:ascii="Times New Roman" w:hAnsi="Times New Roman"/>
          <w:sz w:val="28"/>
        </w:rPr>
        <w:t>выявление ценностных установок («Какие качества вассала ценились в эпоху Средневековья?»</w:t>
      </w:r>
      <w:r w:rsidR="003E3F76">
        <w:rPr>
          <w:rStyle w:val="a5"/>
          <w:rFonts w:ascii="Times New Roman" w:hAnsi="Times New Roman"/>
          <w:sz w:val="28"/>
        </w:rPr>
        <w:footnoteReference w:id="13"/>
      </w:r>
      <w:r w:rsidR="003E3F76">
        <w:rPr>
          <w:rFonts w:ascii="Times New Roman" w:hAnsi="Times New Roman"/>
          <w:sz w:val="28"/>
        </w:rPr>
        <w:t xml:space="preserve">), </w:t>
      </w:r>
      <w:r w:rsidR="00051D89">
        <w:rPr>
          <w:rFonts w:ascii="Times New Roman" w:hAnsi="Times New Roman"/>
          <w:sz w:val="28"/>
        </w:rPr>
        <w:t>характеристику событий</w:t>
      </w:r>
      <w:r w:rsidR="009E0180">
        <w:rPr>
          <w:rFonts w:ascii="Times New Roman" w:hAnsi="Times New Roman"/>
          <w:sz w:val="28"/>
        </w:rPr>
        <w:t xml:space="preserve"> («Почему враги Яна Гуса боялись оставить его в живых?»</w:t>
      </w:r>
      <w:r w:rsidR="009E0180">
        <w:rPr>
          <w:rStyle w:val="a5"/>
          <w:rFonts w:ascii="Times New Roman" w:hAnsi="Times New Roman"/>
          <w:sz w:val="28"/>
        </w:rPr>
        <w:footnoteReference w:id="14"/>
      </w:r>
      <w:r w:rsidR="009E0180">
        <w:rPr>
          <w:rFonts w:ascii="Times New Roman" w:hAnsi="Times New Roman"/>
          <w:sz w:val="28"/>
        </w:rPr>
        <w:t>) и</w:t>
      </w:r>
      <w:r w:rsidR="00051D89">
        <w:rPr>
          <w:rFonts w:ascii="Times New Roman" w:hAnsi="Times New Roman"/>
          <w:sz w:val="28"/>
        </w:rPr>
        <w:t xml:space="preserve"> исторических личностей</w:t>
      </w:r>
      <w:r w:rsidR="009E0180">
        <w:rPr>
          <w:rFonts w:ascii="Times New Roman" w:hAnsi="Times New Roman"/>
          <w:sz w:val="28"/>
        </w:rPr>
        <w:t xml:space="preserve"> («О каком Милоше идёт речь в документе? Что вы о нём знаете?»</w:t>
      </w:r>
      <w:r w:rsidR="009E0180">
        <w:rPr>
          <w:rStyle w:val="a5"/>
          <w:rFonts w:ascii="Times New Roman" w:hAnsi="Times New Roman"/>
          <w:sz w:val="28"/>
        </w:rPr>
        <w:footnoteReference w:id="15"/>
      </w:r>
      <w:r w:rsidR="00051D89">
        <w:rPr>
          <w:rFonts w:ascii="Times New Roman" w:hAnsi="Times New Roman"/>
          <w:sz w:val="28"/>
        </w:rPr>
        <w:t>, установление причинно-следственных связей</w:t>
      </w:r>
      <w:r w:rsidR="003E3F76">
        <w:rPr>
          <w:rFonts w:ascii="Times New Roman" w:hAnsi="Times New Roman"/>
          <w:sz w:val="28"/>
        </w:rPr>
        <w:t xml:space="preserve"> («Ослабла или усилилась власть английского короля после принятия этого документа?»</w:t>
      </w:r>
      <w:r w:rsidR="003E3F76">
        <w:rPr>
          <w:rStyle w:val="a5"/>
          <w:rFonts w:ascii="Times New Roman" w:hAnsi="Times New Roman"/>
          <w:sz w:val="28"/>
        </w:rPr>
        <w:footnoteReference w:id="16"/>
      </w:r>
      <w:r w:rsidR="003E3F76">
        <w:rPr>
          <w:rFonts w:ascii="Times New Roman" w:hAnsi="Times New Roman"/>
          <w:sz w:val="28"/>
        </w:rPr>
        <w:t>)</w:t>
      </w:r>
      <w:r>
        <w:rPr>
          <w:rFonts w:ascii="Times New Roman" w:hAnsi="Times New Roman"/>
          <w:sz w:val="28"/>
        </w:rPr>
        <w:t>, сопоставление данных разных источников информации: текста параграфа и первоисточника</w:t>
      </w:r>
      <w:r w:rsidR="009E0180">
        <w:rPr>
          <w:rFonts w:ascii="Times New Roman" w:hAnsi="Times New Roman"/>
          <w:sz w:val="28"/>
        </w:rPr>
        <w:t xml:space="preserve"> («Сопоставьте текст документа с текстом учебника: какие </w:t>
      </w:r>
      <w:r w:rsidR="009E0180">
        <w:rPr>
          <w:rFonts w:ascii="Times New Roman" w:hAnsi="Times New Roman"/>
          <w:sz w:val="28"/>
        </w:rPr>
        <w:lastRenderedPageBreak/>
        <w:t>новые сведения о периоде Реконкисты сообщает источник?»</w:t>
      </w:r>
      <w:r w:rsidR="009E0180">
        <w:rPr>
          <w:rStyle w:val="a5"/>
          <w:rFonts w:ascii="Times New Roman" w:hAnsi="Times New Roman"/>
          <w:sz w:val="28"/>
        </w:rPr>
        <w:footnoteReference w:id="17"/>
      </w:r>
      <w:r w:rsidR="009E0180">
        <w:rPr>
          <w:rFonts w:ascii="Times New Roman" w:hAnsi="Times New Roman"/>
          <w:sz w:val="28"/>
        </w:rPr>
        <w:t>)</w:t>
      </w:r>
      <w:r w:rsidR="0020779E">
        <w:rPr>
          <w:rFonts w:ascii="Times New Roman" w:hAnsi="Times New Roman"/>
          <w:sz w:val="28"/>
        </w:rPr>
        <w:t>. Как мы видим, ч</w:t>
      </w:r>
      <w:r w:rsidR="00DE68B6">
        <w:rPr>
          <w:rFonts w:ascii="Times New Roman" w:hAnsi="Times New Roman"/>
          <w:sz w:val="28"/>
        </w:rPr>
        <w:t>тобы ответить на предложенные вопросы, учащимся</w:t>
      </w:r>
      <w:r w:rsidR="0020779E">
        <w:rPr>
          <w:rFonts w:ascii="Times New Roman" w:hAnsi="Times New Roman"/>
          <w:sz w:val="28"/>
        </w:rPr>
        <w:t xml:space="preserve"> в большинстве случаев</w:t>
      </w:r>
      <w:r w:rsidR="00DE68B6">
        <w:rPr>
          <w:rFonts w:ascii="Times New Roman" w:hAnsi="Times New Roman"/>
          <w:sz w:val="28"/>
        </w:rPr>
        <w:t xml:space="preserve"> необходимо опереться не только на текст самого первоисточника, но и на текст параграфа.</w:t>
      </w:r>
    </w:p>
    <w:p w:rsidR="005F122C" w:rsidRDefault="005F122C" w:rsidP="007E1A41">
      <w:pPr>
        <w:spacing w:line="360" w:lineRule="auto"/>
        <w:ind w:firstLine="567"/>
        <w:jc w:val="both"/>
        <w:rPr>
          <w:rFonts w:ascii="Times New Roman" w:hAnsi="Times New Roman"/>
          <w:sz w:val="28"/>
        </w:rPr>
      </w:pPr>
      <w:r>
        <w:rPr>
          <w:rFonts w:ascii="Times New Roman" w:hAnsi="Times New Roman"/>
          <w:sz w:val="28"/>
        </w:rPr>
        <w:t xml:space="preserve">Следующее средство обучения – учебник </w:t>
      </w:r>
      <w:r w:rsidRPr="007E67C2">
        <w:rPr>
          <w:rFonts w:ascii="Times New Roman" w:hAnsi="Times New Roman"/>
          <w:sz w:val="32"/>
        </w:rPr>
        <w:t>«</w:t>
      </w:r>
      <w:r w:rsidRPr="007E67C2">
        <w:rPr>
          <w:rFonts w:ascii="Times New Roman" w:hAnsi="Times New Roman"/>
          <w:sz w:val="28"/>
        </w:rPr>
        <w:t>Всеобщая история. История Средних веков</w:t>
      </w:r>
      <w:r w:rsidRPr="007E67C2">
        <w:rPr>
          <w:rFonts w:ascii="Times New Roman" w:hAnsi="Times New Roman"/>
          <w:sz w:val="32"/>
        </w:rPr>
        <w:t xml:space="preserve">» </w:t>
      </w:r>
      <w:r w:rsidRPr="008268A3">
        <w:rPr>
          <w:rFonts w:ascii="Times New Roman" w:hAnsi="Times New Roman"/>
          <w:sz w:val="28"/>
        </w:rPr>
        <w:t>В.А. Ведюшкина (М.: Просвещение, 2012)</w:t>
      </w:r>
      <w:r>
        <w:rPr>
          <w:rFonts w:ascii="Times New Roman" w:hAnsi="Times New Roman"/>
          <w:sz w:val="28"/>
        </w:rPr>
        <w:t xml:space="preserve">, где к параграфам предложены такие отрывки из первоисточников: </w:t>
      </w:r>
      <w:r w:rsidR="00E42440">
        <w:rPr>
          <w:rFonts w:ascii="Times New Roman" w:hAnsi="Times New Roman"/>
          <w:sz w:val="28"/>
        </w:rPr>
        <w:t xml:space="preserve">хроника (нарративный источник) </w:t>
      </w:r>
      <w:r w:rsidRPr="00901D63">
        <w:rPr>
          <w:rFonts w:ascii="Times New Roman" w:hAnsi="Times New Roman"/>
          <w:sz w:val="28"/>
        </w:rPr>
        <w:t>«История франков» Григория Турского («</w:t>
      </w:r>
      <w:r>
        <w:rPr>
          <w:rFonts w:ascii="Times New Roman" w:hAnsi="Times New Roman"/>
          <w:sz w:val="28"/>
        </w:rPr>
        <w:t>Великое переселение народов и образование германских королевств</w:t>
      </w:r>
      <w:r w:rsidRPr="00901D63">
        <w:rPr>
          <w:rFonts w:ascii="Times New Roman" w:hAnsi="Times New Roman"/>
          <w:sz w:val="28"/>
        </w:rPr>
        <w:t>»)</w:t>
      </w:r>
      <w:r w:rsidR="00F441EF">
        <w:rPr>
          <w:rFonts w:ascii="Times New Roman" w:hAnsi="Times New Roman"/>
          <w:sz w:val="28"/>
        </w:rPr>
        <w:t xml:space="preserve"> – 284 слова</w:t>
      </w:r>
      <w:r>
        <w:rPr>
          <w:rFonts w:ascii="Times New Roman" w:hAnsi="Times New Roman"/>
          <w:sz w:val="28"/>
        </w:rPr>
        <w:t xml:space="preserve">; </w:t>
      </w:r>
      <w:r w:rsidR="00EF4760">
        <w:rPr>
          <w:rFonts w:ascii="Times New Roman" w:hAnsi="Times New Roman"/>
          <w:sz w:val="28"/>
        </w:rPr>
        <w:t xml:space="preserve">официальная </w:t>
      </w:r>
      <w:r w:rsidR="00E42440">
        <w:rPr>
          <w:rFonts w:ascii="Times New Roman" w:hAnsi="Times New Roman"/>
          <w:sz w:val="28"/>
        </w:rPr>
        <w:t xml:space="preserve">переписка (нарративный источник) </w:t>
      </w:r>
      <w:r>
        <w:rPr>
          <w:rFonts w:ascii="Times New Roman" w:hAnsi="Times New Roman"/>
          <w:sz w:val="28"/>
        </w:rPr>
        <w:t xml:space="preserve">Письмо римского папы Григория </w:t>
      </w:r>
      <w:r>
        <w:rPr>
          <w:rFonts w:ascii="Times New Roman" w:hAnsi="Times New Roman"/>
          <w:sz w:val="28"/>
          <w:lang w:val="en-US"/>
        </w:rPr>
        <w:t>I</w:t>
      </w:r>
      <w:r w:rsidR="00F441EF">
        <w:rPr>
          <w:rFonts w:ascii="Times New Roman" w:hAnsi="Times New Roman"/>
          <w:sz w:val="28"/>
        </w:rPr>
        <w:t xml:space="preserve"> </w:t>
      </w:r>
      <w:r>
        <w:rPr>
          <w:rFonts w:ascii="Times New Roman" w:hAnsi="Times New Roman"/>
          <w:sz w:val="28"/>
        </w:rPr>
        <w:t>Великого («Христианская церковь в Раннее Средневековье»)</w:t>
      </w:r>
      <w:r w:rsidR="00F441EF">
        <w:rPr>
          <w:rFonts w:ascii="Times New Roman" w:hAnsi="Times New Roman"/>
          <w:sz w:val="28"/>
        </w:rPr>
        <w:t xml:space="preserve"> – 43 слова</w:t>
      </w:r>
      <w:r>
        <w:rPr>
          <w:rFonts w:ascii="Times New Roman" w:hAnsi="Times New Roman"/>
          <w:sz w:val="28"/>
        </w:rPr>
        <w:t xml:space="preserve">; </w:t>
      </w:r>
      <w:r w:rsidR="0004595A">
        <w:rPr>
          <w:rFonts w:ascii="Times New Roman" w:hAnsi="Times New Roman"/>
          <w:sz w:val="28"/>
        </w:rPr>
        <w:t xml:space="preserve">публичный акт (документальный источник) </w:t>
      </w:r>
      <w:r>
        <w:rPr>
          <w:rFonts w:ascii="Times New Roman" w:hAnsi="Times New Roman"/>
          <w:sz w:val="28"/>
        </w:rPr>
        <w:t xml:space="preserve">«Капитулярий о занятиях науками» Карла Великого </w:t>
      </w:r>
      <w:r w:rsidRPr="00901D63">
        <w:rPr>
          <w:rFonts w:ascii="Times New Roman" w:hAnsi="Times New Roman"/>
          <w:sz w:val="28"/>
        </w:rPr>
        <w:t>(«Христианская церковь в Раннее Средневековье»)</w:t>
      </w:r>
      <w:r w:rsidR="00F441EF">
        <w:rPr>
          <w:rFonts w:ascii="Times New Roman" w:hAnsi="Times New Roman"/>
          <w:sz w:val="28"/>
        </w:rPr>
        <w:t xml:space="preserve"> – 56 слов</w:t>
      </w:r>
      <w:r>
        <w:rPr>
          <w:rFonts w:ascii="Times New Roman" w:hAnsi="Times New Roman"/>
          <w:sz w:val="28"/>
        </w:rPr>
        <w:t xml:space="preserve">; </w:t>
      </w:r>
      <w:r w:rsidR="0004595A">
        <w:rPr>
          <w:rFonts w:ascii="Times New Roman" w:hAnsi="Times New Roman"/>
          <w:sz w:val="28"/>
        </w:rPr>
        <w:t xml:space="preserve">биография (нарративный источник) </w:t>
      </w:r>
      <w:r>
        <w:rPr>
          <w:rFonts w:ascii="Times New Roman" w:hAnsi="Times New Roman"/>
          <w:sz w:val="28"/>
        </w:rPr>
        <w:t>«Жизнь Карла Великого» Эйнхарда («Империя Карла Великого: возникновение, расцвет и распад»)</w:t>
      </w:r>
      <w:r w:rsidR="00F441EF">
        <w:rPr>
          <w:rFonts w:ascii="Times New Roman" w:hAnsi="Times New Roman"/>
          <w:sz w:val="28"/>
        </w:rPr>
        <w:t xml:space="preserve"> – 158 слов</w:t>
      </w:r>
      <w:r>
        <w:rPr>
          <w:rFonts w:ascii="Times New Roman" w:hAnsi="Times New Roman"/>
          <w:sz w:val="28"/>
        </w:rPr>
        <w:t xml:space="preserve">; </w:t>
      </w:r>
      <w:r w:rsidR="0004595A">
        <w:rPr>
          <w:rFonts w:ascii="Times New Roman" w:hAnsi="Times New Roman"/>
          <w:sz w:val="28"/>
        </w:rPr>
        <w:t xml:space="preserve">анналы (нарративный источник) </w:t>
      </w:r>
      <w:r>
        <w:rPr>
          <w:rFonts w:ascii="Times New Roman" w:hAnsi="Times New Roman"/>
          <w:sz w:val="28"/>
        </w:rPr>
        <w:t xml:space="preserve">Анналы Сен-Бертенского монастыря («Среди невзгод и опасностей: Западная Европа в </w:t>
      </w:r>
      <w:r>
        <w:rPr>
          <w:rFonts w:ascii="Times New Roman" w:hAnsi="Times New Roman"/>
          <w:sz w:val="28"/>
          <w:lang w:val="en-US"/>
        </w:rPr>
        <w:t>IX</w:t>
      </w:r>
      <w:r w:rsidRPr="00E06D59">
        <w:rPr>
          <w:rFonts w:ascii="Times New Roman" w:hAnsi="Times New Roman"/>
          <w:sz w:val="28"/>
        </w:rPr>
        <w:t>-</w:t>
      </w:r>
      <w:r>
        <w:rPr>
          <w:rFonts w:ascii="Times New Roman" w:hAnsi="Times New Roman"/>
          <w:sz w:val="28"/>
          <w:lang w:val="en-US"/>
        </w:rPr>
        <w:t>XI</w:t>
      </w:r>
      <w:r w:rsidR="003557B2">
        <w:rPr>
          <w:rFonts w:ascii="Times New Roman" w:hAnsi="Times New Roman"/>
          <w:sz w:val="28"/>
        </w:rPr>
        <w:t xml:space="preserve"> </w:t>
      </w:r>
      <w:r>
        <w:rPr>
          <w:rFonts w:ascii="Times New Roman" w:hAnsi="Times New Roman"/>
          <w:sz w:val="28"/>
        </w:rPr>
        <w:t>веках»)</w:t>
      </w:r>
      <w:r w:rsidR="00F441EF">
        <w:rPr>
          <w:rFonts w:ascii="Times New Roman" w:hAnsi="Times New Roman"/>
          <w:sz w:val="28"/>
        </w:rPr>
        <w:t xml:space="preserve"> – 134 слова</w:t>
      </w:r>
      <w:r>
        <w:rPr>
          <w:rFonts w:ascii="Times New Roman" w:hAnsi="Times New Roman"/>
          <w:sz w:val="28"/>
        </w:rPr>
        <w:t>;</w:t>
      </w:r>
      <w:r w:rsidR="0004595A">
        <w:rPr>
          <w:rFonts w:ascii="Times New Roman" w:hAnsi="Times New Roman"/>
          <w:sz w:val="28"/>
        </w:rPr>
        <w:t xml:space="preserve"> </w:t>
      </w:r>
      <w:r w:rsidR="00EF4760">
        <w:rPr>
          <w:rFonts w:ascii="Times New Roman" w:hAnsi="Times New Roman"/>
          <w:sz w:val="28"/>
        </w:rPr>
        <w:t>дневниковые записи</w:t>
      </w:r>
      <w:r w:rsidR="0004595A">
        <w:rPr>
          <w:rFonts w:ascii="Times New Roman" w:hAnsi="Times New Roman"/>
          <w:sz w:val="28"/>
        </w:rPr>
        <w:t xml:space="preserve"> (нарративный источник)</w:t>
      </w:r>
      <w:r w:rsidR="00EF4760">
        <w:rPr>
          <w:rFonts w:ascii="Times New Roman" w:hAnsi="Times New Roman"/>
          <w:sz w:val="28"/>
        </w:rPr>
        <w:t xml:space="preserve"> Записки </w:t>
      </w:r>
      <w:r>
        <w:rPr>
          <w:rFonts w:ascii="Times New Roman" w:hAnsi="Times New Roman"/>
          <w:sz w:val="28"/>
        </w:rPr>
        <w:t>Лиутпранда Кремонского («Византийское тысячелетие»)</w:t>
      </w:r>
      <w:r w:rsidR="00F441EF">
        <w:rPr>
          <w:rFonts w:ascii="Times New Roman" w:hAnsi="Times New Roman"/>
          <w:sz w:val="28"/>
        </w:rPr>
        <w:t xml:space="preserve"> – 121 слово</w:t>
      </w:r>
      <w:r>
        <w:rPr>
          <w:rFonts w:ascii="Times New Roman" w:hAnsi="Times New Roman"/>
          <w:sz w:val="28"/>
        </w:rPr>
        <w:t>;</w:t>
      </w:r>
      <w:r w:rsidR="0004595A">
        <w:rPr>
          <w:rFonts w:ascii="Times New Roman" w:hAnsi="Times New Roman"/>
          <w:sz w:val="28"/>
        </w:rPr>
        <w:t xml:space="preserve"> историческое исследование (нарративный источник)</w:t>
      </w:r>
      <w:r>
        <w:rPr>
          <w:rFonts w:ascii="Times New Roman" w:hAnsi="Times New Roman"/>
          <w:sz w:val="28"/>
        </w:rPr>
        <w:t xml:space="preserve"> Прокопий Кесарийский о храме Святой Софии («Культура Византии»)</w:t>
      </w:r>
      <w:r w:rsidR="00096D85">
        <w:rPr>
          <w:rFonts w:ascii="Times New Roman" w:hAnsi="Times New Roman"/>
          <w:sz w:val="28"/>
        </w:rPr>
        <w:t xml:space="preserve"> – 142 слова</w:t>
      </w:r>
      <w:r>
        <w:rPr>
          <w:rFonts w:ascii="Times New Roman" w:hAnsi="Times New Roman"/>
          <w:sz w:val="28"/>
        </w:rPr>
        <w:t>;</w:t>
      </w:r>
      <w:r w:rsidR="00E83F51">
        <w:rPr>
          <w:rFonts w:ascii="Times New Roman" w:hAnsi="Times New Roman"/>
          <w:sz w:val="28"/>
        </w:rPr>
        <w:t xml:space="preserve"> хроника (нарративный источник)</w:t>
      </w:r>
      <w:r>
        <w:rPr>
          <w:rFonts w:ascii="Times New Roman" w:hAnsi="Times New Roman"/>
          <w:sz w:val="28"/>
        </w:rPr>
        <w:t xml:space="preserve"> Хроника Галла Анонима («Образование славянских государств»)</w:t>
      </w:r>
      <w:r w:rsidR="00096D85">
        <w:rPr>
          <w:rFonts w:ascii="Times New Roman" w:hAnsi="Times New Roman"/>
          <w:sz w:val="28"/>
        </w:rPr>
        <w:t xml:space="preserve"> – 156 слов</w:t>
      </w:r>
      <w:r>
        <w:rPr>
          <w:rFonts w:ascii="Times New Roman" w:hAnsi="Times New Roman"/>
          <w:sz w:val="28"/>
        </w:rPr>
        <w:t>;</w:t>
      </w:r>
      <w:r w:rsidR="00E83F51">
        <w:rPr>
          <w:rFonts w:ascii="Times New Roman" w:hAnsi="Times New Roman"/>
          <w:sz w:val="28"/>
        </w:rPr>
        <w:t xml:space="preserve"> юридический источник (документальный источник)</w:t>
      </w:r>
      <w:r>
        <w:rPr>
          <w:rFonts w:ascii="Times New Roman" w:hAnsi="Times New Roman"/>
          <w:sz w:val="28"/>
        </w:rPr>
        <w:t xml:space="preserve"> Коран («Рождение новой религии»)</w:t>
      </w:r>
      <w:r w:rsidR="00096D85">
        <w:rPr>
          <w:rFonts w:ascii="Times New Roman" w:hAnsi="Times New Roman"/>
          <w:sz w:val="28"/>
        </w:rPr>
        <w:t xml:space="preserve"> – 58 слов</w:t>
      </w:r>
      <w:r>
        <w:rPr>
          <w:rFonts w:ascii="Times New Roman" w:hAnsi="Times New Roman"/>
          <w:sz w:val="28"/>
        </w:rPr>
        <w:t>;</w:t>
      </w:r>
      <w:r w:rsidR="00E83F51">
        <w:rPr>
          <w:rFonts w:ascii="Times New Roman" w:hAnsi="Times New Roman"/>
          <w:sz w:val="28"/>
        </w:rPr>
        <w:t xml:space="preserve"> </w:t>
      </w:r>
      <w:r w:rsidR="00EF4760">
        <w:rPr>
          <w:rFonts w:ascii="Times New Roman" w:hAnsi="Times New Roman"/>
          <w:sz w:val="28"/>
        </w:rPr>
        <w:t>дневниковые записи</w:t>
      </w:r>
      <w:r>
        <w:rPr>
          <w:rFonts w:ascii="Times New Roman" w:hAnsi="Times New Roman"/>
          <w:sz w:val="28"/>
        </w:rPr>
        <w:t xml:space="preserve"> </w:t>
      </w:r>
      <w:r w:rsidR="00E83F51">
        <w:rPr>
          <w:rFonts w:ascii="Times New Roman" w:hAnsi="Times New Roman"/>
          <w:sz w:val="28"/>
        </w:rPr>
        <w:t xml:space="preserve">(нарративный источник) </w:t>
      </w:r>
      <w:r>
        <w:rPr>
          <w:rFonts w:ascii="Times New Roman" w:hAnsi="Times New Roman"/>
          <w:sz w:val="28"/>
        </w:rPr>
        <w:t>Абу-Юсуф о мудрости халифа Омара («Мир ислама»)</w:t>
      </w:r>
      <w:r w:rsidR="00096D85">
        <w:rPr>
          <w:rFonts w:ascii="Times New Roman" w:hAnsi="Times New Roman"/>
          <w:sz w:val="28"/>
        </w:rPr>
        <w:t xml:space="preserve"> </w:t>
      </w:r>
      <w:r w:rsidR="00A7125C">
        <w:rPr>
          <w:rFonts w:ascii="Times New Roman" w:hAnsi="Times New Roman"/>
          <w:sz w:val="28"/>
        </w:rPr>
        <w:t>–</w:t>
      </w:r>
      <w:r w:rsidR="00096D85">
        <w:rPr>
          <w:rFonts w:ascii="Times New Roman" w:hAnsi="Times New Roman"/>
          <w:sz w:val="28"/>
        </w:rPr>
        <w:t xml:space="preserve"> </w:t>
      </w:r>
      <w:r w:rsidR="00A7125C">
        <w:rPr>
          <w:rFonts w:ascii="Times New Roman" w:hAnsi="Times New Roman"/>
          <w:sz w:val="28"/>
        </w:rPr>
        <w:t>131 слово</w:t>
      </w:r>
      <w:r>
        <w:rPr>
          <w:rFonts w:ascii="Times New Roman" w:hAnsi="Times New Roman"/>
          <w:sz w:val="28"/>
        </w:rPr>
        <w:t xml:space="preserve">; </w:t>
      </w:r>
      <w:r w:rsidR="00EF4760">
        <w:rPr>
          <w:rFonts w:ascii="Times New Roman" w:hAnsi="Times New Roman"/>
          <w:sz w:val="28"/>
        </w:rPr>
        <w:t xml:space="preserve">официальная </w:t>
      </w:r>
      <w:r w:rsidR="00E83F51">
        <w:rPr>
          <w:rFonts w:ascii="Times New Roman" w:hAnsi="Times New Roman"/>
          <w:sz w:val="28"/>
        </w:rPr>
        <w:t>переписка</w:t>
      </w:r>
      <w:r w:rsidR="00EF4760">
        <w:rPr>
          <w:rFonts w:ascii="Times New Roman" w:hAnsi="Times New Roman"/>
          <w:sz w:val="28"/>
        </w:rPr>
        <w:t xml:space="preserve"> </w:t>
      </w:r>
      <w:r w:rsidR="00E83F51">
        <w:rPr>
          <w:rFonts w:ascii="Times New Roman" w:hAnsi="Times New Roman"/>
          <w:sz w:val="28"/>
        </w:rPr>
        <w:t xml:space="preserve">(нарративный источник) </w:t>
      </w:r>
      <w:r>
        <w:rPr>
          <w:rFonts w:ascii="Times New Roman" w:hAnsi="Times New Roman"/>
          <w:sz w:val="28"/>
        </w:rPr>
        <w:t>Письмо графа Блуаского королю Франции («Сеньоры и вассалы»)</w:t>
      </w:r>
      <w:r w:rsidR="00A7125C">
        <w:rPr>
          <w:rFonts w:ascii="Times New Roman" w:hAnsi="Times New Roman"/>
          <w:sz w:val="28"/>
        </w:rPr>
        <w:t xml:space="preserve"> – 168 слов</w:t>
      </w:r>
      <w:r>
        <w:rPr>
          <w:rFonts w:ascii="Times New Roman" w:hAnsi="Times New Roman"/>
          <w:sz w:val="28"/>
        </w:rPr>
        <w:t xml:space="preserve">; </w:t>
      </w:r>
      <w:r w:rsidR="00E83F51">
        <w:rPr>
          <w:rFonts w:ascii="Times New Roman" w:hAnsi="Times New Roman"/>
          <w:sz w:val="28"/>
        </w:rPr>
        <w:t xml:space="preserve">анналы (нарративный </w:t>
      </w:r>
      <w:r w:rsidR="00E83F51">
        <w:rPr>
          <w:rFonts w:ascii="Times New Roman" w:hAnsi="Times New Roman"/>
          <w:sz w:val="28"/>
        </w:rPr>
        <w:lastRenderedPageBreak/>
        <w:t xml:space="preserve">источник) </w:t>
      </w:r>
      <w:r>
        <w:rPr>
          <w:rFonts w:ascii="Times New Roman" w:hAnsi="Times New Roman"/>
          <w:sz w:val="28"/>
        </w:rPr>
        <w:t>Анналы аббатства Мури («Средневековая деревня»)</w:t>
      </w:r>
      <w:r w:rsidR="00A7125C">
        <w:rPr>
          <w:rFonts w:ascii="Times New Roman" w:hAnsi="Times New Roman"/>
          <w:sz w:val="28"/>
        </w:rPr>
        <w:t xml:space="preserve"> – 127 слов</w:t>
      </w:r>
      <w:r>
        <w:rPr>
          <w:rFonts w:ascii="Times New Roman" w:hAnsi="Times New Roman"/>
          <w:sz w:val="28"/>
        </w:rPr>
        <w:t xml:space="preserve">; </w:t>
      </w:r>
      <w:r w:rsidR="00E83F51">
        <w:rPr>
          <w:rFonts w:ascii="Times New Roman" w:hAnsi="Times New Roman"/>
          <w:sz w:val="28"/>
        </w:rPr>
        <w:t xml:space="preserve">хроника (нарративный источник) </w:t>
      </w:r>
      <w:r>
        <w:rPr>
          <w:rFonts w:ascii="Times New Roman" w:hAnsi="Times New Roman"/>
          <w:sz w:val="28"/>
        </w:rPr>
        <w:t>Хроника «О возникновении города Брюгге» («Средневековый город»)</w:t>
      </w:r>
      <w:r w:rsidR="00A7125C">
        <w:rPr>
          <w:rFonts w:ascii="Times New Roman" w:hAnsi="Times New Roman"/>
          <w:sz w:val="28"/>
        </w:rPr>
        <w:t xml:space="preserve"> – 87 слов</w:t>
      </w:r>
      <w:r>
        <w:rPr>
          <w:rFonts w:ascii="Times New Roman" w:hAnsi="Times New Roman"/>
          <w:sz w:val="28"/>
        </w:rPr>
        <w:t xml:space="preserve">; </w:t>
      </w:r>
      <w:r w:rsidR="00327A0C">
        <w:rPr>
          <w:rFonts w:ascii="Times New Roman" w:hAnsi="Times New Roman"/>
          <w:sz w:val="28"/>
        </w:rPr>
        <w:t xml:space="preserve">публичный акт (документальный источник) </w:t>
      </w:r>
      <w:r>
        <w:rPr>
          <w:rFonts w:ascii="Times New Roman" w:hAnsi="Times New Roman"/>
          <w:sz w:val="28"/>
        </w:rPr>
        <w:t xml:space="preserve">«Диктат Папы» Григория </w:t>
      </w:r>
      <w:r>
        <w:rPr>
          <w:rFonts w:ascii="Times New Roman" w:hAnsi="Times New Roman"/>
          <w:sz w:val="28"/>
          <w:lang w:val="en-US"/>
        </w:rPr>
        <w:t>VII</w:t>
      </w:r>
      <w:r w:rsidR="002C4641">
        <w:rPr>
          <w:rFonts w:ascii="Times New Roman" w:hAnsi="Times New Roman"/>
          <w:sz w:val="28"/>
        </w:rPr>
        <w:t xml:space="preserve"> </w:t>
      </w:r>
      <w:r>
        <w:rPr>
          <w:rFonts w:ascii="Times New Roman" w:hAnsi="Times New Roman"/>
          <w:sz w:val="28"/>
        </w:rPr>
        <w:t>(«Католическая церковь: пусть к вершине могущества»)</w:t>
      </w:r>
      <w:r w:rsidR="00A7125C">
        <w:rPr>
          <w:rFonts w:ascii="Times New Roman" w:hAnsi="Times New Roman"/>
          <w:sz w:val="28"/>
        </w:rPr>
        <w:t xml:space="preserve"> – 58 слов</w:t>
      </w:r>
      <w:r>
        <w:rPr>
          <w:rFonts w:ascii="Times New Roman" w:hAnsi="Times New Roman"/>
          <w:sz w:val="28"/>
        </w:rPr>
        <w:t>;</w:t>
      </w:r>
      <w:r w:rsidR="00327A0C">
        <w:rPr>
          <w:rFonts w:ascii="Times New Roman" w:hAnsi="Times New Roman"/>
          <w:sz w:val="28"/>
        </w:rPr>
        <w:t xml:space="preserve"> хроника (нарративный источник)</w:t>
      </w:r>
      <w:r>
        <w:rPr>
          <w:rFonts w:ascii="Times New Roman" w:hAnsi="Times New Roman"/>
          <w:sz w:val="28"/>
        </w:rPr>
        <w:t xml:space="preserve"> Речь папы Урбана </w:t>
      </w:r>
      <w:r>
        <w:rPr>
          <w:rFonts w:ascii="Times New Roman" w:hAnsi="Times New Roman"/>
          <w:sz w:val="28"/>
          <w:lang w:val="en-US"/>
        </w:rPr>
        <w:t>II</w:t>
      </w:r>
      <w:r w:rsidR="002C4641">
        <w:rPr>
          <w:rFonts w:ascii="Times New Roman" w:hAnsi="Times New Roman"/>
          <w:sz w:val="28"/>
        </w:rPr>
        <w:t xml:space="preserve"> </w:t>
      </w:r>
      <w:r>
        <w:rPr>
          <w:rFonts w:ascii="Times New Roman" w:hAnsi="Times New Roman"/>
          <w:sz w:val="28"/>
        </w:rPr>
        <w:t>на Клермонском соборе («Крестовые походы»)</w:t>
      </w:r>
      <w:r w:rsidR="00A7125C">
        <w:rPr>
          <w:rFonts w:ascii="Times New Roman" w:hAnsi="Times New Roman"/>
          <w:sz w:val="28"/>
        </w:rPr>
        <w:t xml:space="preserve"> – 108 слов</w:t>
      </w:r>
      <w:r>
        <w:rPr>
          <w:rFonts w:ascii="Times New Roman" w:hAnsi="Times New Roman"/>
          <w:sz w:val="28"/>
        </w:rPr>
        <w:t xml:space="preserve">; </w:t>
      </w:r>
      <w:r w:rsidR="00327A0C">
        <w:rPr>
          <w:rFonts w:ascii="Times New Roman" w:hAnsi="Times New Roman"/>
          <w:sz w:val="28"/>
        </w:rPr>
        <w:t xml:space="preserve">биография (нарративный источник) </w:t>
      </w:r>
      <w:r>
        <w:rPr>
          <w:rFonts w:ascii="Times New Roman" w:hAnsi="Times New Roman"/>
          <w:sz w:val="28"/>
        </w:rPr>
        <w:t xml:space="preserve">«Жизнеописание Людовика </w:t>
      </w:r>
      <w:r>
        <w:rPr>
          <w:rFonts w:ascii="Times New Roman" w:hAnsi="Times New Roman"/>
          <w:sz w:val="28"/>
          <w:lang w:val="en-US"/>
        </w:rPr>
        <w:t>VI</w:t>
      </w:r>
      <w:r>
        <w:rPr>
          <w:rFonts w:ascii="Times New Roman" w:hAnsi="Times New Roman"/>
          <w:sz w:val="28"/>
        </w:rPr>
        <w:t>» аббата Сугерия («Франция: долгий путь к единству»)</w:t>
      </w:r>
      <w:r w:rsidR="00ED7180">
        <w:rPr>
          <w:rFonts w:ascii="Times New Roman" w:hAnsi="Times New Roman"/>
          <w:sz w:val="28"/>
        </w:rPr>
        <w:t xml:space="preserve"> – 167 слов</w:t>
      </w:r>
      <w:r>
        <w:rPr>
          <w:rFonts w:ascii="Times New Roman" w:hAnsi="Times New Roman"/>
          <w:sz w:val="28"/>
        </w:rPr>
        <w:t>;</w:t>
      </w:r>
      <w:r w:rsidR="00327A0C">
        <w:rPr>
          <w:rFonts w:ascii="Times New Roman" w:hAnsi="Times New Roman"/>
          <w:sz w:val="28"/>
        </w:rPr>
        <w:t xml:space="preserve"> юридический источник (документальный источник)</w:t>
      </w:r>
      <w:r>
        <w:rPr>
          <w:rFonts w:ascii="Times New Roman" w:hAnsi="Times New Roman"/>
          <w:sz w:val="28"/>
        </w:rPr>
        <w:t xml:space="preserve"> Великая хартия вольностей («Англия: от Нормандского завоевания до парламента»)</w:t>
      </w:r>
      <w:r w:rsidR="00374A88">
        <w:rPr>
          <w:rFonts w:ascii="Times New Roman" w:hAnsi="Times New Roman"/>
          <w:sz w:val="28"/>
        </w:rPr>
        <w:t xml:space="preserve"> – 241 слово</w:t>
      </w:r>
      <w:r>
        <w:rPr>
          <w:rFonts w:ascii="Times New Roman" w:hAnsi="Times New Roman"/>
          <w:sz w:val="28"/>
        </w:rPr>
        <w:t xml:space="preserve">; </w:t>
      </w:r>
      <w:r w:rsidR="0008769E">
        <w:rPr>
          <w:rFonts w:ascii="Times New Roman" w:hAnsi="Times New Roman"/>
          <w:sz w:val="28"/>
        </w:rPr>
        <w:t xml:space="preserve">публичный акт (документальный источник) </w:t>
      </w:r>
      <w:r>
        <w:rPr>
          <w:rFonts w:ascii="Times New Roman" w:hAnsi="Times New Roman"/>
          <w:sz w:val="28"/>
        </w:rPr>
        <w:t>Документ о низложении германского короля Адольфа Нассауского («Несбывшиеся надежды германских императоров»)</w:t>
      </w:r>
      <w:r w:rsidR="00374A88">
        <w:rPr>
          <w:rFonts w:ascii="Times New Roman" w:hAnsi="Times New Roman"/>
          <w:sz w:val="28"/>
        </w:rPr>
        <w:t xml:space="preserve"> – 168 слов</w:t>
      </w:r>
      <w:r>
        <w:rPr>
          <w:rFonts w:ascii="Times New Roman" w:hAnsi="Times New Roman"/>
          <w:sz w:val="28"/>
        </w:rPr>
        <w:t xml:space="preserve">; </w:t>
      </w:r>
      <w:r w:rsidR="0008769E">
        <w:rPr>
          <w:rFonts w:ascii="Times New Roman" w:hAnsi="Times New Roman"/>
          <w:sz w:val="28"/>
        </w:rPr>
        <w:t xml:space="preserve">научное исследование (нарративный источник) </w:t>
      </w:r>
      <w:r>
        <w:rPr>
          <w:rFonts w:ascii="Times New Roman" w:hAnsi="Times New Roman"/>
          <w:sz w:val="28"/>
        </w:rPr>
        <w:t>Сочинение Роджера Бэкона («Образование, наука и философия в эпоху расцвета Средневековья»)</w:t>
      </w:r>
      <w:r w:rsidR="00374A88">
        <w:rPr>
          <w:rFonts w:ascii="Times New Roman" w:hAnsi="Times New Roman"/>
          <w:sz w:val="28"/>
        </w:rPr>
        <w:t xml:space="preserve"> – 141 слово</w:t>
      </w:r>
      <w:r>
        <w:rPr>
          <w:rFonts w:ascii="Times New Roman" w:hAnsi="Times New Roman"/>
          <w:sz w:val="28"/>
        </w:rPr>
        <w:t xml:space="preserve">; </w:t>
      </w:r>
      <w:r w:rsidR="00EF4760">
        <w:rPr>
          <w:rFonts w:ascii="Times New Roman" w:hAnsi="Times New Roman"/>
          <w:sz w:val="28"/>
        </w:rPr>
        <w:t>богословский трактат</w:t>
      </w:r>
      <w:r w:rsidR="0008769E">
        <w:rPr>
          <w:rFonts w:ascii="Times New Roman" w:hAnsi="Times New Roman"/>
          <w:sz w:val="28"/>
        </w:rPr>
        <w:t xml:space="preserve"> (нарративный источник) </w:t>
      </w:r>
      <w:r>
        <w:rPr>
          <w:rFonts w:ascii="Times New Roman" w:hAnsi="Times New Roman"/>
          <w:sz w:val="28"/>
        </w:rPr>
        <w:t>Сочинение Бернара Клервоского («Время соборов»)</w:t>
      </w:r>
      <w:r w:rsidR="00374A88">
        <w:rPr>
          <w:rFonts w:ascii="Times New Roman" w:hAnsi="Times New Roman"/>
          <w:sz w:val="28"/>
        </w:rPr>
        <w:t xml:space="preserve"> – 108 слов</w:t>
      </w:r>
      <w:r>
        <w:rPr>
          <w:rFonts w:ascii="Times New Roman" w:hAnsi="Times New Roman"/>
          <w:sz w:val="28"/>
        </w:rPr>
        <w:t xml:space="preserve">; </w:t>
      </w:r>
      <w:r w:rsidR="0008769E">
        <w:rPr>
          <w:rFonts w:ascii="Times New Roman" w:hAnsi="Times New Roman"/>
          <w:sz w:val="28"/>
        </w:rPr>
        <w:t xml:space="preserve">хроника (нарративный источник) </w:t>
      </w:r>
      <w:r>
        <w:rPr>
          <w:rFonts w:ascii="Times New Roman" w:hAnsi="Times New Roman"/>
          <w:sz w:val="28"/>
        </w:rPr>
        <w:t>Хроника Фруассара («Столетие бедствий»)</w:t>
      </w:r>
      <w:r w:rsidR="00374A88">
        <w:rPr>
          <w:rFonts w:ascii="Times New Roman" w:hAnsi="Times New Roman"/>
          <w:sz w:val="28"/>
        </w:rPr>
        <w:t xml:space="preserve"> – 180 слов</w:t>
      </w:r>
      <w:r>
        <w:rPr>
          <w:rFonts w:ascii="Times New Roman" w:hAnsi="Times New Roman"/>
          <w:sz w:val="28"/>
        </w:rPr>
        <w:t xml:space="preserve">; </w:t>
      </w:r>
      <w:r w:rsidR="00EF4760">
        <w:rPr>
          <w:rFonts w:ascii="Times New Roman" w:hAnsi="Times New Roman"/>
          <w:sz w:val="28"/>
        </w:rPr>
        <w:t>переписка официального характера</w:t>
      </w:r>
      <w:r w:rsidR="00C8423E">
        <w:rPr>
          <w:rFonts w:ascii="Times New Roman" w:hAnsi="Times New Roman"/>
          <w:sz w:val="28"/>
        </w:rPr>
        <w:t xml:space="preserve"> (нарративный источник) </w:t>
      </w:r>
      <w:r>
        <w:rPr>
          <w:rFonts w:ascii="Times New Roman" w:hAnsi="Times New Roman"/>
          <w:sz w:val="28"/>
        </w:rPr>
        <w:t>Письмо Жанны д</w:t>
      </w:r>
      <w:r w:rsidRPr="002E1A6B">
        <w:rPr>
          <w:rFonts w:ascii="Times New Roman" w:hAnsi="Times New Roman"/>
          <w:sz w:val="28"/>
        </w:rPr>
        <w:t>’</w:t>
      </w:r>
      <w:r>
        <w:rPr>
          <w:rFonts w:ascii="Times New Roman" w:hAnsi="Times New Roman"/>
          <w:sz w:val="28"/>
        </w:rPr>
        <w:t>Арк английскому королю («Самая долгая война в истории»)</w:t>
      </w:r>
      <w:r w:rsidR="00374A88">
        <w:rPr>
          <w:rFonts w:ascii="Times New Roman" w:hAnsi="Times New Roman"/>
          <w:sz w:val="28"/>
        </w:rPr>
        <w:t xml:space="preserve"> – 69 слов</w:t>
      </w:r>
      <w:r>
        <w:rPr>
          <w:rFonts w:ascii="Times New Roman" w:hAnsi="Times New Roman"/>
          <w:sz w:val="28"/>
        </w:rPr>
        <w:t>;</w:t>
      </w:r>
      <w:r w:rsidR="00C8423E">
        <w:rPr>
          <w:rFonts w:ascii="Times New Roman" w:hAnsi="Times New Roman"/>
          <w:sz w:val="28"/>
        </w:rPr>
        <w:t xml:space="preserve"> мемуары (нарративный источник)</w:t>
      </w:r>
      <w:r>
        <w:rPr>
          <w:rFonts w:ascii="Times New Roman" w:hAnsi="Times New Roman"/>
          <w:sz w:val="28"/>
        </w:rPr>
        <w:t xml:space="preserve"> Мемуары Филиппа де Коммина («Трудный путь к торжеству королевской власти»)</w:t>
      </w:r>
      <w:r w:rsidR="00FC526A">
        <w:rPr>
          <w:rFonts w:ascii="Times New Roman" w:hAnsi="Times New Roman"/>
          <w:sz w:val="28"/>
        </w:rPr>
        <w:t xml:space="preserve"> – 127 слов</w:t>
      </w:r>
      <w:r>
        <w:rPr>
          <w:rFonts w:ascii="Times New Roman" w:hAnsi="Times New Roman"/>
          <w:sz w:val="28"/>
        </w:rPr>
        <w:t xml:space="preserve">; </w:t>
      </w:r>
      <w:r w:rsidR="00EF4760">
        <w:rPr>
          <w:rFonts w:ascii="Times New Roman" w:hAnsi="Times New Roman"/>
          <w:sz w:val="28"/>
        </w:rPr>
        <w:t>богословски</w:t>
      </w:r>
      <w:r w:rsidR="00C8423E">
        <w:rPr>
          <w:rFonts w:ascii="Times New Roman" w:hAnsi="Times New Roman"/>
          <w:sz w:val="28"/>
        </w:rPr>
        <w:t xml:space="preserve">й трактат (нарративный источник) </w:t>
      </w:r>
      <w:r>
        <w:rPr>
          <w:rFonts w:ascii="Times New Roman" w:hAnsi="Times New Roman"/>
          <w:sz w:val="28"/>
        </w:rPr>
        <w:t xml:space="preserve">Трактат папы Иннокентия </w:t>
      </w:r>
      <w:r>
        <w:rPr>
          <w:rFonts w:ascii="Times New Roman" w:hAnsi="Times New Roman"/>
          <w:sz w:val="28"/>
          <w:lang w:val="en-US"/>
        </w:rPr>
        <w:t>III</w:t>
      </w:r>
      <w:r>
        <w:rPr>
          <w:rFonts w:ascii="Times New Roman" w:hAnsi="Times New Roman"/>
          <w:sz w:val="28"/>
        </w:rPr>
        <w:t xml:space="preserve"> «О презрении к миру, или О ничтожестве человеческого состояния» («Культура Западной Европы в </w:t>
      </w:r>
      <w:r>
        <w:rPr>
          <w:rFonts w:ascii="Times New Roman" w:hAnsi="Times New Roman"/>
          <w:sz w:val="28"/>
          <w:lang w:val="en-US"/>
        </w:rPr>
        <w:t>XIV</w:t>
      </w:r>
      <w:r w:rsidRPr="002E1A6B">
        <w:rPr>
          <w:rFonts w:ascii="Times New Roman" w:hAnsi="Times New Roman"/>
          <w:sz w:val="28"/>
        </w:rPr>
        <w:t>-</w:t>
      </w:r>
      <w:r>
        <w:rPr>
          <w:rFonts w:ascii="Times New Roman" w:hAnsi="Times New Roman"/>
          <w:sz w:val="28"/>
          <w:lang w:val="en-US"/>
        </w:rPr>
        <w:t>XV</w:t>
      </w:r>
      <w:r w:rsidR="00C8423E">
        <w:rPr>
          <w:rFonts w:ascii="Times New Roman" w:hAnsi="Times New Roman"/>
          <w:sz w:val="28"/>
        </w:rPr>
        <w:t xml:space="preserve"> </w:t>
      </w:r>
      <w:r>
        <w:rPr>
          <w:rFonts w:ascii="Times New Roman" w:hAnsi="Times New Roman"/>
          <w:sz w:val="28"/>
        </w:rPr>
        <w:t>веках: новые горизонты»)</w:t>
      </w:r>
      <w:r w:rsidR="00FC526A">
        <w:rPr>
          <w:rFonts w:ascii="Times New Roman" w:hAnsi="Times New Roman"/>
          <w:sz w:val="28"/>
        </w:rPr>
        <w:t xml:space="preserve"> – 69 слов</w:t>
      </w:r>
      <w:r>
        <w:rPr>
          <w:rFonts w:ascii="Times New Roman" w:hAnsi="Times New Roman"/>
          <w:sz w:val="28"/>
        </w:rPr>
        <w:t>;</w:t>
      </w:r>
      <w:r w:rsidR="00FC526A">
        <w:rPr>
          <w:rFonts w:ascii="Times New Roman" w:hAnsi="Times New Roman"/>
          <w:sz w:val="28"/>
        </w:rPr>
        <w:t xml:space="preserve"> научный трактат</w:t>
      </w:r>
      <w:r w:rsidR="00C8423E">
        <w:rPr>
          <w:rFonts w:ascii="Times New Roman" w:hAnsi="Times New Roman"/>
          <w:sz w:val="28"/>
        </w:rPr>
        <w:t xml:space="preserve"> </w:t>
      </w:r>
      <w:r w:rsidR="00FC526A">
        <w:rPr>
          <w:rFonts w:ascii="Times New Roman" w:hAnsi="Times New Roman"/>
          <w:sz w:val="28"/>
        </w:rPr>
        <w:t xml:space="preserve">(нарративный источник) Джаноццо Манетти «О достоинстве и превосходстве человека» - 103 слова; </w:t>
      </w:r>
      <w:r w:rsidR="00EF4760">
        <w:rPr>
          <w:rFonts w:ascii="Times New Roman" w:hAnsi="Times New Roman"/>
          <w:sz w:val="28"/>
        </w:rPr>
        <w:t>хроника</w:t>
      </w:r>
      <w:r w:rsidR="001831E7">
        <w:rPr>
          <w:rFonts w:ascii="Times New Roman" w:hAnsi="Times New Roman"/>
          <w:sz w:val="28"/>
        </w:rPr>
        <w:t xml:space="preserve"> </w:t>
      </w:r>
      <w:r w:rsidR="00C8423E">
        <w:rPr>
          <w:rFonts w:ascii="Times New Roman" w:hAnsi="Times New Roman"/>
          <w:sz w:val="28"/>
        </w:rPr>
        <w:t>(нарративный источник)</w:t>
      </w:r>
      <w:r>
        <w:rPr>
          <w:rFonts w:ascii="Times New Roman" w:hAnsi="Times New Roman"/>
          <w:sz w:val="28"/>
        </w:rPr>
        <w:t xml:space="preserve"> Проповедь Яна Гуса («Польша и Чехия: время расцвета»)</w:t>
      </w:r>
      <w:r w:rsidR="00FC526A">
        <w:rPr>
          <w:rFonts w:ascii="Times New Roman" w:hAnsi="Times New Roman"/>
          <w:sz w:val="28"/>
        </w:rPr>
        <w:t xml:space="preserve"> – 132 слова</w:t>
      </w:r>
      <w:r>
        <w:rPr>
          <w:rFonts w:ascii="Times New Roman" w:hAnsi="Times New Roman"/>
          <w:sz w:val="28"/>
        </w:rPr>
        <w:t>;</w:t>
      </w:r>
      <w:r w:rsidR="001831E7">
        <w:rPr>
          <w:rFonts w:ascii="Times New Roman" w:hAnsi="Times New Roman"/>
          <w:sz w:val="28"/>
        </w:rPr>
        <w:t xml:space="preserve"> мемуары (нарративный источник)</w:t>
      </w:r>
      <w:r>
        <w:rPr>
          <w:rFonts w:ascii="Times New Roman" w:hAnsi="Times New Roman"/>
          <w:sz w:val="28"/>
        </w:rPr>
        <w:t xml:space="preserve"> Воспоминания Иоганна Шильтбергера («Полумесяц против креста»)</w:t>
      </w:r>
      <w:r w:rsidR="00FC526A">
        <w:rPr>
          <w:rFonts w:ascii="Times New Roman" w:hAnsi="Times New Roman"/>
          <w:sz w:val="28"/>
        </w:rPr>
        <w:t xml:space="preserve"> – 193 слова</w:t>
      </w:r>
      <w:r>
        <w:rPr>
          <w:rFonts w:ascii="Times New Roman" w:hAnsi="Times New Roman"/>
          <w:sz w:val="28"/>
        </w:rPr>
        <w:t xml:space="preserve">; </w:t>
      </w:r>
      <w:r w:rsidR="001831E7">
        <w:rPr>
          <w:rFonts w:ascii="Times New Roman" w:hAnsi="Times New Roman"/>
          <w:sz w:val="28"/>
        </w:rPr>
        <w:t xml:space="preserve">художественная литература </w:t>
      </w:r>
      <w:r>
        <w:rPr>
          <w:rFonts w:ascii="Times New Roman" w:hAnsi="Times New Roman"/>
          <w:sz w:val="28"/>
        </w:rPr>
        <w:t>«Хождение за три моря» Афанасия Никитина («Индия, Китай, Япония»)</w:t>
      </w:r>
      <w:r w:rsidR="00FC526A">
        <w:rPr>
          <w:rFonts w:ascii="Times New Roman" w:hAnsi="Times New Roman"/>
          <w:sz w:val="28"/>
        </w:rPr>
        <w:t xml:space="preserve"> – 93 слова</w:t>
      </w:r>
      <w:r>
        <w:rPr>
          <w:rFonts w:ascii="Times New Roman" w:hAnsi="Times New Roman"/>
          <w:sz w:val="28"/>
        </w:rPr>
        <w:t xml:space="preserve">; </w:t>
      </w:r>
      <w:r w:rsidR="00EF4760">
        <w:rPr>
          <w:rFonts w:ascii="Times New Roman" w:hAnsi="Times New Roman"/>
          <w:sz w:val="28"/>
        </w:rPr>
        <w:t>дневниковые записи</w:t>
      </w:r>
      <w:r w:rsidR="001831E7">
        <w:rPr>
          <w:rFonts w:ascii="Times New Roman" w:hAnsi="Times New Roman"/>
          <w:sz w:val="28"/>
        </w:rPr>
        <w:t xml:space="preserve"> </w:t>
      </w:r>
      <w:r w:rsidR="001831E7">
        <w:rPr>
          <w:rFonts w:ascii="Times New Roman" w:hAnsi="Times New Roman"/>
          <w:sz w:val="28"/>
        </w:rPr>
        <w:lastRenderedPageBreak/>
        <w:t xml:space="preserve">(нарративный источник) </w:t>
      </w:r>
      <w:r>
        <w:rPr>
          <w:rFonts w:ascii="Times New Roman" w:hAnsi="Times New Roman"/>
          <w:sz w:val="28"/>
        </w:rPr>
        <w:t>Дневник кастильского посла</w:t>
      </w:r>
      <w:r w:rsidR="00FC526A">
        <w:rPr>
          <w:rFonts w:ascii="Times New Roman" w:hAnsi="Times New Roman"/>
          <w:sz w:val="28"/>
        </w:rPr>
        <w:t xml:space="preserve"> ко двору Тимура</w:t>
      </w:r>
      <w:r>
        <w:rPr>
          <w:rFonts w:ascii="Times New Roman" w:hAnsi="Times New Roman"/>
          <w:sz w:val="28"/>
        </w:rPr>
        <w:t xml:space="preserve"> («В глубинах Азии: державы Чингисхана и Тимура»)</w:t>
      </w:r>
      <w:r w:rsidR="00FC526A">
        <w:rPr>
          <w:rFonts w:ascii="Times New Roman" w:hAnsi="Times New Roman"/>
          <w:sz w:val="28"/>
        </w:rPr>
        <w:t xml:space="preserve"> – 144 слова</w:t>
      </w:r>
      <w:r>
        <w:rPr>
          <w:rFonts w:ascii="Times New Roman" w:hAnsi="Times New Roman"/>
          <w:sz w:val="28"/>
        </w:rPr>
        <w:t xml:space="preserve">; </w:t>
      </w:r>
      <w:r w:rsidR="00EF4760">
        <w:rPr>
          <w:rFonts w:ascii="Times New Roman" w:hAnsi="Times New Roman"/>
          <w:sz w:val="28"/>
        </w:rPr>
        <w:t>дневниковые записи</w:t>
      </w:r>
      <w:r w:rsidR="001831E7">
        <w:rPr>
          <w:rFonts w:ascii="Times New Roman" w:hAnsi="Times New Roman"/>
          <w:sz w:val="28"/>
        </w:rPr>
        <w:t xml:space="preserve"> (нарративный источник) </w:t>
      </w:r>
      <w:r>
        <w:rPr>
          <w:rFonts w:ascii="Times New Roman" w:hAnsi="Times New Roman"/>
          <w:sz w:val="28"/>
        </w:rPr>
        <w:t>Воспоминания Берналя Диаса («Народы и государства Африки и Америки»)</w:t>
      </w:r>
      <w:r w:rsidR="00374A88">
        <w:rPr>
          <w:rFonts w:ascii="Times New Roman" w:hAnsi="Times New Roman"/>
          <w:sz w:val="28"/>
        </w:rPr>
        <w:t xml:space="preserve"> – 76 слов</w:t>
      </w:r>
      <w:r>
        <w:rPr>
          <w:rFonts w:ascii="Times New Roman" w:hAnsi="Times New Roman"/>
          <w:sz w:val="28"/>
        </w:rPr>
        <w:t>.</w:t>
      </w:r>
    </w:p>
    <w:p w:rsidR="00161F16" w:rsidRDefault="005F122C" w:rsidP="00161F16">
      <w:pPr>
        <w:spacing w:line="360" w:lineRule="auto"/>
        <w:ind w:firstLine="567"/>
        <w:jc w:val="both"/>
        <w:rPr>
          <w:rFonts w:ascii="Times New Roman" w:hAnsi="Times New Roman"/>
          <w:sz w:val="28"/>
        </w:rPr>
      </w:pPr>
      <w:r>
        <w:rPr>
          <w:rFonts w:ascii="Times New Roman" w:hAnsi="Times New Roman"/>
          <w:sz w:val="28"/>
        </w:rPr>
        <w:t xml:space="preserve">В данном средстве обучения всего двадцать восемь параграфов, каждый из которых сопровождён </w:t>
      </w:r>
      <w:r w:rsidR="004D2D89">
        <w:rPr>
          <w:rFonts w:ascii="Times New Roman" w:hAnsi="Times New Roman"/>
          <w:sz w:val="28"/>
        </w:rPr>
        <w:t>отрывком из исторического первоисточника (в некоторых случаях из нескольких первоисточников), где</w:t>
      </w:r>
      <w:r w:rsidR="00AC2CBC">
        <w:rPr>
          <w:rFonts w:ascii="Times New Roman" w:hAnsi="Times New Roman"/>
          <w:sz w:val="28"/>
        </w:rPr>
        <w:t xml:space="preserve"> 23 источника нарративных</w:t>
      </w:r>
      <w:r w:rsidR="004D2D89">
        <w:rPr>
          <w:rFonts w:ascii="Times New Roman" w:hAnsi="Times New Roman"/>
          <w:sz w:val="28"/>
        </w:rPr>
        <w:t>, 5 – документальных и один представляет собой художественную литературу</w:t>
      </w:r>
      <w:r>
        <w:rPr>
          <w:rFonts w:ascii="Times New Roman" w:hAnsi="Times New Roman"/>
          <w:sz w:val="28"/>
        </w:rPr>
        <w:t xml:space="preserve">. </w:t>
      </w:r>
      <w:r w:rsidR="00B156B2">
        <w:rPr>
          <w:rFonts w:ascii="Times New Roman" w:hAnsi="Times New Roman"/>
          <w:sz w:val="28"/>
        </w:rPr>
        <w:t>Необходимо отметить, что нарративные первоисточники представлены в этом учебнике в подавляющем количестве, тогда как работа с документальными источниками практически не организуется. Произведения художественной литературы как исторический источник тоже не пользуются особой популярностью.</w:t>
      </w:r>
      <w:r w:rsidR="00161F16">
        <w:rPr>
          <w:rFonts w:ascii="Times New Roman" w:hAnsi="Times New Roman"/>
          <w:sz w:val="28"/>
        </w:rPr>
        <w:t xml:space="preserve"> Что касается оформления исторических первоисточников в данном средстве учебника, следует обратить внимание на то, что они представлены не в форме оригинала, а в форме печатного текста учебника. </w:t>
      </w:r>
    </w:p>
    <w:p w:rsidR="00B0278B" w:rsidRDefault="00161F16" w:rsidP="00B0278B">
      <w:pPr>
        <w:spacing w:line="360" w:lineRule="auto"/>
        <w:ind w:firstLine="567"/>
        <w:jc w:val="both"/>
        <w:rPr>
          <w:rFonts w:ascii="Times New Roman" w:hAnsi="Times New Roman"/>
          <w:sz w:val="28"/>
        </w:rPr>
      </w:pPr>
      <w:r>
        <w:rPr>
          <w:rFonts w:ascii="Times New Roman" w:hAnsi="Times New Roman"/>
          <w:sz w:val="28"/>
        </w:rPr>
        <w:t xml:space="preserve">Как правило, предложенные вниманию шестиклассников письменные первоисточники адаптированы и атрибутированы, но не всегда полностью, что облегчило бы работу с документом. Иногда встречаются письменные источники, где отсутствует точное или полное название и примерная дата создания. Однако, </w:t>
      </w:r>
      <w:r w:rsidR="00B0278B">
        <w:rPr>
          <w:rFonts w:ascii="Times New Roman" w:hAnsi="Times New Roman"/>
          <w:sz w:val="28"/>
        </w:rPr>
        <w:t>в большинстве случаев</w:t>
      </w:r>
      <w:r>
        <w:rPr>
          <w:rFonts w:ascii="Times New Roman" w:hAnsi="Times New Roman"/>
          <w:sz w:val="28"/>
        </w:rPr>
        <w:t xml:space="preserve"> упоминается имя автора и род его деятельности: писатель, историк, хронист («Византийский историк </w:t>
      </w:r>
      <w:r>
        <w:rPr>
          <w:rFonts w:ascii="Times New Roman" w:hAnsi="Times New Roman"/>
          <w:sz w:val="28"/>
          <w:lang w:val="en-US"/>
        </w:rPr>
        <w:t>VI</w:t>
      </w:r>
      <w:r w:rsidRPr="00161F16">
        <w:rPr>
          <w:rFonts w:ascii="Times New Roman" w:hAnsi="Times New Roman"/>
          <w:sz w:val="28"/>
        </w:rPr>
        <w:t xml:space="preserve"> </w:t>
      </w:r>
      <w:r>
        <w:rPr>
          <w:rFonts w:ascii="Times New Roman" w:hAnsi="Times New Roman"/>
          <w:sz w:val="28"/>
        </w:rPr>
        <w:t>века Прокопий Кесарийский о храме Святой Софии»</w:t>
      </w:r>
      <w:r>
        <w:rPr>
          <w:rStyle w:val="a5"/>
          <w:rFonts w:ascii="Times New Roman" w:hAnsi="Times New Roman"/>
          <w:sz w:val="28"/>
        </w:rPr>
        <w:footnoteReference w:id="18"/>
      </w:r>
      <w:r w:rsidR="00B0278B">
        <w:rPr>
          <w:rFonts w:ascii="Times New Roman" w:hAnsi="Times New Roman"/>
          <w:sz w:val="28"/>
        </w:rPr>
        <w:t xml:space="preserve">, «Из заметок Григория </w:t>
      </w:r>
      <w:r w:rsidR="00B0278B">
        <w:rPr>
          <w:rFonts w:ascii="Times New Roman" w:hAnsi="Times New Roman"/>
          <w:sz w:val="28"/>
          <w:lang w:val="en-US"/>
        </w:rPr>
        <w:t>VII</w:t>
      </w:r>
      <w:r w:rsidR="00B0278B" w:rsidRPr="00B0278B">
        <w:rPr>
          <w:rFonts w:ascii="Times New Roman" w:hAnsi="Times New Roman"/>
          <w:sz w:val="28"/>
        </w:rPr>
        <w:t xml:space="preserve"> </w:t>
      </w:r>
      <w:r w:rsidR="00B0278B">
        <w:rPr>
          <w:rFonts w:ascii="Times New Roman" w:hAnsi="Times New Roman"/>
          <w:sz w:val="28"/>
        </w:rPr>
        <w:t>о папской власти»</w:t>
      </w:r>
      <w:r w:rsidR="00B0278B">
        <w:rPr>
          <w:rStyle w:val="a5"/>
          <w:rFonts w:ascii="Times New Roman" w:hAnsi="Times New Roman"/>
          <w:sz w:val="28"/>
        </w:rPr>
        <w:footnoteReference w:id="19"/>
      </w:r>
      <w:r>
        <w:rPr>
          <w:rFonts w:ascii="Times New Roman" w:hAnsi="Times New Roman"/>
          <w:sz w:val="28"/>
        </w:rPr>
        <w:t xml:space="preserve">). </w:t>
      </w:r>
      <w:r w:rsidR="00B0278B">
        <w:rPr>
          <w:rFonts w:ascii="Times New Roman" w:hAnsi="Times New Roman"/>
          <w:sz w:val="28"/>
        </w:rPr>
        <w:t xml:space="preserve">Кроме того, следует рассмотреть, выступают ли представленные исторические источники как средство для самостоятельной работы или служат сопровождением параграфа. Обратившись к содержанию </w:t>
      </w:r>
      <w:r w:rsidR="00B0278B">
        <w:rPr>
          <w:rFonts w:ascii="Times New Roman" w:hAnsi="Times New Roman"/>
          <w:sz w:val="28"/>
        </w:rPr>
        <w:lastRenderedPageBreak/>
        <w:t xml:space="preserve">параграфов и методическому аппарату первоисточников, мы можем убедиться, что в большинстве случаев работа с первоисточником лишь тесно переплетается с информацией, представленной в основном тексте параграфа. В основном письменный источник содержит в себе дополнительную информацию. Иногда письменный первоисточник кажется «притянутым за уши», поскольку не совпадает с тексом параграфа и, несмотря на соответствие темы, содержит информацию, которая не является обязательной для изучения, согласно проекту Историко-культурного стандарта по всеобщей истории. </w:t>
      </w:r>
      <w:r w:rsidR="003E6831">
        <w:rPr>
          <w:rFonts w:ascii="Times New Roman" w:hAnsi="Times New Roman"/>
          <w:sz w:val="28"/>
        </w:rPr>
        <w:t xml:space="preserve">Например, к параграфу «Франция: долгий пусть к единству» авторы предлагают учащимся для работы отрывок из жизнеописания Людовика </w:t>
      </w:r>
      <w:r w:rsidR="003E6831">
        <w:rPr>
          <w:rFonts w:ascii="Times New Roman" w:hAnsi="Times New Roman"/>
          <w:sz w:val="28"/>
          <w:lang w:val="en-US"/>
        </w:rPr>
        <w:t>VI</w:t>
      </w:r>
      <w:r w:rsidR="003E6831">
        <w:rPr>
          <w:rFonts w:ascii="Times New Roman" w:hAnsi="Times New Roman"/>
          <w:sz w:val="28"/>
        </w:rPr>
        <w:t xml:space="preserve">, автором которого является аббат Сугерий. Однако, в тексте параграфа о личности самого Людовика </w:t>
      </w:r>
      <w:r w:rsidR="003E6831">
        <w:rPr>
          <w:rFonts w:ascii="Times New Roman" w:hAnsi="Times New Roman"/>
          <w:sz w:val="28"/>
          <w:lang w:val="en-US"/>
        </w:rPr>
        <w:t>VI</w:t>
      </w:r>
      <w:r w:rsidR="003E6831" w:rsidRPr="003E6831">
        <w:rPr>
          <w:rFonts w:ascii="Times New Roman" w:hAnsi="Times New Roman"/>
          <w:sz w:val="28"/>
        </w:rPr>
        <w:t xml:space="preserve"> </w:t>
      </w:r>
      <w:r w:rsidR="003E6831">
        <w:rPr>
          <w:rFonts w:ascii="Times New Roman" w:hAnsi="Times New Roman"/>
          <w:sz w:val="28"/>
        </w:rPr>
        <w:t xml:space="preserve">упоминается всего в двух предложениях: «Людовик </w:t>
      </w:r>
      <w:r w:rsidR="003E6831">
        <w:rPr>
          <w:rFonts w:ascii="Times New Roman" w:hAnsi="Times New Roman"/>
          <w:sz w:val="28"/>
          <w:lang w:val="en-US"/>
        </w:rPr>
        <w:t>VI</w:t>
      </w:r>
      <w:r w:rsidR="003E6831" w:rsidRPr="003E6831">
        <w:rPr>
          <w:rFonts w:ascii="Times New Roman" w:hAnsi="Times New Roman"/>
          <w:sz w:val="28"/>
        </w:rPr>
        <w:t xml:space="preserve"> </w:t>
      </w:r>
      <w:r w:rsidR="003E6831">
        <w:rPr>
          <w:rFonts w:ascii="Times New Roman" w:hAnsi="Times New Roman"/>
          <w:sz w:val="28"/>
        </w:rPr>
        <w:t xml:space="preserve">(1108-1137) в течение своего долгого правления строил крепости, штурмовал замки непокорных сеньоров, пресекал разбои на дорогах. Он сумел женить своего сына, будущего Людовика </w:t>
      </w:r>
      <w:r w:rsidR="003E6831">
        <w:rPr>
          <w:rFonts w:ascii="Times New Roman" w:hAnsi="Times New Roman"/>
          <w:sz w:val="28"/>
          <w:lang w:val="en-US"/>
        </w:rPr>
        <w:t>VII</w:t>
      </w:r>
      <w:r w:rsidR="003E6831" w:rsidRPr="003E6831">
        <w:rPr>
          <w:rFonts w:ascii="Times New Roman" w:hAnsi="Times New Roman"/>
          <w:sz w:val="28"/>
        </w:rPr>
        <w:t>, на наследнице</w:t>
      </w:r>
      <w:r w:rsidR="003E6831">
        <w:rPr>
          <w:rFonts w:ascii="Times New Roman" w:hAnsi="Times New Roman"/>
          <w:sz w:val="28"/>
        </w:rPr>
        <w:t xml:space="preserve"> герцогства Аквитанского Алиеноре»</w:t>
      </w:r>
      <w:r w:rsidR="003E6831">
        <w:rPr>
          <w:rStyle w:val="a5"/>
          <w:rFonts w:ascii="Times New Roman" w:hAnsi="Times New Roman"/>
          <w:sz w:val="28"/>
        </w:rPr>
        <w:footnoteReference w:id="20"/>
      </w:r>
      <w:r w:rsidR="003E6831">
        <w:rPr>
          <w:rFonts w:ascii="Times New Roman" w:hAnsi="Times New Roman"/>
          <w:sz w:val="28"/>
        </w:rPr>
        <w:t xml:space="preserve">. Нисколько не умаляя роль Людовика </w:t>
      </w:r>
      <w:r w:rsidR="003E6831">
        <w:rPr>
          <w:rFonts w:ascii="Times New Roman" w:hAnsi="Times New Roman"/>
          <w:sz w:val="28"/>
          <w:lang w:val="en-US"/>
        </w:rPr>
        <w:t>VI</w:t>
      </w:r>
      <w:r w:rsidR="003E6831" w:rsidRPr="003E6831">
        <w:rPr>
          <w:rFonts w:ascii="Times New Roman" w:hAnsi="Times New Roman"/>
          <w:sz w:val="28"/>
        </w:rPr>
        <w:t xml:space="preserve"> </w:t>
      </w:r>
      <w:r w:rsidR="003E6831">
        <w:rPr>
          <w:rFonts w:ascii="Times New Roman" w:hAnsi="Times New Roman"/>
          <w:sz w:val="28"/>
        </w:rPr>
        <w:t xml:space="preserve">в истории Франции, всё же отметим, </w:t>
      </w:r>
      <w:r w:rsidR="006064A2">
        <w:rPr>
          <w:rFonts w:ascii="Times New Roman" w:hAnsi="Times New Roman"/>
          <w:sz w:val="28"/>
        </w:rPr>
        <w:t xml:space="preserve"> что </w:t>
      </w:r>
      <w:r w:rsidR="003E6831">
        <w:rPr>
          <w:rFonts w:ascii="Times New Roman" w:hAnsi="Times New Roman"/>
          <w:sz w:val="28"/>
        </w:rPr>
        <w:t xml:space="preserve">его личность не является </w:t>
      </w:r>
      <w:r w:rsidR="006064A2">
        <w:rPr>
          <w:rFonts w:ascii="Times New Roman" w:hAnsi="Times New Roman"/>
          <w:sz w:val="28"/>
        </w:rPr>
        <w:t>содержательной единицей проекта Историко-культурного стандарта по всеобщей истории</w:t>
      </w:r>
      <w:r w:rsidR="006064A2">
        <w:rPr>
          <w:rStyle w:val="a5"/>
          <w:rFonts w:ascii="Times New Roman" w:hAnsi="Times New Roman"/>
          <w:sz w:val="28"/>
        </w:rPr>
        <w:footnoteReference w:id="21"/>
      </w:r>
      <w:r w:rsidR="006064A2">
        <w:rPr>
          <w:rFonts w:ascii="Times New Roman" w:hAnsi="Times New Roman"/>
          <w:sz w:val="28"/>
        </w:rPr>
        <w:t xml:space="preserve">. Соответственно, возникает вопрос, насколько целесообразно предлагать вниманию учащихся исторический источник, где речь идёт именно об этой исторической личности. Вероятно, более уместной здесь была бы работа с первоисточником, касающимся личности и деятельности Филиппа </w:t>
      </w:r>
      <w:r w:rsidR="006064A2">
        <w:rPr>
          <w:rFonts w:ascii="Times New Roman" w:hAnsi="Times New Roman"/>
          <w:sz w:val="28"/>
          <w:lang w:val="en-US"/>
        </w:rPr>
        <w:t>IV</w:t>
      </w:r>
      <w:r w:rsidR="006064A2" w:rsidRPr="006064A2">
        <w:rPr>
          <w:rFonts w:ascii="Times New Roman" w:hAnsi="Times New Roman"/>
          <w:sz w:val="28"/>
        </w:rPr>
        <w:t xml:space="preserve"> </w:t>
      </w:r>
      <w:r w:rsidR="006064A2">
        <w:rPr>
          <w:rFonts w:ascii="Times New Roman" w:hAnsi="Times New Roman"/>
          <w:sz w:val="28"/>
        </w:rPr>
        <w:t xml:space="preserve">Красивого, чьё имя содержится в перечне проекта Историко-культурного стандарта по всеобщей истории. </w:t>
      </w:r>
    </w:p>
    <w:p w:rsidR="0020779E" w:rsidRDefault="0020779E" w:rsidP="0020779E">
      <w:pPr>
        <w:spacing w:line="360" w:lineRule="auto"/>
        <w:ind w:firstLine="567"/>
        <w:jc w:val="both"/>
        <w:rPr>
          <w:rFonts w:ascii="Times New Roman" w:hAnsi="Times New Roman"/>
          <w:sz w:val="28"/>
        </w:rPr>
      </w:pPr>
      <w:r>
        <w:rPr>
          <w:rFonts w:ascii="Times New Roman" w:hAnsi="Times New Roman"/>
          <w:sz w:val="28"/>
        </w:rPr>
        <w:lastRenderedPageBreak/>
        <w:t>Однако, нельзя не отметить, что в некоторых случаях методический аппарат всё же отс</w:t>
      </w:r>
      <w:r w:rsidRPr="006064A2">
        <w:rPr>
          <w:rFonts w:ascii="Times New Roman" w:hAnsi="Times New Roman"/>
          <w:sz w:val="28"/>
        </w:rPr>
        <w:t>ылает учащихся к тексту параграфа</w:t>
      </w:r>
      <w:r>
        <w:rPr>
          <w:rFonts w:ascii="Times New Roman" w:hAnsi="Times New Roman"/>
          <w:sz w:val="28"/>
        </w:rPr>
        <w:t>. Тогда информация, которая представлена в первоисточнике и основном тексте учебника, похожа по содержанию и немногим дополняет друг друга («Вспомнив, как происходила церемония посвящения в рыцари, (см. параграф), подумайте, на каком основании Марля могли лишить рыцарского пояса»</w:t>
      </w:r>
      <w:r>
        <w:rPr>
          <w:rStyle w:val="a5"/>
          <w:rFonts w:ascii="Times New Roman" w:hAnsi="Times New Roman"/>
          <w:sz w:val="28"/>
        </w:rPr>
        <w:footnoteReference w:id="22"/>
      </w:r>
      <w:r>
        <w:rPr>
          <w:rFonts w:ascii="Times New Roman" w:hAnsi="Times New Roman"/>
          <w:sz w:val="28"/>
        </w:rPr>
        <w:t xml:space="preserve">). Также встречаются варианты работы с письменными источниками, когда к двум дополнительным текстам имеются общие вопросы («В чём различие во взглядах на человека между Иннокентием </w:t>
      </w:r>
      <w:r>
        <w:rPr>
          <w:rFonts w:ascii="Times New Roman" w:hAnsi="Times New Roman"/>
          <w:sz w:val="28"/>
          <w:lang w:val="en-US"/>
        </w:rPr>
        <w:t>III</w:t>
      </w:r>
      <w:r>
        <w:rPr>
          <w:rFonts w:ascii="Times New Roman" w:hAnsi="Times New Roman"/>
          <w:sz w:val="28"/>
        </w:rPr>
        <w:t xml:space="preserve"> и Манетти?»</w:t>
      </w:r>
      <w:r>
        <w:rPr>
          <w:rStyle w:val="a5"/>
          <w:rFonts w:ascii="Times New Roman" w:hAnsi="Times New Roman"/>
          <w:sz w:val="28"/>
        </w:rPr>
        <w:footnoteReference w:id="23"/>
      </w:r>
      <w:r>
        <w:rPr>
          <w:rFonts w:ascii="Times New Roman" w:hAnsi="Times New Roman"/>
          <w:sz w:val="28"/>
        </w:rPr>
        <w:t>). Но, поскольку такие случаи практически единичны, этот факт нельзя отметить как положительный момент.</w:t>
      </w:r>
    </w:p>
    <w:p w:rsidR="005F122C" w:rsidRDefault="005F122C" w:rsidP="00B156B2">
      <w:pPr>
        <w:spacing w:line="360" w:lineRule="auto"/>
        <w:ind w:firstLine="567"/>
        <w:jc w:val="both"/>
        <w:rPr>
          <w:rFonts w:ascii="Times New Roman" w:hAnsi="Times New Roman"/>
          <w:sz w:val="28"/>
        </w:rPr>
      </w:pPr>
      <w:r>
        <w:rPr>
          <w:rFonts w:ascii="Times New Roman" w:hAnsi="Times New Roman"/>
          <w:sz w:val="28"/>
        </w:rPr>
        <w:t xml:space="preserve">Все эти исторические первоисточники располагаются после параграфов. Системой вопросов и заданий снабжены все из источников, предложенных </w:t>
      </w:r>
      <w:r w:rsidR="00B156B2">
        <w:rPr>
          <w:rFonts w:ascii="Times New Roman" w:hAnsi="Times New Roman"/>
          <w:sz w:val="28"/>
        </w:rPr>
        <w:t xml:space="preserve">для работы </w:t>
      </w:r>
      <w:r>
        <w:rPr>
          <w:rFonts w:ascii="Times New Roman" w:hAnsi="Times New Roman"/>
          <w:sz w:val="28"/>
        </w:rPr>
        <w:t>учащимся. Количество вопросов и заданий колеблется от одного до семи. Как можно заметить, два вопроса – среднее количество вопросов к историческому первоисточнику. Достаточно обширное количество вопросов носит продуктивный характер</w:t>
      </w:r>
      <w:r w:rsidR="00147F97">
        <w:rPr>
          <w:rFonts w:ascii="Times New Roman" w:hAnsi="Times New Roman"/>
          <w:sz w:val="28"/>
        </w:rPr>
        <w:t xml:space="preserve"> («Почему арабский историк </w:t>
      </w:r>
      <w:r w:rsidR="00147F97">
        <w:rPr>
          <w:rFonts w:ascii="Times New Roman" w:hAnsi="Times New Roman"/>
          <w:sz w:val="28"/>
          <w:lang w:val="en-US"/>
        </w:rPr>
        <w:t>VIII</w:t>
      </w:r>
      <w:r w:rsidR="00147F97" w:rsidRPr="00147F97">
        <w:rPr>
          <w:rFonts w:ascii="Times New Roman" w:hAnsi="Times New Roman"/>
          <w:sz w:val="28"/>
        </w:rPr>
        <w:t xml:space="preserve"> </w:t>
      </w:r>
      <w:r w:rsidR="00147F97">
        <w:rPr>
          <w:rFonts w:ascii="Times New Roman" w:hAnsi="Times New Roman"/>
          <w:sz w:val="28"/>
        </w:rPr>
        <w:t>века счёл достойным упомянуть этот случай в своей книге?»</w:t>
      </w:r>
      <w:r w:rsidR="00147F97">
        <w:rPr>
          <w:rStyle w:val="a5"/>
          <w:rFonts w:ascii="Times New Roman" w:hAnsi="Times New Roman"/>
          <w:sz w:val="28"/>
        </w:rPr>
        <w:footnoteReference w:id="24"/>
      </w:r>
      <w:r w:rsidR="00147F97">
        <w:rPr>
          <w:rFonts w:ascii="Times New Roman" w:hAnsi="Times New Roman"/>
          <w:sz w:val="28"/>
        </w:rPr>
        <w:t>, «Как вы считаете, какие доводы Урбана II были наиболее убедительны для людей того времени?»</w:t>
      </w:r>
      <w:r w:rsidR="00147F97">
        <w:rPr>
          <w:rStyle w:val="a5"/>
          <w:rFonts w:ascii="Times New Roman" w:hAnsi="Times New Roman"/>
          <w:sz w:val="28"/>
        </w:rPr>
        <w:footnoteReference w:id="25"/>
      </w:r>
      <w:r w:rsidR="00147F97">
        <w:rPr>
          <w:rFonts w:ascii="Times New Roman" w:hAnsi="Times New Roman"/>
          <w:sz w:val="28"/>
        </w:rPr>
        <w:t>)</w:t>
      </w:r>
      <w:r>
        <w:rPr>
          <w:rFonts w:ascii="Times New Roman" w:hAnsi="Times New Roman"/>
          <w:sz w:val="28"/>
        </w:rPr>
        <w:t xml:space="preserve">. По большей части эти вопросы трудные, над которыми учащимся следует поразмышлять, для решения некоторых заданий потребуется привлечь дополнительные материалы или дополнительные знания. Часто в вопросах встречаются слова и словосочетания «подумайте», «как вы считаете», «объясните». Вопросы репродуктивного характера также присутствуют, однако для того, чтобы на них ответить, учащимся необходимо внимательно </w:t>
      </w:r>
      <w:r>
        <w:rPr>
          <w:rFonts w:ascii="Times New Roman" w:hAnsi="Times New Roman"/>
          <w:sz w:val="28"/>
        </w:rPr>
        <w:lastRenderedPageBreak/>
        <w:t>ознакомиться с текстом исторического первоисточника, вспомнить условия его создания, выделить и понять авторскую позицию</w:t>
      </w:r>
      <w:r w:rsidR="00147F97">
        <w:rPr>
          <w:rFonts w:ascii="Times New Roman" w:hAnsi="Times New Roman"/>
          <w:sz w:val="28"/>
        </w:rPr>
        <w:t xml:space="preserve"> («В чём состоит главная причина низложения германского короля Адольфа? Какими качествами, с точки зрения авторов документа, должен обладать достойный король?»</w:t>
      </w:r>
      <w:r w:rsidR="00147F97">
        <w:rPr>
          <w:rStyle w:val="a5"/>
          <w:rFonts w:ascii="Times New Roman" w:hAnsi="Times New Roman"/>
          <w:sz w:val="28"/>
        </w:rPr>
        <w:footnoteReference w:id="26"/>
      </w:r>
      <w:r w:rsidR="00147F97">
        <w:rPr>
          <w:rFonts w:ascii="Times New Roman" w:hAnsi="Times New Roman"/>
          <w:sz w:val="28"/>
        </w:rPr>
        <w:t>, «Какие стороны деятельности церкви вызывали критику Яна Гуса?»</w:t>
      </w:r>
      <w:r w:rsidR="00147F97">
        <w:rPr>
          <w:rStyle w:val="a5"/>
          <w:rFonts w:ascii="Times New Roman" w:hAnsi="Times New Roman"/>
          <w:sz w:val="28"/>
        </w:rPr>
        <w:footnoteReference w:id="27"/>
      </w:r>
      <w:r w:rsidR="00147F97">
        <w:rPr>
          <w:rFonts w:ascii="Times New Roman" w:hAnsi="Times New Roman"/>
          <w:sz w:val="28"/>
        </w:rPr>
        <w:t>).</w:t>
      </w:r>
    </w:p>
    <w:p w:rsidR="0020779E" w:rsidRDefault="0020779E" w:rsidP="0020779E">
      <w:pPr>
        <w:spacing w:line="360" w:lineRule="auto"/>
        <w:ind w:firstLine="567"/>
        <w:jc w:val="both"/>
        <w:rPr>
          <w:rFonts w:ascii="Times New Roman" w:hAnsi="Times New Roman"/>
          <w:sz w:val="28"/>
        </w:rPr>
      </w:pPr>
      <w:r>
        <w:rPr>
          <w:rFonts w:ascii="Times New Roman" w:hAnsi="Times New Roman"/>
          <w:sz w:val="28"/>
        </w:rPr>
        <w:t>Кроме того, необходимо отметить, на что направлены вопросы и задания к историческим первоисточникам. Это выявление авторской позиции («Какими качествами, с точки зрения авторов документа, должен обладать достойный король?»</w:t>
      </w:r>
      <w:r>
        <w:rPr>
          <w:rStyle w:val="a5"/>
          <w:rFonts w:ascii="Times New Roman" w:hAnsi="Times New Roman"/>
          <w:sz w:val="28"/>
        </w:rPr>
        <w:footnoteReference w:id="28"/>
      </w:r>
      <w:r>
        <w:rPr>
          <w:rFonts w:ascii="Times New Roman" w:hAnsi="Times New Roman"/>
          <w:sz w:val="28"/>
        </w:rPr>
        <w:t>); выявление собственной точки зрения учащихся («Как вы считаете, можно ли назвать Эйнхарда беспристрастным очевидцем событий и доверять ему как историку?»</w:t>
      </w:r>
      <w:r>
        <w:rPr>
          <w:rStyle w:val="a5"/>
          <w:rFonts w:ascii="Times New Roman" w:hAnsi="Times New Roman"/>
          <w:sz w:val="28"/>
        </w:rPr>
        <w:footnoteReference w:id="29"/>
      </w:r>
      <w:r>
        <w:rPr>
          <w:rFonts w:ascii="Times New Roman" w:hAnsi="Times New Roman"/>
          <w:sz w:val="28"/>
        </w:rPr>
        <w:t xml:space="preserve">); выявление аудитории, на которую направлен текст источника («К кому в первую очередь обращался Урбан </w:t>
      </w:r>
      <w:r>
        <w:rPr>
          <w:rFonts w:ascii="Times New Roman" w:hAnsi="Times New Roman"/>
          <w:sz w:val="28"/>
          <w:lang w:val="en-US"/>
        </w:rPr>
        <w:t>II</w:t>
      </w:r>
      <w:r>
        <w:rPr>
          <w:rFonts w:ascii="Times New Roman" w:hAnsi="Times New Roman"/>
          <w:sz w:val="28"/>
        </w:rPr>
        <w:t>»</w:t>
      </w:r>
      <w:r>
        <w:rPr>
          <w:rStyle w:val="a5"/>
          <w:rFonts w:ascii="Times New Roman" w:hAnsi="Times New Roman"/>
          <w:sz w:val="28"/>
        </w:rPr>
        <w:footnoteReference w:id="30"/>
      </w:r>
      <w:r>
        <w:rPr>
          <w:rFonts w:ascii="Times New Roman" w:hAnsi="Times New Roman"/>
          <w:sz w:val="28"/>
        </w:rPr>
        <w:t>)</w:t>
      </w:r>
      <w:r w:rsidR="00A86A66">
        <w:rPr>
          <w:rFonts w:ascii="Times New Roman" w:hAnsi="Times New Roman"/>
          <w:sz w:val="28"/>
        </w:rPr>
        <w:t>;</w:t>
      </w:r>
      <w:r>
        <w:rPr>
          <w:rFonts w:ascii="Times New Roman" w:hAnsi="Times New Roman"/>
          <w:sz w:val="28"/>
        </w:rPr>
        <w:t xml:space="preserve"> характеристика и анализ событий или явлений («Почему можно было так легко прогнать короля и заменить его другим?»</w:t>
      </w:r>
      <w:r>
        <w:rPr>
          <w:rStyle w:val="a5"/>
          <w:rFonts w:ascii="Times New Roman" w:hAnsi="Times New Roman"/>
          <w:sz w:val="28"/>
        </w:rPr>
        <w:footnoteReference w:id="31"/>
      </w:r>
      <w:r>
        <w:rPr>
          <w:rFonts w:ascii="Times New Roman" w:hAnsi="Times New Roman"/>
          <w:sz w:val="28"/>
        </w:rPr>
        <w:t>) и исторических личностей («Каковы характер и убеждения Жанны?»</w:t>
      </w:r>
      <w:r>
        <w:rPr>
          <w:rStyle w:val="a5"/>
          <w:rFonts w:ascii="Times New Roman" w:hAnsi="Times New Roman"/>
          <w:sz w:val="28"/>
        </w:rPr>
        <w:footnoteReference w:id="32"/>
      </w:r>
      <w:r>
        <w:rPr>
          <w:rFonts w:ascii="Times New Roman" w:hAnsi="Times New Roman"/>
          <w:sz w:val="28"/>
        </w:rPr>
        <w:t>); установление причинно-следственных связей («Почему купцы и торговцы часто заглядывали в замок? Что привело к появлению здесь города?»</w:t>
      </w:r>
      <w:r>
        <w:rPr>
          <w:rStyle w:val="a5"/>
          <w:rFonts w:ascii="Times New Roman" w:hAnsi="Times New Roman"/>
          <w:sz w:val="28"/>
        </w:rPr>
        <w:footnoteReference w:id="33"/>
      </w:r>
      <w:r>
        <w:rPr>
          <w:rFonts w:ascii="Times New Roman" w:hAnsi="Times New Roman"/>
          <w:sz w:val="28"/>
        </w:rPr>
        <w:t>); характеристика личности автора («Чем знаменит автор заметок?»</w:t>
      </w:r>
      <w:r>
        <w:rPr>
          <w:rStyle w:val="a5"/>
          <w:rFonts w:ascii="Times New Roman" w:hAnsi="Times New Roman"/>
          <w:sz w:val="28"/>
        </w:rPr>
        <w:footnoteReference w:id="34"/>
      </w:r>
      <w:r>
        <w:rPr>
          <w:rFonts w:ascii="Times New Roman" w:hAnsi="Times New Roman"/>
          <w:sz w:val="28"/>
        </w:rPr>
        <w:t xml:space="preserve">); сравнение («Сравните отношение к образованию Григория </w:t>
      </w:r>
      <w:r>
        <w:rPr>
          <w:rFonts w:ascii="Times New Roman" w:hAnsi="Times New Roman"/>
          <w:sz w:val="28"/>
          <w:lang w:val="en-US"/>
        </w:rPr>
        <w:t>I</w:t>
      </w:r>
      <w:r w:rsidRPr="00254655">
        <w:rPr>
          <w:rFonts w:ascii="Times New Roman" w:hAnsi="Times New Roman"/>
          <w:sz w:val="28"/>
        </w:rPr>
        <w:t xml:space="preserve"> </w:t>
      </w:r>
      <w:r>
        <w:rPr>
          <w:rFonts w:ascii="Times New Roman" w:hAnsi="Times New Roman"/>
          <w:sz w:val="28"/>
        </w:rPr>
        <w:t xml:space="preserve">и Карла </w:t>
      </w:r>
      <w:r>
        <w:rPr>
          <w:rFonts w:ascii="Times New Roman" w:hAnsi="Times New Roman"/>
          <w:sz w:val="28"/>
        </w:rPr>
        <w:lastRenderedPageBreak/>
        <w:t>Великого. В чём причины различия их мнений?»</w:t>
      </w:r>
      <w:r>
        <w:rPr>
          <w:rStyle w:val="a5"/>
          <w:rFonts w:ascii="Times New Roman" w:hAnsi="Times New Roman"/>
          <w:sz w:val="28"/>
        </w:rPr>
        <w:footnoteReference w:id="35"/>
      </w:r>
      <w:r>
        <w:rPr>
          <w:rFonts w:ascii="Times New Roman" w:hAnsi="Times New Roman"/>
          <w:sz w:val="28"/>
        </w:rPr>
        <w:t xml:space="preserve">); сопоставление данных разных источников информации: текста параграфа и первоисточника («Используя текст параграфа, определите, где речь идёт о Карле Смелом, а где – о Людовике </w:t>
      </w:r>
      <w:r>
        <w:rPr>
          <w:rFonts w:ascii="Times New Roman" w:hAnsi="Times New Roman"/>
          <w:sz w:val="28"/>
          <w:lang w:val="en-US"/>
        </w:rPr>
        <w:t>XI</w:t>
      </w:r>
      <w:r>
        <w:rPr>
          <w:rFonts w:ascii="Times New Roman" w:hAnsi="Times New Roman"/>
          <w:sz w:val="28"/>
        </w:rPr>
        <w:t>»</w:t>
      </w:r>
      <w:r>
        <w:rPr>
          <w:rStyle w:val="a5"/>
          <w:rFonts w:ascii="Times New Roman" w:hAnsi="Times New Roman"/>
          <w:sz w:val="28"/>
        </w:rPr>
        <w:footnoteReference w:id="36"/>
      </w:r>
      <w:r>
        <w:rPr>
          <w:rFonts w:ascii="Times New Roman" w:hAnsi="Times New Roman"/>
          <w:sz w:val="28"/>
        </w:rPr>
        <w:t>); оценочные суждения («Дайте оценку доводам автора письма о законности владения им феодом с точки зрения того времени»</w:t>
      </w:r>
      <w:r>
        <w:rPr>
          <w:rStyle w:val="a5"/>
          <w:rFonts w:ascii="Times New Roman" w:hAnsi="Times New Roman"/>
          <w:sz w:val="28"/>
        </w:rPr>
        <w:footnoteReference w:id="37"/>
      </w:r>
      <w:r>
        <w:rPr>
          <w:rFonts w:ascii="Times New Roman" w:hAnsi="Times New Roman"/>
          <w:sz w:val="28"/>
        </w:rPr>
        <w:t xml:space="preserve">). Преобладают здесь вопросы, в основе которых лежит анализ исторических событий или явлений.  </w:t>
      </w:r>
    </w:p>
    <w:p w:rsidR="00C61701" w:rsidRDefault="005F122C" w:rsidP="00C61701">
      <w:pPr>
        <w:spacing w:line="360" w:lineRule="auto"/>
        <w:ind w:firstLine="567"/>
        <w:jc w:val="both"/>
        <w:rPr>
          <w:rFonts w:ascii="Times New Roman" w:hAnsi="Times New Roman"/>
          <w:sz w:val="28"/>
        </w:rPr>
      </w:pPr>
      <w:r w:rsidRPr="00422EB1">
        <w:rPr>
          <w:rFonts w:ascii="Times New Roman" w:hAnsi="Times New Roman"/>
          <w:sz w:val="28"/>
        </w:rPr>
        <w:t>В учебнике «История Средних веков» Л.В. Искровской, С.Е. Фёдорова, Ю.В. Гурьяновой (М.: Вентана-Граф, 2015)</w:t>
      </w:r>
      <w:r>
        <w:rPr>
          <w:rFonts w:ascii="Times New Roman" w:hAnsi="Times New Roman"/>
          <w:sz w:val="28"/>
        </w:rPr>
        <w:t xml:space="preserve"> представлены следующие отрывки из исторических первоисточников: </w:t>
      </w:r>
      <w:r w:rsidR="001831E7">
        <w:rPr>
          <w:rFonts w:ascii="Times New Roman" w:hAnsi="Times New Roman"/>
          <w:sz w:val="28"/>
        </w:rPr>
        <w:t xml:space="preserve">историческое </w:t>
      </w:r>
      <w:r w:rsidR="00EF4760">
        <w:rPr>
          <w:rFonts w:ascii="Times New Roman" w:hAnsi="Times New Roman"/>
          <w:sz w:val="28"/>
        </w:rPr>
        <w:t>сочине</w:t>
      </w:r>
      <w:r w:rsidR="001831E7">
        <w:rPr>
          <w:rFonts w:ascii="Times New Roman" w:hAnsi="Times New Roman"/>
          <w:sz w:val="28"/>
        </w:rPr>
        <w:t xml:space="preserve">ние (нарративный источник) </w:t>
      </w:r>
      <w:r>
        <w:rPr>
          <w:rFonts w:ascii="Times New Roman" w:hAnsi="Times New Roman"/>
          <w:sz w:val="28"/>
        </w:rPr>
        <w:t>«О происхождении и местожительстве германцев» Тацита («Древние германцы»)</w:t>
      </w:r>
      <w:r w:rsidR="00374A88">
        <w:rPr>
          <w:rFonts w:ascii="Times New Roman" w:hAnsi="Times New Roman"/>
          <w:sz w:val="28"/>
        </w:rPr>
        <w:t xml:space="preserve"> – 123 слова</w:t>
      </w:r>
      <w:r>
        <w:rPr>
          <w:rFonts w:ascii="Times New Roman" w:hAnsi="Times New Roman"/>
          <w:sz w:val="28"/>
        </w:rPr>
        <w:t xml:space="preserve">; </w:t>
      </w:r>
      <w:r w:rsidR="001831E7">
        <w:rPr>
          <w:rFonts w:ascii="Times New Roman" w:hAnsi="Times New Roman"/>
          <w:sz w:val="28"/>
        </w:rPr>
        <w:t xml:space="preserve">юридический источник (документальный источник) </w:t>
      </w:r>
      <w:r>
        <w:rPr>
          <w:rFonts w:ascii="Times New Roman" w:hAnsi="Times New Roman"/>
          <w:sz w:val="28"/>
        </w:rPr>
        <w:t>«Салическая правда» («Варварские королевства»)</w:t>
      </w:r>
      <w:r w:rsidR="00D710BE">
        <w:rPr>
          <w:rFonts w:ascii="Times New Roman" w:hAnsi="Times New Roman"/>
          <w:sz w:val="28"/>
        </w:rPr>
        <w:t xml:space="preserve"> – 76 слов</w:t>
      </w:r>
      <w:r>
        <w:rPr>
          <w:rFonts w:ascii="Times New Roman" w:hAnsi="Times New Roman"/>
          <w:sz w:val="28"/>
        </w:rPr>
        <w:t>;</w:t>
      </w:r>
      <w:r w:rsidR="001831E7">
        <w:rPr>
          <w:rFonts w:ascii="Times New Roman" w:hAnsi="Times New Roman"/>
          <w:sz w:val="28"/>
        </w:rPr>
        <w:t xml:space="preserve"> </w:t>
      </w:r>
      <w:r w:rsidR="00EF4760">
        <w:rPr>
          <w:rFonts w:ascii="Times New Roman" w:hAnsi="Times New Roman"/>
          <w:sz w:val="28"/>
        </w:rPr>
        <w:t>художественная литература</w:t>
      </w:r>
      <w:r>
        <w:rPr>
          <w:rFonts w:ascii="Times New Roman" w:hAnsi="Times New Roman"/>
          <w:sz w:val="28"/>
        </w:rPr>
        <w:t xml:space="preserve"> </w:t>
      </w:r>
      <w:r w:rsidR="00EF4760">
        <w:rPr>
          <w:rFonts w:ascii="Times New Roman" w:hAnsi="Times New Roman"/>
          <w:sz w:val="28"/>
        </w:rPr>
        <w:t>«</w:t>
      </w:r>
      <w:r>
        <w:rPr>
          <w:rFonts w:ascii="Times New Roman" w:hAnsi="Times New Roman"/>
          <w:sz w:val="28"/>
        </w:rPr>
        <w:t>Средневековые нравоучительные истории</w:t>
      </w:r>
      <w:r w:rsidR="00EF4760">
        <w:rPr>
          <w:rFonts w:ascii="Times New Roman" w:hAnsi="Times New Roman"/>
          <w:sz w:val="28"/>
        </w:rPr>
        <w:t>»</w:t>
      </w:r>
      <w:r>
        <w:rPr>
          <w:rFonts w:ascii="Times New Roman" w:hAnsi="Times New Roman"/>
          <w:sz w:val="28"/>
        </w:rPr>
        <w:t xml:space="preserve"> («Средневековая картина мира»)</w:t>
      </w:r>
      <w:r w:rsidR="00D710BE">
        <w:rPr>
          <w:rFonts w:ascii="Times New Roman" w:hAnsi="Times New Roman"/>
          <w:sz w:val="28"/>
        </w:rPr>
        <w:t xml:space="preserve"> – 74 слова</w:t>
      </w:r>
      <w:r>
        <w:rPr>
          <w:rFonts w:ascii="Times New Roman" w:hAnsi="Times New Roman"/>
          <w:sz w:val="28"/>
        </w:rPr>
        <w:t xml:space="preserve">; </w:t>
      </w:r>
      <w:r w:rsidR="001831E7">
        <w:rPr>
          <w:rFonts w:ascii="Times New Roman" w:hAnsi="Times New Roman"/>
          <w:sz w:val="28"/>
        </w:rPr>
        <w:t xml:space="preserve">переписка неофициального характера (нарративный источник) </w:t>
      </w:r>
      <w:r>
        <w:rPr>
          <w:rFonts w:ascii="Times New Roman" w:hAnsi="Times New Roman"/>
          <w:sz w:val="28"/>
        </w:rPr>
        <w:t>Послание графа Блуа к королю Роберу («Крестьяне и феодалы»)</w:t>
      </w:r>
      <w:r w:rsidR="00D710BE">
        <w:rPr>
          <w:rFonts w:ascii="Times New Roman" w:hAnsi="Times New Roman"/>
          <w:sz w:val="28"/>
        </w:rPr>
        <w:t xml:space="preserve"> – 148 слов;</w:t>
      </w:r>
      <w:r>
        <w:rPr>
          <w:rFonts w:ascii="Times New Roman" w:hAnsi="Times New Roman"/>
          <w:sz w:val="28"/>
        </w:rPr>
        <w:t xml:space="preserve"> </w:t>
      </w:r>
      <w:r w:rsidR="00EF4760">
        <w:rPr>
          <w:rFonts w:ascii="Times New Roman" w:hAnsi="Times New Roman"/>
          <w:sz w:val="28"/>
        </w:rPr>
        <w:t>дневниковые записи</w:t>
      </w:r>
      <w:r w:rsidR="001831E7">
        <w:rPr>
          <w:rFonts w:ascii="Times New Roman" w:hAnsi="Times New Roman"/>
          <w:sz w:val="28"/>
        </w:rPr>
        <w:t xml:space="preserve"> (нарративный источник) </w:t>
      </w:r>
      <w:r>
        <w:rPr>
          <w:rFonts w:ascii="Times New Roman" w:hAnsi="Times New Roman"/>
          <w:sz w:val="28"/>
        </w:rPr>
        <w:t>Записки европейского путешественника о приёме византийского императора («Византийская империя»)</w:t>
      </w:r>
      <w:r w:rsidR="00D710BE">
        <w:rPr>
          <w:rFonts w:ascii="Times New Roman" w:hAnsi="Times New Roman"/>
          <w:sz w:val="28"/>
        </w:rPr>
        <w:t xml:space="preserve"> – 137 слов</w:t>
      </w:r>
      <w:r>
        <w:rPr>
          <w:rFonts w:ascii="Times New Roman" w:hAnsi="Times New Roman"/>
          <w:sz w:val="28"/>
        </w:rPr>
        <w:t xml:space="preserve">; </w:t>
      </w:r>
      <w:r w:rsidR="00EF4760">
        <w:rPr>
          <w:rFonts w:ascii="Times New Roman" w:hAnsi="Times New Roman"/>
          <w:sz w:val="28"/>
        </w:rPr>
        <w:t>хроника</w:t>
      </w:r>
      <w:r w:rsidR="006E0C3A">
        <w:rPr>
          <w:rFonts w:ascii="Times New Roman" w:hAnsi="Times New Roman"/>
          <w:sz w:val="28"/>
        </w:rPr>
        <w:t xml:space="preserve"> (нарративный источник) </w:t>
      </w:r>
      <w:r>
        <w:rPr>
          <w:rFonts w:ascii="Times New Roman" w:hAnsi="Times New Roman"/>
          <w:sz w:val="28"/>
        </w:rPr>
        <w:t>Средневековые арабские рукописи («Культура исламских стран»)</w:t>
      </w:r>
      <w:r w:rsidR="00374A88">
        <w:rPr>
          <w:rFonts w:ascii="Times New Roman" w:hAnsi="Times New Roman"/>
          <w:sz w:val="28"/>
        </w:rPr>
        <w:t xml:space="preserve"> – 157 слов</w:t>
      </w:r>
      <w:r>
        <w:rPr>
          <w:rFonts w:ascii="Times New Roman" w:hAnsi="Times New Roman"/>
          <w:sz w:val="28"/>
        </w:rPr>
        <w:t xml:space="preserve">; </w:t>
      </w:r>
      <w:r w:rsidR="006E0C3A">
        <w:rPr>
          <w:rFonts w:ascii="Times New Roman" w:hAnsi="Times New Roman"/>
          <w:sz w:val="28"/>
        </w:rPr>
        <w:t xml:space="preserve">хроника (нарративный источник) </w:t>
      </w:r>
      <w:r>
        <w:rPr>
          <w:rFonts w:ascii="Times New Roman" w:hAnsi="Times New Roman"/>
          <w:sz w:val="28"/>
        </w:rPr>
        <w:t>Флорентийская хроника («Священная Римская империя. Итальянские города-государства»)</w:t>
      </w:r>
      <w:r w:rsidR="00374A88">
        <w:rPr>
          <w:rFonts w:ascii="Times New Roman" w:hAnsi="Times New Roman"/>
          <w:sz w:val="28"/>
        </w:rPr>
        <w:t xml:space="preserve"> – 76 слов</w:t>
      </w:r>
      <w:r>
        <w:rPr>
          <w:rFonts w:ascii="Times New Roman" w:hAnsi="Times New Roman"/>
          <w:sz w:val="28"/>
        </w:rPr>
        <w:t>;</w:t>
      </w:r>
      <w:r w:rsidR="006E0C3A">
        <w:rPr>
          <w:rFonts w:ascii="Times New Roman" w:hAnsi="Times New Roman"/>
          <w:sz w:val="28"/>
        </w:rPr>
        <w:t xml:space="preserve"> стихотворение (художественная литература)</w:t>
      </w:r>
      <w:r>
        <w:rPr>
          <w:rFonts w:ascii="Times New Roman" w:hAnsi="Times New Roman"/>
          <w:sz w:val="28"/>
        </w:rPr>
        <w:t xml:space="preserve"> «Пир у князя Лазаря» («Византия и Юго-Восточная Европа в </w:t>
      </w:r>
      <w:r>
        <w:rPr>
          <w:rFonts w:ascii="Times New Roman" w:hAnsi="Times New Roman"/>
          <w:sz w:val="28"/>
          <w:lang w:val="en-US"/>
        </w:rPr>
        <w:t>XII</w:t>
      </w:r>
      <w:r w:rsidRPr="00B41CDC">
        <w:rPr>
          <w:rFonts w:ascii="Times New Roman" w:hAnsi="Times New Roman"/>
          <w:sz w:val="28"/>
        </w:rPr>
        <w:t>-</w:t>
      </w:r>
      <w:r>
        <w:rPr>
          <w:rFonts w:ascii="Times New Roman" w:hAnsi="Times New Roman"/>
          <w:sz w:val="28"/>
          <w:lang w:val="en-US"/>
        </w:rPr>
        <w:t>XV</w:t>
      </w:r>
      <w:r w:rsidR="00374A88">
        <w:rPr>
          <w:rFonts w:ascii="Times New Roman" w:hAnsi="Times New Roman"/>
          <w:sz w:val="28"/>
        </w:rPr>
        <w:t xml:space="preserve"> </w:t>
      </w:r>
      <w:r>
        <w:rPr>
          <w:rFonts w:ascii="Times New Roman" w:hAnsi="Times New Roman"/>
          <w:sz w:val="28"/>
        </w:rPr>
        <w:t>веках»)</w:t>
      </w:r>
      <w:r w:rsidR="00374A88">
        <w:rPr>
          <w:rFonts w:ascii="Times New Roman" w:hAnsi="Times New Roman"/>
          <w:sz w:val="28"/>
        </w:rPr>
        <w:t xml:space="preserve"> – 38 слов</w:t>
      </w:r>
      <w:r>
        <w:rPr>
          <w:rFonts w:ascii="Times New Roman" w:hAnsi="Times New Roman"/>
          <w:sz w:val="28"/>
        </w:rPr>
        <w:t xml:space="preserve">. К тридцати трём параграфам здесь представлено восемь письменных первоисточников, сопровождённых </w:t>
      </w:r>
      <w:r>
        <w:rPr>
          <w:rFonts w:ascii="Times New Roman" w:hAnsi="Times New Roman"/>
          <w:sz w:val="28"/>
        </w:rPr>
        <w:lastRenderedPageBreak/>
        <w:t xml:space="preserve">методическим аппаратом. </w:t>
      </w:r>
      <w:r w:rsidR="00C61701">
        <w:rPr>
          <w:rFonts w:ascii="Times New Roman" w:hAnsi="Times New Roman"/>
          <w:sz w:val="28"/>
        </w:rPr>
        <w:t>По количеству здесь доминируют нарративные источники (</w:t>
      </w:r>
      <w:r w:rsidR="00EF4760">
        <w:rPr>
          <w:rFonts w:ascii="Times New Roman" w:hAnsi="Times New Roman"/>
          <w:sz w:val="28"/>
        </w:rPr>
        <w:t>5</w:t>
      </w:r>
      <w:r w:rsidR="00C61701">
        <w:rPr>
          <w:rFonts w:ascii="Times New Roman" w:hAnsi="Times New Roman"/>
          <w:sz w:val="28"/>
        </w:rPr>
        <w:t>), документальных источников практически нет (1) и художественная литература как исторический ис</w:t>
      </w:r>
      <w:r w:rsidR="00EF4760">
        <w:rPr>
          <w:rFonts w:ascii="Times New Roman" w:hAnsi="Times New Roman"/>
          <w:sz w:val="28"/>
        </w:rPr>
        <w:t>точник тоже мало представлена (2</w:t>
      </w:r>
      <w:r w:rsidR="00C61701">
        <w:rPr>
          <w:rFonts w:ascii="Times New Roman" w:hAnsi="Times New Roman"/>
          <w:sz w:val="28"/>
        </w:rPr>
        <w:t>). Понимая важность знакомства учащихся с нарративными источниками, всё же отметим, что работы с документальными источниками должно быть не меньше по объёму, поскольку работа с разными родами исторических источников осуществляется также различно.</w:t>
      </w:r>
    </w:p>
    <w:p w:rsidR="00C61701" w:rsidRDefault="00C61701" w:rsidP="00C61701">
      <w:pPr>
        <w:spacing w:line="360" w:lineRule="auto"/>
        <w:ind w:firstLine="567"/>
        <w:jc w:val="both"/>
        <w:rPr>
          <w:rFonts w:ascii="Times New Roman" w:hAnsi="Times New Roman"/>
          <w:sz w:val="28"/>
        </w:rPr>
      </w:pPr>
      <w:r>
        <w:rPr>
          <w:rFonts w:ascii="Times New Roman" w:hAnsi="Times New Roman"/>
          <w:sz w:val="28"/>
        </w:rPr>
        <w:t>Необходимо обратить внимание на то, что представляет собой оформление письменных исторических первоисточников в данном учебнике. Здесь, как и в других средствах обучения, отрывки из первоисточников представлены не в форме оригинала, а в форме печатного текста. Как правило, в данном средстве обучения письменные первоисточники адаптированы для понимания учащихся и атрибутированы. Перед текстом отрывка из источника указаны его автор (если он известен), название, иногда дата создания: «Из сочинения древнеримского историка Корнелия Тацита «О происхождении и местожительстве германцев» (или сокращённо «Германия»)»</w:t>
      </w:r>
      <w:r>
        <w:rPr>
          <w:rStyle w:val="a5"/>
          <w:sz w:val="28"/>
        </w:rPr>
        <w:footnoteReference w:id="38"/>
      </w:r>
      <w:r>
        <w:rPr>
          <w:rFonts w:ascii="Times New Roman" w:hAnsi="Times New Roman"/>
          <w:sz w:val="28"/>
        </w:rPr>
        <w:t>; «Из «Флорентийской хроники» (1293 г.)»</w:t>
      </w:r>
      <w:r>
        <w:rPr>
          <w:rStyle w:val="a5"/>
          <w:sz w:val="28"/>
        </w:rPr>
        <w:footnoteReference w:id="39"/>
      </w:r>
      <w:r>
        <w:rPr>
          <w:rFonts w:ascii="Times New Roman" w:hAnsi="Times New Roman"/>
          <w:sz w:val="28"/>
        </w:rPr>
        <w:t>.</w:t>
      </w:r>
    </w:p>
    <w:p w:rsidR="00C61701" w:rsidRDefault="00C61701" w:rsidP="00C61701">
      <w:pPr>
        <w:spacing w:line="360" w:lineRule="auto"/>
        <w:ind w:firstLine="567"/>
        <w:jc w:val="both"/>
        <w:rPr>
          <w:rFonts w:ascii="Times New Roman" w:hAnsi="Times New Roman"/>
          <w:sz w:val="28"/>
        </w:rPr>
      </w:pPr>
      <w:r>
        <w:rPr>
          <w:rFonts w:ascii="Times New Roman" w:hAnsi="Times New Roman"/>
          <w:sz w:val="28"/>
        </w:rPr>
        <w:t>Кроме того, необходимо выяснить, насколько данные отрывки из первоисточников соответствуют заявленной теме и соответствуют ли</w:t>
      </w:r>
      <w:r w:rsidR="00A86A66">
        <w:rPr>
          <w:rFonts w:ascii="Times New Roman" w:hAnsi="Times New Roman"/>
          <w:sz w:val="28"/>
        </w:rPr>
        <w:t xml:space="preserve"> они</w:t>
      </w:r>
      <w:r>
        <w:rPr>
          <w:rFonts w:ascii="Times New Roman" w:hAnsi="Times New Roman"/>
          <w:sz w:val="28"/>
        </w:rPr>
        <w:t xml:space="preserve"> тексту параграфа. Анализируя данное средство обучения, нельзя не отметить, что письменные первоисточники являются как дополнением основного текста, так и самостоятельным источником информации. Например, к параграфу «Варварские королевства», где речь идёт о «Салической правде», прилагается отрывок из этого документа. Таким образом, отдельные статьи «Салической правды» дополняют информацию, содержащуюся в параграфе, </w:t>
      </w:r>
      <w:r>
        <w:rPr>
          <w:rFonts w:ascii="Times New Roman" w:hAnsi="Times New Roman"/>
          <w:sz w:val="28"/>
        </w:rPr>
        <w:lastRenderedPageBreak/>
        <w:t>и у учащихся возможно формирование наиболее полных понятий по данной теме. В качестве другого примера следует рассмотреть параграф «Древние германцы», дополнительным текстом к которому выступает отрывок из сочинения Корнелия Тацита «О происхождении и местожительстве германцев». Вопрос, который ставят авторы учебника, к данному первоисточнику – «Что нового вы узнали о германцах?»</w:t>
      </w:r>
      <w:r>
        <w:rPr>
          <w:rStyle w:val="a5"/>
          <w:sz w:val="28"/>
        </w:rPr>
        <w:footnoteReference w:id="40"/>
      </w:r>
      <w:r>
        <w:rPr>
          <w:rFonts w:ascii="Times New Roman" w:hAnsi="Times New Roman"/>
          <w:sz w:val="28"/>
        </w:rPr>
        <w:t>. Как понятно из названия параграфа, речь в нём идёт о жизни древних германцев. В данном случае текст источника тоже дополняет информацию основного текста, поскольку в тексте параграфа и тексте первоисточника освещены разные аспекты жизни германцев. Однако, в методическом аппарате к письменным источникам отсутствуют вопросы и задания, которые бы отсылали учащихся к тексту параграфа. Все вопросы и задания в данном средстве обучения привязаны только к самому первоисточнику.</w:t>
      </w:r>
    </w:p>
    <w:p w:rsidR="00C61701" w:rsidRDefault="00C61701" w:rsidP="00C61701">
      <w:pPr>
        <w:spacing w:line="360" w:lineRule="auto"/>
        <w:ind w:firstLine="567"/>
        <w:jc w:val="both"/>
        <w:rPr>
          <w:rFonts w:ascii="Times New Roman" w:hAnsi="Times New Roman"/>
          <w:sz w:val="28"/>
        </w:rPr>
      </w:pPr>
      <w:r>
        <w:rPr>
          <w:rFonts w:ascii="Times New Roman" w:hAnsi="Times New Roman"/>
          <w:sz w:val="28"/>
        </w:rPr>
        <w:t>Проанализировав методический аппарат дополнительных текстов, можно убедиться, что система вопросов и заданий присутствует к каждому из первоисточников. Количество представленных в данном средстве обучения вопросов и заданий к историческим источникам – от одного до трёх. В основном здесь вниманию учащихся предложено по одному вопросу или заданию, однако продуктивного уровня («Составьте рассказ о типичном арабском городе, упорядочив фрагменты средневековой рукописи»</w:t>
      </w:r>
      <w:r>
        <w:rPr>
          <w:rStyle w:val="a5"/>
          <w:sz w:val="28"/>
        </w:rPr>
        <w:footnoteReference w:id="41"/>
      </w:r>
      <w:r>
        <w:rPr>
          <w:rFonts w:ascii="Times New Roman" w:hAnsi="Times New Roman"/>
          <w:sz w:val="28"/>
        </w:rPr>
        <w:t>; «На примере титула докажите, что Салическая правда защищала честь и достоинство свободного гражданина»</w:t>
      </w:r>
      <w:r>
        <w:rPr>
          <w:rStyle w:val="a5"/>
          <w:sz w:val="28"/>
        </w:rPr>
        <w:footnoteReference w:id="42"/>
      </w:r>
      <w:r>
        <w:rPr>
          <w:rFonts w:ascii="Times New Roman" w:hAnsi="Times New Roman"/>
          <w:sz w:val="28"/>
        </w:rPr>
        <w:t xml:space="preserve">). Вопросы репродуктивного характера встречаются крайне редко и содержат в себе элементы продуктивного вопроса («Назовите героя, который произнёс эти слова. </w:t>
      </w:r>
      <w:r>
        <w:rPr>
          <w:rFonts w:ascii="Times New Roman" w:hAnsi="Times New Roman"/>
          <w:sz w:val="28"/>
        </w:rPr>
        <w:lastRenderedPageBreak/>
        <w:t>Назовите ключевые слова в тексте, которые помогли вам узнать этого человека»</w:t>
      </w:r>
      <w:r>
        <w:rPr>
          <w:rStyle w:val="a5"/>
          <w:sz w:val="28"/>
        </w:rPr>
        <w:footnoteReference w:id="43"/>
      </w:r>
      <w:r>
        <w:rPr>
          <w:rFonts w:ascii="Times New Roman" w:hAnsi="Times New Roman"/>
          <w:sz w:val="28"/>
        </w:rPr>
        <w:t>). Как правило, это вопросы среднего уровня сложности, ответить на которые учащиеся смогут, внимательно ознакомившись с текстами параграфа и первоисточника. Помимо этого, следует обратить внимание, на что направлены вопросы и задания к историческим первоисточникам. В основном это характеристика и анализ событий, явлений или процессов («Какие стороны жизни франков регулировались Салической правдой?»); установление конкретных исторических фактов («На каких основаниях король был вправе лишить своего вассала феода?»</w:t>
      </w:r>
      <w:r>
        <w:rPr>
          <w:rStyle w:val="a5"/>
          <w:sz w:val="28"/>
        </w:rPr>
        <w:footnoteReference w:id="44"/>
      </w:r>
      <w:r>
        <w:rPr>
          <w:rFonts w:ascii="Times New Roman" w:hAnsi="Times New Roman"/>
          <w:sz w:val="28"/>
        </w:rPr>
        <w:t>).</w:t>
      </w:r>
    </w:p>
    <w:p w:rsidR="005F122C" w:rsidRDefault="005F122C" w:rsidP="00D710BE">
      <w:pPr>
        <w:spacing w:line="360" w:lineRule="auto"/>
        <w:ind w:firstLine="567"/>
        <w:jc w:val="both"/>
        <w:rPr>
          <w:rFonts w:ascii="Times New Roman" w:hAnsi="Times New Roman"/>
          <w:sz w:val="28"/>
        </w:rPr>
      </w:pPr>
      <w:r w:rsidRPr="00DB4BE0">
        <w:rPr>
          <w:rFonts w:ascii="Times New Roman" w:hAnsi="Times New Roman"/>
          <w:sz w:val="28"/>
        </w:rPr>
        <w:t>Следующее средство обучения – учебник «Всеобщая история. История Средних веков» М.А. Бойцова, Р.М. Шукурова (М.: Русское слово, 2013). Авторы</w:t>
      </w:r>
      <w:r>
        <w:rPr>
          <w:rFonts w:ascii="Times New Roman" w:hAnsi="Times New Roman"/>
          <w:sz w:val="28"/>
        </w:rPr>
        <w:t xml:space="preserve"> предлагают для работы такие отрывки из исторических источников, как: </w:t>
      </w:r>
      <w:r w:rsidR="006E0C3A">
        <w:rPr>
          <w:rFonts w:ascii="Times New Roman" w:hAnsi="Times New Roman"/>
          <w:sz w:val="28"/>
        </w:rPr>
        <w:t xml:space="preserve">хроника </w:t>
      </w:r>
      <w:r w:rsidR="001D1B7A">
        <w:rPr>
          <w:rFonts w:ascii="Times New Roman" w:hAnsi="Times New Roman"/>
          <w:sz w:val="28"/>
        </w:rPr>
        <w:t xml:space="preserve">(нарративный источник) </w:t>
      </w:r>
      <w:r>
        <w:rPr>
          <w:rFonts w:ascii="Times New Roman" w:hAnsi="Times New Roman"/>
          <w:sz w:val="28"/>
        </w:rPr>
        <w:t>Хроника придворного автора Михаила Пселла («Новый Рим»)</w:t>
      </w:r>
      <w:r w:rsidR="00B51F2D">
        <w:rPr>
          <w:rFonts w:ascii="Times New Roman" w:hAnsi="Times New Roman"/>
          <w:sz w:val="28"/>
        </w:rPr>
        <w:t xml:space="preserve"> – 94 слова</w:t>
      </w:r>
      <w:r>
        <w:rPr>
          <w:rFonts w:ascii="Times New Roman" w:hAnsi="Times New Roman"/>
          <w:sz w:val="28"/>
        </w:rPr>
        <w:t xml:space="preserve">; </w:t>
      </w:r>
      <w:r w:rsidR="001D1B7A">
        <w:rPr>
          <w:rFonts w:ascii="Times New Roman" w:hAnsi="Times New Roman"/>
          <w:sz w:val="28"/>
        </w:rPr>
        <w:t xml:space="preserve">историческое </w:t>
      </w:r>
      <w:r w:rsidR="00E428F5">
        <w:rPr>
          <w:rFonts w:ascii="Times New Roman" w:hAnsi="Times New Roman"/>
          <w:sz w:val="28"/>
        </w:rPr>
        <w:t>сочинен</w:t>
      </w:r>
      <w:r w:rsidR="001D1B7A">
        <w:rPr>
          <w:rFonts w:ascii="Times New Roman" w:hAnsi="Times New Roman"/>
          <w:sz w:val="28"/>
        </w:rPr>
        <w:t xml:space="preserve">ие (нарративный источник) </w:t>
      </w:r>
      <w:r>
        <w:rPr>
          <w:rFonts w:ascii="Times New Roman" w:hAnsi="Times New Roman"/>
          <w:sz w:val="28"/>
        </w:rPr>
        <w:t xml:space="preserve">Прокопий Кесарийский </w:t>
      </w:r>
      <w:r w:rsidR="00B51F2D">
        <w:rPr>
          <w:rFonts w:ascii="Times New Roman" w:hAnsi="Times New Roman"/>
          <w:sz w:val="28"/>
        </w:rPr>
        <w:t>о восстании в Константинополе («</w:t>
      </w:r>
      <w:r>
        <w:rPr>
          <w:rFonts w:ascii="Times New Roman" w:hAnsi="Times New Roman"/>
          <w:sz w:val="28"/>
        </w:rPr>
        <w:t>Расцвет Византии»</w:t>
      </w:r>
      <w:r w:rsidR="00B51F2D">
        <w:rPr>
          <w:rFonts w:ascii="Times New Roman" w:hAnsi="Times New Roman"/>
          <w:sz w:val="28"/>
        </w:rPr>
        <w:t>) – 202 слова</w:t>
      </w:r>
      <w:r>
        <w:rPr>
          <w:rFonts w:ascii="Times New Roman" w:hAnsi="Times New Roman"/>
          <w:sz w:val="28"/>
        </w:rPr>
        <w:t xml:space="preserve">; </w:t>
      </w:r>
      <w:r w:rsidR="00E428F5">
        <w:rPr>
          <w:rFonts w:ascii="Times New Roman" w:hAnsi="Times New Roman"/>
          <w:sz w:val="28"/>
        </w:rPr>
        <w:t>хроника</w:t>
      </w:r>
      <w:r w:rsidR="001D1B7A">
        <w:rPr>
          <w:rFonts w:ascii="Times New Roman" w:hAnsi="Times New Roman"/>
          <w:sz w:val="28"/>
        </w:rPr>
        <w:t xml:space="preserve"> (нарративный источник) </w:t>
      </w:r>
      <w:r>
        <w:rPr>
          <w:rFonts w:ascii="Times New Roman" w:hAnsi="Times New Roman"/>
          <w:sz w:val="28"/>
        </w:rPr>
        <w:t>Сочинение Хилала ас-Сиби («Возникновение и распространение ислама»)</w:t>
      </w:r>
      <w:r w:rsidR="00B51F2D">
        <w:rPr>
          <w:rFonts w:ascii="Times New Roman" w:hAnsi="Times New Roman"/>
          <w:sz w:val="28"/>
        </w:rPr>
        <w:t xml:space="preserve"> – 210 слов</w:t>
      </w:r>
      <w:r>
        <w:rPr>
          <w:rFonts w:ascii="Times New Roman" w:hAnsi="Times New Roman"/>
          <w:sz w:val="28"/>
        </w:rPr>
        <w:t xml:space="preserve">; </w:t>
      </w:r>
      <w:r w:rsidR="001D1B7A">
        <w:rPr>
          <w:rFonts w:ascii="Times New Roman" w:hAnsi="Times New Roman"/>
          <w:sz w:val="28"/>
        </w:rPr>
        <w:t xml:space="preserve">юридический источник (документальный источник) </w:t>
      </w:r>
      <w:r>
        <w:rPr>
          <w:rFonts w:ascii="Times New Roman" w:hAnsi="Times New Roman"/>
          <w:sz w:val="28"/>
        </w:rPr>
        <w:t>«Салическая правда» («Рождение королевства франков»)</w:t>
      </w:r>
      <w:r w:rsidR="00B51F2D">
        <w:rPr>
          <w:rFonts w:ascii="Times New Roman" w:hAnsi="Times New Roman"/>
          <w:sz w:val="28"/>
        </w:rPr>
        <w:t xml:space="preserve"> – 93 слова</w:t>
      </w:r>
      <w:r>
        <w:rPr>
          <w:rFonts w:ascii="Times New Roman" w:hAnsi="Times New Roman"/>
          <w:sz w:val="28"/>
        </w:rPr>
        <w:t xml:space="preserve">; </w:t>
      </w:r>
      <w:r w:rsidR="001D1B7A">
        <w:rPr>
          <w:rFonts w:ascii="Times New Roman" w:hAnsi="Times New Roman"/>
          <w:sz w:val="28"/>
        </w:rPr>
        <w:t xml:space="preserve">хроника (нарративный источник) </w:t>
      </w:r>
      <w:r>
        <w:rPr>
          <w:rFonts w:ascii="Times New Roman" w:hAnsi="Times New Roman"/>
          <w:sz w:val="28"/>
        </w:rPr>
        <w:t>«История франков Григория Турского» («Рождение королевства франков»)</w:t>
      </w:r>
      <w:r w:rsidR="00D710BE">
        <w:rPr>
          <w:rFonts w:ascii="Times New Roman" w:hAnsi="Times New Roman"/>
          <w:sz w:val="28"/>
        </w:rPr>
        <w:t xml:space="preserve"> – 207 слов</w:t>
      </w:r>
      <w:r>
        <w:rPr>
          <w:rFonts w:ascii="Times New Roman" w:hAnsi="Times New Roman"/>
          <w:sz w:val="28"/>
        </w:rPr>
        <w:t xml:space="preserve">; </w:t>
      </w:r>
      <w:r w:rsidR="001D1B7A">
        <w:rPr>
          <w:rFonts w:ascii="Times New Roman" w:hAnsi="Times New Roman"/>
          <w:sz w:val="28"/>
        </w:rPr>
        <w:t xml:space="preserve">биография (нарративный источник) </w:t>
      </w:r>
      <w:r>
        <w:rPr>
          <w:rFonts w:ascii="Times New Roman" w:hAnsi="Times New Roman"/>
          <w:sz w:val="28"/>
        </w:rPr>
        <w:t>«Жизнь Карла Великого» Эйнхарда («Император Карл»)</w:t>
      </w:r>
      <w:r w:rsidR="00D710BE">
        <w:rPr>
          <w:rFonts w:ascii="Times New Roman" w:hAnsi="Times New Roman"/>
          <w:sz w:val="28"/>
        </w:rPr>
        <w:t xml:space="preserve"> – 130 слов</w:t>
      </w:r>
      <w:r>
        <w:rPr>
          <w:rFonts w:ascii="Times New Roman" w:hAnsi="Times New Roman"/>
          <w:sz w:val="28"/>
        </w:rPr>
        <w:t xml:space="preserve">; </w:t>
      </w:r>
      <w:r w:rsidR="001D1B7A">
        <w:rPr>
          <w:rFonts w:ascii="Times New Roman" w:hAnsi="Times New Roman"/>
          <w:sz w:val="28"/>
        </w:rPr>
        <w:t xml:space="preserve">биография (нарративный источник) </w:t>
      </w:r>
      <w:r>
        <w:rPr>
          <w:rFonts w:ascii="Times New Roman" w:hAnsi="Times New Roman"/>
          <w:sz w:val="28"/>
        </w:rPr>
        <w:t>«Деяния Карла Великого» Ноткера Заики («Император Карл»)</w:t>
      </w:r>
      <w:r w:rsidR="00B51F2D">
        <w:rPr>
          <w:rFonts w:ascii="Times New Roman" w:hAnsi="Times New Roman"/>
          <w:sz w:val="28"/>
        </w:rPr>
        <w:t xml:space="preserve"> – 234 слова</w:t>
      </w:r>
      <w:r>
        <w:rPr>
          <w:rFonts w:ascii="Times New Roman" w:hAnsi="Times New Roman"/>
          <w:sz w:val="28"/>
        </w:rPr>
        <w:t xml:space="preserve">; </w:t>
      </w:r>
      <w:r w:rsidR="00E428F5">
        <w:rPr>
          <w:rFonts w:ascii="Times New Roman" w:hAnsi="Times New Roman"/>
          <w:sz w:val="28"/>
        </w:rPr>
        <w:t>художественная литература «</w:t>
      </w:r>
      <w:r>
        <w:rPr>
          <w:rFonts w:ascii="Times New Roman" w:hAnsi="Times New Roman"/>
          <w:sz w:val="28"/>
        </w:rPr>
        <w:t>Сага о Харальде Суровом</w:t>
      </w:r>
      <w:r w:rsidR="00E428F5">
        <w:rPr>
          <w:rFonts w:ascii="Times New Roman" w:hAnsi="Times New Roman"/>
          <w:sz w:val="28"/>
        </w:rPr>
        <w:t>»</w:t>
      </w:r>
      <w:r>
        <w:rPr>
          <w:rFonts w:ascii="Times New Roman" w:hAnsi="Times New Roman"/>
          <w:sz w:val="28"/>
        </w:rPr>
        <w:t xml:space="preserve"> («Люди севера – норманны»)</w:t>
      </w:r>
      <w:r w:rsidR="00B51F2D">
        <w:rPr>
          <w:rFonts w:ascii="Times New Roman" w:hAnsi="Times New Roman"/>
          <w:sz w:val="28"/>
        </w:rPr>
        <w:t xml:space="preserve"> – 181 слово</w:t>
      </w:r>
      <w:r>
        <w:rPr>
          <w:rFonts w:ascii="Times New Roman" w:hAnsi="Times New Roman"/>
          <w:sz w:val="28"/>
        </w:rPr>
        <w:t xml:space="preserve">; </w:t>
      </w:r>
      <w:r w:rsidR="001D1B7A">
        <w:rPr>
          <w:rFonts w:ascii="Times New Roman" w:hAnsi="Times New Roman"/>
          <w:sz w:val="28"/>
        </w:rPr>
        <w:lastRenderedPageBreak/>
        <w:t xml:space="preserve">статистический источник (документальный источник) </w:t>
      </w:r>
      <w:r>
        <w:rPr>
          <w:rFonts w:ascii="Times New Roman" w:hAnsi="Times New Roman"/>
          <w:sz w:val="28"/>
        </w:rPr>
        <w:t>«Книга Страшного суда» («Сколько раз завоёвывали Англию?»)</w:t>
      </w:r>
      <w:r w:rsidR="00B51F2D">
        <w:rPr>
          <w:rFonts w:ascii="Times New Roman" w:hAnsi="Times New Roman"/>
          <w:sz w:val="28"/>
        </w:rPr>
        <w:t xml:space="preserve"> – 153 слова</w:t>
      </w:r>
      <w:r>
        <w:rPr>
          <w:rFonts w:ascii="Times New Roman" w:hAnsi="Times New Roman"/>
          <w:sz w:val="28"/>
        </w:rPr>
        <w:t xml:space="preserve">; </w:t>
      </w:r>
      <w:r w:rsidR="00FC4E5C">
        <w:rPr>
          <w:rFonts w:ascii="Times New Roman" w:hAnsi="Times New Roman"/>
          <w:sz w:val="28"/>
        </w:rPr>
        <w:t xml:space="preserve">юридический источник (документальный источник) </w:t>
      </w:r>
      <w:r>
        <w:rPr>
          <w:rFonts w:ascii="Times New Roman" w:hAnsi="Times New Roman"/>
          <w:sz w:val="28"/>
        </w:rPr>
        <w:t>«Книга феодов» («Земля и власть»)</w:t>
      </w:r>
      <w:r w:rsidR="00B51F2D">
        <w:rPr>
          <w:rFonts w:ascii="Times New Roman" w:hAnsi="Times New Roman"/>
          <w:sz w:val="28"/>
        </w:rPr>
        <w:t xml:space="preserve"> – 53 слова</w:t>
      </w:r>
      <w:r>
        <w:rPr>
          <w:rFonts w:ascii="Times New Roman" w:hAnsi="Times New Roman"/>
          <w:sz w:val="28"/>
        </w:rPr>
        <w:t xml:space="preserve">; </w:t>
      </w:r>
      <w:r w:rsidR="00FC4E5C">
        <w:rPr>
          <w:rFonts w:ascii="Times New Roman" w:hAnsi="Times New Roman"/>
          <w:sz w:val="28"/>
        </w:rPr>
        <w:t xml:space="preserve">анналы (нарративный источник) </w:t>
      </w:r>
      <w:r>
        <w:rPr>
          <w:rFonts w:ascii="Times New Roman" w:hAnsi="Times New Roman"/>
          <w:sz w:val="28"/>
        </w:rPr>
        <w:t>Анналы Ламберта Герсфельдского («Империя и церковь»)</w:t>
      </w:r>
      <w:r w:rsidR="00B51F2D">
        <w:rPr>
          <w:rFonts w:ascii="Times New Roman" w:hAnsi="Times New Roman"/>
          <w:sz w:val="28"/>
        </w:rPr>
        <w:t xml:space="preserve"> – 88 слов</w:t>
      </w:r>
      <w:r>
        <w:rPr>
          <w:rFonts w:ascii="Times New Roman" w:hAnsi="Times New Roman"/>
          <w:sz w:val="28"/>
        </w:rPr>
        <w:t xml:space="preserve">; </w:t>
      </w:r>
      <w:r w:rsidR="00FC4E5C">
        <w:rPr>
          <w:rFonts w:ascii="Times New Roman" w:hAnsi="Times New Roman"/>
          <w:sz w:val="28"/>
        </w:rPr>
        <w:t>публичный акт</w:t>
      </w:r>
      <w:r w:rsidR="00A86A66">
        <w:rPr>
          <w:rFonts w:ascii="Times New Roman" w:hAnsi="Times New Roman"/>
          <w:sz w:val="28"/>
        </w:rPr>
        <w:t xml:space="preserve"> (докумен</w:t>
      </w:r>
      <w:r w:rsidR="00FC4E5C">
        <w:rPr>
          <w:rFonts w:ascii="Times New Roman" w:hAnsi="Times New Roman"/>
          <w:sz w:val="28"/>
        </w:rPr>
        <w:t>т</w:t>
      </w:r>
      <w:r w:rsidR="00A86A66">
        <w:rPr>
          <w:rFonts w:ascii="Times New Roman" w:hAnsi="Times New Roman"/>
          <w:sz w:val="28"/>
        </w:rPr>
        <w:t>а</w:t>
      </w:r>
      <w:r w:rsidR="00FC4E5C">
        <w:rPr>
          <w:rFonts w:ascii="Times New Roman" w:hAnsi="Times New Roman"/>
          <w:sz w:val="28"/>
        </w:rPr>
        <w:t xml:space="preserve">льный источник) </w:t>
      </w:r>
      <w:r>
        <w:rPr>
          <w:rFonts w:ascii="Times New Roman" w:hAnsi="Times New Roman"/>
          <w:sz w:val="28"/>
        </w:rPr>
        <w:t xml:space="preserve">Постановление церковного собора </w:t>
      </w:r>
      <w:r>
        <w:rPr>
          <w:rFonts w:ascii="Times New Roman" w:hAnsi="Times New Roman"/>
          <w:sz w:val="28"/>
          <w:lang w:val="en-US"/>
        </w:rPr>
        <w:t>XII</w:t>
      </w:r>
      <w:r w:rsidR="00FC4E5C">
        <w:rPr>
          <w:rFonts w:ascii="Times New Roman" w:hAnsi="Times New Roman"/>
          <w:sz w:val="28"/>
        </w:rPr>
        <w:t xml:space="preserve"> </w:t>
      </w:r>
      <w:r>
        <w:rPr>
          <w:rFonts w:ascii="Times New Roman" w:hAnsi="Times New Roman"/>
          <w:sz w:val="28"/>
        </w:rPr>
        <w:t>в. («Империя и церковь»)</w:t>
      </w:r>
      <w:r w:rsidR="00B51F2D">
        <w:rPr>
          <w:rFonts w:ascii="Times New Roman" w:hAnsi="Times New Roman"/>
          <w:sz w:val="28"/>
        </w:rPr>
        <w:t xml:space="preserve"> – 66 слов</w:t>
      </w:r>
      <w:r>
        <w:rPr>
          <w:rFonts w:ascii="Times New Roman" w:hAnsi="Times New Roman"/>
          <w:sz w:val="28"/>
        </w:rPr>
        <w:t xml:space="preserve">; </w:t>
      </w:r>
      <w:r w:rsidR="00E428F5">
        <w:rPr>
          <w:rFonts w:ascii="Times New Roman" w:hAnsi="Times New Roman"/>
          <w:sz w:val="28"/>
        </w:rPr>
        <w:t>хроника</w:t>
      </w:r>
      <w:r w:rsidR="00FC4E5C">
        <w:rPr>
          <w:rFonts w:ascii="Times New Roman" w:hAnsi="Times New Roman"/>
          <w:sz w:val="28"/>
        </w:rPr>
        <w:t xml:space="preserve"> (нарративный источник) </w:t>
      </w:r>
      <w:r>
        <w:rPr>
          <w:rFonts w:ascii="Times New Roman" w:hAnsi="Times New Roman"/>
          <w:sz w:val="28"/>
        </w:rPr>
        <w:t xml:space="preserve">Речь папы Урбана </w:t>
      </w:r>
      <w:r>
        <w:rPr>
          <w:rFonts w:ascii="Times New Roman" w:hAnsi="Times New Roman"/>
          <w:sz w:val="28"/>
          <w:lang w:val="en-US"/>
        </w:rPr>
        <w:t>II</w:t>
      </w:r>
      <w:r w:rsidR="003557B2">
        <w:rPr>
          <w:rFonts w:ascii="Times New Roman" w:hAnsi="Times New Roman"/>
          <w:sz w:val="28"/>
        </w:rPr>
        <w:t xml:space="preserve"> </w:t>
      </w:r>
      <w:r>
        <w:rPr>
          <w:rFonts w:ascii="Times New Roman" w:hAnsi="Times New Roman"/>
          <w:sz w:val="28"/>
        </w:rPr>
        <w:t>на Клермонском соборе («Крестовые походы»)</w:t>
      </w:r>
      <w:r w:rsidR="00B51F2D">
        <w:rPr>
          <w:rFonts w:ascii="Times New Roman" w:hAnsi="Times New Roman"/>
          <w:sz w:val="28"/>
        </w:rPr>
        <w:t xml:space="preserve"> – 84 слова</w:t>
      </w:r>
      <w:r>
        <w:rPr>
          <w:rFonts w:ascii="Times New Roman" w:hAnsi="Times New Roman"/>
          <w:sz w:val="28"/>
        </w:rPr>
        <w:t xml:space="preserve">; </w:t>
      </w:r>
      <w:r w:rsidR="00FC4E5C">
        <w:rPr>
          <w:rFonts w:ascii="Times New Roman" w:hAnsi="Times New Roman"/>
          <w:sz w:val="28"/>
        </w:rPr>
        <w:t xml:space="preserve">хроника (нарративный источник) </w:t>
      </w:r>
      <w:r>
        <w:rPr>
          <w:rFonts w:ascii="Times New Roman" w:hAnsi="Times New Roman"/>
          <w:sz w:val="28"/>
        </w:rPr>
        <w:t>«Завоевание Константинополя» Робера де Клари («Крестовые походы»)</w:t>
      </w:r>
      <w:r w:rsidR="00431B02">
        <w:rPr>
          <w:rFonts w:ascii="Times New Roman" w:hAnsi="Times New Roman"/>
          <w:sz w:val="28"/>
        </w:rPr>
        <w:t xml:space="preserve">  - 111</w:t>
      </w:r>
      <w:r w:rsidR="00B51F2D">
        <w:rPr>
          <w:rFonts w:ascii="Times New Roman" w:hAnsi="Times New Roman"/>
          <w:sz w:val="28"/>
        </w:rPr>
        <w:t xml:space="preserve"> слов</w:t>
      </w:r>
      <w:r>
        <w:rPr>
          <w:rFonts w:ascii="Times New Roman" w:hAnsi="Times New Roman"/>
          <w:sz w:val="28"/>
        </w:rPr>
        <w:t xml:space="preserve">; </w:t>
      </w:r>
      <w:r w:rsidR="00FC4E5C">
        <w:rPr>
          <w:rFonts w:ascii="Times New Roman" w:hAnsi="Times New Roman"/>
          <w:sz w:val="28"/>
        </w:rPr>
        <w:t xml:space="preserve">историческое </w:t>
      </w:r>
      <w:r w:rsidR="00E428F5">
        <w:rPr>
          <w:rFonts w:ascii="Times New Roman" w:hAnsi="Times New Roman"/>
          <w:sz w:val="28"/>
        </w:rPr>
        <w:t>сочинение</w:t>
      </w:r>
      <w:r w:rsidR="00FC4E5C">
        <w:rPr>
          <w:rFonts w:ascii="Times New Roman" w:hAnsi="Times New Roman"/>
          <w:sz w:val="28"/>
        </w:rPr>
        <w:t xml:space="preserve"> (нарративный источник) </w:t>
      </w:r>
      <w:r>
        <w:rPr>
          <w:rFonts w:ascii="Times New Roman" w:hAnsi="Times New Roman"/>
          <w:sz w:val="28"/>
        </w:rPr>
        <w:t>Сочинение Никиты Хониата («Крестовые походы»)</w:t>
      </w:r>
      <w:r w:rsidR="00431B02">
        <w:rPr>
          <w:rFonts w:ascii="Times New Roman" w:hAnsi="Times New Roman"/>
          <w:sz w:val="28"/>
        </w:rPr>
        <w:t xml:space="preserve"> – 69 слов</w:t>
      </w:r>
      <w:r>
        <w:rPr>
          <w:rFonts w:ascii="Times New Roman" w:hAnsi="Times New Roman"/>
          <w:sz w:val="28"/>
        </w:rPr>
        <w:t xml:space="preserve">; </w:t>
      </w:r>
      <w:r w:rsidR="00FC4E5C">
        <w:rPr>
          <w:rFonts w:ascii="Times New Roman" w:hAnsi="Times New Roman"/>
          <w:sz w:val="28"/>
        </w:rPr>
        <w:t xml:space="preserve">публичный акт (документальный источник) </w:t>
      </w:r>
      <w:r>
        <w:rPr>
          <w:rFonts w:ascii="Times New Roman" w:hAnsi="Times New Roman"/>
          <w:sz w:val="28"/>
        </w:rPr>
        <w:t>Грамота об установлении коммуны в горде Рю («Возвращение городов»)</w:t>
      </w:r>
      <w:r w:rsidR="00D710BE">
        <w:rPr>
          <w:rFonts w:ascii="Times New Roman" w:hAnsi="Times New Roman"/>
          <w:sz w:val="28"/>
        </w:rPr>
        <w:t xml:space="preserve"> – 133 слова</w:t>
      </w:r>
      <w:r>
        <w:rPr>
          <w:rFonts w:ascii="Times New Roman" w:hAnsi="Times New Roman"/>
          <w:sz w:val="28"/>
        </w:rPr>
        <w:t xml:space="preserve">; </w:t>
      </w:r>
      <w:r w:rsidR="00FC4E5C">
        <w:rPr>
          <w:rFonts w:ascii="Times New Roman" w:hAnsi="Times New Roman"/>
          <w:sz w:val="28"/>
        </w:rPr>
        <w:t xml:space="preserve">историческое </w:t>
      </w:r>
      <w:r w:rsidR="00E428F5">
        <w:rPr>
          <w:rFonts w:ascii="Times New Roman" w:hAnsi="Times New Roman"/>
          <w:sz w:val="28"/>
        </w:rPr>
        <w:t>сочине</w:t>
      </w:r>
      <w:r w:rsidR="00FC4E5C">
        <w:rPr>
          <w:rFonts w:ascii="Times New Roman" w:hAnsi="Times New Roman"/>
          <w:sz w:val="28"/>
        </w:rPr>
        <w:t xml:space="preserve">ние (нарративный источник) </w:t>
      </w:r>
      <w:r w:rsidR="00A86A66">
        <w:rPr>
          <w:rFonts w:ascii="Times New Roman" w:hAnsi="Times New Roman"/>
          <w:sz w:val="28"/>
        </w:rPr>
        <w:t>«История Й</w:t>
      </w:r>
      <w:r>
        <w:rPr>
          <w:rFonts w:ascii="Times New Roman" w:hAnsi="Times New Roman"/>
          <w:sz w:val="28"/>
        </w:rPr>
        <w:t>оркской церкви» («В сердце средневекового города»)</w:t>
      </w:r>
      <w:r w:rsidR="00D710BE">
        <w:rPr>
          <w:rFonts w:ascii="Times New Roman" w:hAnsi="Times New Roman"/>
          <w:sz w:val="28"/>
        </w:rPr>
        <w:t xml:space="preserve"> – 128 слов</w:t>
      </w:r>
      <w:r>
        <w:rPr>
          <w:rFonts w:ascii="Times New Roman" w:hAnsi="Times New Roman"/>
          <w:sz w:val="28"/>
        </w:rPr>
        <w:t xml:space="preserve">; </w:t>
      </w:r>
      <w:r w:rsidR="002D1DFF">
        <w:rPr>
          <w:rFonts w:ascii="Times New Roman" w:hAnsi="Times New Roman"/>
          <w:sz w:val="28"/>
        </w:rPr>
        <w:t xml:space="preserve">публичный акт (документальный источник) </w:t>
      </w:r>
      <w:r>
        <w:rPr>
          <w:rFonts w:ascii="Times New Roman" w:hAnsi="Times New Roman"/>
          <w:sz w:val="28"/>
        </w:rPr>
        <w:t>Статут Пражского университета («В поисках знаний»)</w:t>
      </w:r>
      <w:r w:rsidR="00D710BE">
        <w:rPr>
          <w:rFonts w:ascii="Times New Roman" w:hAnsi="Times New Roman"/>
          <w:sz w:val="28"/>
        </w:rPr>
        <w:t xml:space="preserve"> – 65 слов</w:t>
      </w:r>
      <w:r>
        <w:rPr>
          <w:rFonts w:ascii="Times New Roman" w:hAnsi="Times New Roman"/>
          <w:sz w:val="28"/>
        </w:rPr>
        <w:t xml:space="preserve">; </w:t>
      </w:r>
      <w:r w:rsidR="002D1DFF">
        <w:rPr>
          <w:rFonts w:ascii="Times New Roman" w:hAnsi="Times New Roman"/>
          <w:sz w:val="28"/>
        </w:rPr>
        <w:t xml:space="preserve">научный трактат (нарративный источник) </w:t>
      </w:r>
      <w:r>
        <w:rPr>
          <w:rFonts w:ascii="Times New Roman" w:hAnsi="Times New Roman"/>
          <w:sz w:val="28"/>
        </w:rPr>
        <w:t>трактат Эгидия Римского «О церковной власти» («Во главе христианского мира»)</w:t>
      </w:r>
      <w:r w:rsidR="00D710BE">
        <w:rPr>
          <w:rFonts w:ascii="Times New Roman" w:hAnsi="Times New Roman"/>
          <w:sz w:val="28"/>
        </w:rPr>
        <w:t xml:space="preserve"> – 61 слово</w:t>
      </w:r>
      <w:r>
        <w:rPr>
          <w:rFonts w:ascii="Times New Roman" w:hAnsi="Times New Roman"/>
          <w:sz w:val="28"/>
        </w:rPr>
        <w:t xml:space="preserve">; </w:t>
      </w:r>
      <w:r w:rsidR="002D1DFF">
        <w:rPr>
          <w:rFonts w:ascii="Times New Roman" w:hAnsi="Times New Roman"/>
          <w:sz w:val="28"/>
        </w:rPr>
        <w:t xml:space="preserve">юридический источник (документальный источник) </w:t>
      </w:r>
      <w:r>
        <w:rPr>
          <w:rFonts w:ascii="Times New Roman" w:hAnsi="Times New Roman"/>
          <w:sz w:val="28"/>
        </w:rPr>
        <w:t xml:space="preserve">Великая хартия вольностей («Папы, императоры и короли в Европе в </w:t>
      </w:r>
      <w:r>
        <w:rPr>
          <w:rFonts w:ascii="Times New Roman" w:hAnsi="Times New Roman"/>
          <w:sz w:val="28"/>
          <w:lang w:val="en-US"/>
        </w:rPr>
        <w:t>XII</w:t>
      </w:r>
      <w:r w:rsidRPr="009A242F">
        <w:rPr>
          <w:rFonts w:ascii="Times New Roman" w:hAnsi="Times New Roman"/>
          <w:sz w:val="28"/>
        </w:rPr>
        <w:t>-</w:t>
      </w:r>
      <w:r>
        <w:rPr>
          <w:rFonts w:ascii="Times New Roman" w:hAnsi="Times New Roman"/>
          <w:sz w:val="28"/>
          <w:lang w:val="en-US"/>
        </w:rPr>
        <w:t>XV</w:t>
      </w:r>
      <w:r w:rsidR="00D710BE">
        <w:rPr>
          <w:rFonts w:ascii="Times New Roman" w:hAnsi="Times New Roman"/>
          <w:sz w:val="28"/>
        </w:rPr>
        <w:t xml:space="preserve"> </w:t>
      </w:r>
      <w:r>
        <w:rPr>
          <w:rFonts w:ascii="Times New Roman" w:hAnsi="Times New Roman"/>
          <w:sz w:val="28"/>
        </w:rPr>
        <w:t>вв.»)</w:t>
      </w:r>
      <w:r w:rsidR="00D710BE">
        <w:rPr>
          <w:rFonts w:ascii="Times New Roman" w:hAnsi="Times New Roman"/>
          <w:sz w:val="28"/>
        </w:rPr>
        <w:t xml:space="preserve"> – 172 слова</w:t>
      </w:r>
      <w:r>
        <w:rPr>
          <w:rFonts w:ascii="Times New Roman" w:hAnsi="Times New Roman"/>
          <w:sz w:val="28"/>
        </w:rPr>
        <w:t xml:space="preserve">; </w:t>
      </w:r>
      <w:r w:rsidR="002D1DFF">
        <w:rPr>
          <w:rFonts w:ascii="Times New Roman" w:hAnsi="Times New Roman"/>
          <w:sz w:val="28"/>
        </w:rPr>
        <w:t xml:space="preserve">хроника (нарративный источник) </w:t>
      </w:r>
      <w:r>
        <w:rPr>
          <w:rFonts w:ascii="Times New Roman" w:hAnsi="Times New Roman"/>
          <w:sz w:val="28"/>
        </w:rPr>
        <w:t>«Вестминстерская хроника» («Тяжкие времена»)</w:t>
      </w:r>
      <w:r w:rsidR="00B51F2D">
        <w:rPr>
          <w:rFonts w:ascii="Times New Roman" w:hAnsi="Times New Roman"/>
          <w:sz w:val="28"/>
        </w:rPr>
        <w:t xml:space="preserve"> – 93 слова</w:t>
      </w:r>
      <w:r>
        <w:rPr>
          <w:rFonts w:ascii="Times New Roman" w:hAnsi="Times New Roman"/>
          <w:sz w:val="28"/>
        </w:rPr>
        <w:t xml:space="preserve">; </w:t>
      </w:r>
      <w:r w:rsidR="00E428F5">
        <w:rPr>
          <w:rFonts w:ascii="Times New Roman" w:hAnsi="Times New Roman"/>
          <w:sz w:val="28"/>
        </w:rPr>
        <w:t>историческое сочине</w:t>
      </w:r>
      <w:r w:rsidR="002D1DFF">
        <w:rPr>
          <w:rFonts w:ascii="Times New Roman" w:hAnsi="Times New Roman"/>
          <w:sz w:val="28"/>
        </w:rPr>
        <w:t xml:space="preserve">ние (нарративный источник) </w:t>
      </w:r>
      <w:r>
        <w:rPr>
          <w:rFonts w:ascii="Times New Roman" w:hAnsi="Times New Roman"/>
          <w:sz w:val="28"/>
        </w:rPr>
        <w:t>Сочинение Ибн ал-Асира</w:t>
      </w:r>
      <w:r w:rsidR="003557B2">
        <w:rPr>
          <w:rFonts w:ascii="Times New Roman" w:hAnsi="Times New Roman"/>
          <w:sz w:val="28"/>
        </w:rPr>
        <w:t xml:space="preserve"> </w:t>
      </w:r>
      <w:r>
        <w:rPr>
          <w:rFonts w:ascii="Times New Roman" w:hAnsi="Times New Roman"/>
          <w:sz w:val="28"/>
        </w:rPr>
        <w:t>(«Во владениях великого хана»)</w:t>
      </w:r>
      <w:r w:rsidR="00B51F2D">
        <w:rPr>
          <w:rFonts w:ascii="Times New Roman" w:hAnsi="Times New Roman"/>
          <w:sz w:val="28"/>
        </w:rPr>
        <w:t xml:space="preserve"> – 162 слова</w:t>
      </w:r>
      <w:r>
        <w:rPr>
          <w:rFonts w:ascii="Times New Roman" w:hAnsi="Times New Roman"/>
          <w:sz w:val="28"/>
        </w:rPr>
        <w:t xml:space="preserve">; </w:t>
      </w:r>
      <w:r w:rsidR="002D1DFF">
        <w:rPr>
          <w:rFonts w:ascii="Times New Roman" w:hAnsi="Times New Roman"/>
          <w:sz w:val="28"/>
        </w:rPr>
        <w:t xml:space="preserve">художественная литература </w:t>
      </w:r>
      <w:r>
        <w:rPr>
          <w:rFonts w:ascii="Times New Roman" w:hAnsi="Times New Roman"/>
          <w:sz w:val="28"/>
        </w:rPr>
        <w:t>«Хождение за три моря» Афанасия Никитина («Индия: раджи и султаны»)</w:t>
      </w:r>
      <w:r w:rsidR="00B51F2D">
        <w:rPr>
          <w:rFonts w:ascii="Times New Roman" w:hAnsi="Times New Roman"/>
          <w:sz w:val="28"/>
        </w:rPr>
        <w:t xml:space="preserve"> – 159 слов</w:t>
      </w:r>
      <w:r>
        <w:rPr>
          <w:rFonts w:ascii="Times New Roman" w:hAnsi="Times New Roman"/>
          <w:sz w:val="28"/>
        </w:rPr>
        <w:t xml:space="preserve">; </w:t>
      </w:r>
      <w:r w:rsidR="00E428F5">
        <w:rPr>
          <w:rFonts w:ascii="Times New Roman" w:hAnsi="Times New Roman"/>
          <w:sz w:val="28"/>
        </w:rPr>
        <w:t>историческое сочинение</w:t>
      </w:r>
      <w:r w:rsidR="002D1DFF">
        <w:rPr>
          <w:rFonts w:ascii="Times New Roman" w:hAnsi="Times New Roman"/>
          <w:sz w:val="28"/>
        </w:rPr>
        <w:t xml:space="preserve"> (нарративный источник) </w:t>
      </w:r>
      <w:r>
        <w:rPr>
          <w:rFonts w:ascii="Times New Roman" w:hAnsi="Times New Roman"/>
          <w:sz w:val="28"/>
        </w:rPr>
        <w:t>Сочинение аббата Тритемия («И снова Европа»)</w:t>
      </w:r>
      <w:r w:rsidR="00431B02">
        <w:rPr>
          <w:rFonts w:ascii="Times New Roman" w:hAnsi="Times New Roman"/>
          <w:sz w:val="28"/>
        </w:rPr>
        <w:t xml:space="preserve"> – 133 слова</w:t>
      </w:r>
      <w:r>
        <w:rPr>
          <w:rFonts w:ascii="Times New Roman" w:hAnsi="Times New Roman"/>
          <w:sz w:val="28"/>
        </w:rPr>
        <w:t>.</w:t>
      </w:r>
    </w:p>
    <w:p w:rsidR="000C3313" w:rsidRDefault="005F122C" w:rsidP="000C3313">
      <w:pPr>
        <w:spacing w:line="360" w:lineRule="auto"/>
        <w:ind w:firstLine="567"/>
        <w:jc w:val="both"/>
        <w:rPr>
          <w:rFonts w:ascii="Times New Roman" w:hAnsi="Times New Roman"/>
          <w:sz w:val="28"/>
        </w:rPr>
      </w:pPr>
      <w:r>
        <w:rPr>
          <w:rFonts w:ascii="Times New Roman" w:hAnsi="Times New Roman"/>
          <w:sz w:val="28"/>
        </w:rPr>
        <w:t>В данном учебнике к двадцати семи</w:t>
      </w:r>
      <w:r w:rsidR="003557B2">
        <w:rPr>
          <w:rFonts w:ascii="Times New Roman" w:hAnsi="Times New Roman"/>
          <w:sz w:val="28"/>
        </w:rPr>
        <w:t xml:space="preserve"> </w:t>
      </w:r>
      <w:r>
        <w:rPr>
          <w:rFonts w:ascii="Times New Roman" w:hAnsi="Times New Roman"/>
          <w:sz w:val="28"/>
        </w:rPr>
        <w:t>параграфам представлено двадцать пять отрывков из первоисточников</w:t>
      </w:r>
      <w:r w:rsidR="000C3313">
        <w:rPr>
          <w:rFonts w:ascii="Times New Roman" w:hAnsi="Times New Roman"/>
          <w:sz w:val="28"/>
        </w:rPr>
        <w:t xml:space="preserve">, из которых 15 – нарративные, 8 – документальные, </w:t>
      </w:r>
      <w:r w:rsidR="00E428F5">
        <w:rPr>
          <w:rFonts w:ascii="Times New Roman" w:hAnsi="Times New Roman"/>
          <w:sz w:val="28"/>
        </w:rPr>
        <w:t>два</w:t>
      </w:r>
      <w:r w:rsidR="00DA36E9">
        <w:rPr>
          <w:rFonts w:ascii="Times New Roman" w:hAnsi="Times New Roman"/>
          <w:sz w:val="28"/>
        </w:rPr>
        <w:t xml:space="preserve"> представлен</w:t>
      </w:r>
      <w:r w:rsidR="00E428F5">
        <w:rPr>
          <w:rFonts w:ascii="Times New Roman" w:hAnsi="Times New Roman"/>
          <w:sz w:val="28"/>
        </w:rPr>
        <w:t>ы</w:t>
      </w:r>
      <w:r w:rsidR="000C3313">
        <w:rPr>
          <w:rFonts w:ascii="Times New Roman" w:hAnsi="Times New Roman"/>
          <w:sz w:val="28"/>
        </w:rPr>
        <w:t xml:space="preserve"> художественной литературой как историческим источником</w:t>
      </w:r>
      <w:r>
        <w:rPr>
          <w:rFonts w:ascii="Times New Roman" w:hAnsi="Times New Roman"/>
          <w:sz w:val="28"/>
        </w:rPr>
        <w:t xml:space="preserve">. </w:t>
      </w:r>
      <w:r w:rsidR="000C3313">
        <w:rPr>
          <w:rFonts w:ascii="Times New Roman" w:hAnsi="Times New Roman"/>
          <w:sz w:val="28"/>
        </w:rPr>
        <w:t xml:space="preserve">Необходимо подчеркнуть, что здесь преобладает </w:t>
      </w:r>
      <w:r w:rsidR="000C3313">
        <w:rPr>
          <w:rFonts w:ascii="Times New Roman" w:hAnsi="Times New Roman"/>
          <w:sz w:val="28"/>
        </w:rPr>
        <w:lastRenderedPageBreak/>
        <w:t xml:space="preserve">работа с нарративными историческими источниками, реже встречается работа с документальными первоисточниками и практически отсутствует работа с художественной литературой в качестве исторического первоисточника. </w:t>
      </w:r>
      <w:r w:rsidR="00FA7A3F">
        <w:rPr>
          <w:rFonts w:ascii="Times New Roman" w:hAnsi="Times New Roman"/>
          <w:sz w:val="28"/>
        </w:rPr>
        <w:t xml:space="preserve">Все эти исторические первоисточники располагаются после параграфов. </w:t>
      </w:r>
      <w:r w:rsidR="000C3313">
        <w:rPr>
          <w:rFonts w:ascii="Times New Roman" w:hAnsi="Times New Roman"/>
          <w:sz w:val="28"/>
        </w:rPr>
        <w:t>Обращая внимание на оформление исторических первоисточников в данном средстве обучения, следует заметить, что они представлены не в форме оригинала, а в форме печатного текста учебника.</w:t>
      </w:r>
    </w:p>
    <w:p w:rsidR="004F5740" w:rsidRDefault="000C3313" w:rsidP="009C3AE8">
      <w:pPr>
        <w:spacing w:line="360" w:lineRule="auto"/>
        <w:ind w:firstLine="567"/>
        <w:jc w:val="both"/>
        <w:rPr>
          <w:rFonts w:ascii="Times New Roman" w:hAnsi="Times New Roman"/>
          <w:sz w:val="28"/>
        </w:rPr>
      </w:pPr>
      <w:r>
        <w:rPr>
          <w:rFonts w:ascii="Times New Roman" w:hAnsi="Times New Roman"/>
          <w:sz w:val="28"/>
        </w:rPr>
        <w:t>Представленные здесь письменные первоисточники адаптированы и атрибутированы</w:t>
      </w:r>
      <w:r w:rsidR="006851A6">
        <w:rPr>
          <w:rFonts w:ascii="Times New Roman" w:hAnsi="Times New Roman"/>
          <w:sz w:val="28"/>
        </w:rPr>
        <w:t xml:space="preserve"> («Из «Истории франков» Григория Турского (</w:t>
      </w:r>
      <w:r w:rsidR="006851A6">
        <w:rPr>
          <w:rFonts w:ascii="Times New Roman" w:hAnsi="Times New Roman"/>
          <w:sz w:val="28"/>
          <w:lang w:val="en-US"/>
        </w:rPr>
        <w:t>VI</w:t>
      </w:r>
      <w:r w:rsidR="006851A6" w:rsidRPr="006851A6">
        <w:rPr>
          <w:rFonts w:ascii="Times New Roman" w:hAnsi="Times New Roman"/>
          <w:sz w:val="28"/>
        </w:rPr>
        <w:t xml:space="preserve"> </w:t>
      </w:r>
      <w:r w:rsidR="006851A6">
        <w:rPr>
          <w:rFonts w:ascii="Times New Roman" w:hAnsi="Times New Roman"/>
          <w:sz w:val="28"/>
        </w:rPr>
        <w:t>в.)»</w:t>
      </w:r>
      <w:r w:rsidR="006851A6">
        <w:rPr>
          <w:rStyle w:val="a5"/>
          <w:rFonts w:ascii="Times New Roman" w:hAnsi="Times New Roman"/>
          <w:sz w:val="28"/>
        </w:rPr>
        <w:footnoteReference w:id="45"/>
      </w:r>
      <w:r w:rsidR="006851A6">
        <w:rPr>
          <w:rFonts w:ascii="Times New Roman" w:hAnsi="Times New Roman"/>
          <w:sz w:val="28"/>
        </w:rPr>
        <w:t>)</w:t>
      </w:r>
      <w:r>
        <w:rPr>
          <w:rFonts w:ascii="Times New Roman" w:hAnsi="Times New Roman"/>
          <w:sz w:val="28"/>
        </w:rPr>
        <w:t>, однако, не всегда полностью. Периодически встречаются письменные источники, где отсутствует</w:t>
      </w:r>
      <w:r w:rsidR="006851A6">
        <w:rPr>
          <w:rFonts w:ascii="Times New Roman" w:hAnsi="Times New Roman"/>
          <w:sz w:val="28"/>
        </w:rPr>
        <w:t xml:space="preserve"> имя автора,</w:t>
      </w:r>
      <w:r>
        <w:rPr>
          <w:rFonts w:ascii="Times New Roman" w:hAnsi="Times New Roman"/>
          <w:sz w:val="28"/>
        </w:rPr>
        <w:t xml:space="preserve"> точное или полное наз</w:t>
      </w:r>
      <w:r w:rsidR="006851A6">
        <w:rPr>
          <w:rFonts w:ascii="Times New Roman" w:hAnsi="Times New Roman"/>
          <w:sz w:val="28"/>
        </w:rPr>
        <w:t>вание и примерная дата создания: «Император в военном лагере в описании придворного автора (</w:t>
      </w:r>
      <w:r w:rsidR="006851A6">
        <w:rPr>
          <w:rFonts w:ascii="Times New Roman" w:hAnsi="Times New Roman"/>
          <w:sz w:val="28"/>
          <w:lang w:val="en-US"/>
        </w:rPr>
        <w:t>XI</w:t>
      </w:r>
      <w:r w:rsidR="006851A6" w:rsidRPr="006851A6">
        <w:rPr>
          <w:rFonts w:ascii="Times New Roman" w:hAnsi="Times New Roman"/>
          <w:sz w:val="28"/>
        </w:rPr>
        <w:t xml:space="preserve"> </w:t>
      </w:r>
      <w:r w:rsidR="006851A6">
        <w:rPr>
          <w:rFonts w:ascii="Times New Roman" w:hAnsi="Times New Roman"/>
          <w:sz w:val="28"/>
        </w:rPr>
        <w:t>в.)»</w:t>
      </w:r>
      <w:r w:rsidR="006851A6">
        <w:rPr>
          <w:rStyle w:val="a5"/>
          <w:rFonts w:ascii="Times New Roman" w:hAnsi="Times New Roman"/>
          <w:sz w:val="28"/>
        </w:rPr>
        <w:footnoteReference w:id="46"/>
      </w:r>
      <w:r w:rsidR="006851A6">
        <w:rPr>
          <w:rFonts w:ascii="Times New Roman" w:hAnsi="Times New Roman"/>
          <w:sz w:val="28"/>
        </w:rPr>
        <w:t>; «Из призыва папы к началу первого крестового похода»</w:t>
      </w:r>
      <w:r w:rsidR="006851A6">
        <w:rPr>
          <w:rStyle w:val="a5"/>
          <w:rFonts w:ascii="Times New Roman" w:hAnsi="Times New Roman"/>
          <w:sz w:val="28"/>
        </w:rPr>
        <w:footnoteReference w:id="47"/>
      </w:r>
      <w:r w:rsidR="006851A6">
        <w:rPr>
          <w:rFonts w:ascii="Times New Roman" w:hAnsi="Times New Roman"/>
          <w:sz w:val="28"/>
        </w:rPr>
        <w:t>.</w:t>
      </w:r>
      <w:r w:rsidR="009C3AE8">
        <w:rPr>
          <w:rFonts w:ascii="Times New Roman" w:hAnsi="Times New Roman"/>
          <w:sz w:val="28"/>
        </w:rPr>
        <w:t xml:space="preserve"> </w:t>
      </w:r>
      <w:r w:rsidR="004F5740">
        <w:rPr>
          <w:rFonts w:ascii="Times New Roman" w:hAnsi="Times New Roman"/>
          <w:sz w:val="28"/>
        </w:rPr>
        <w:t xml:space="preserve">Помимо этого, необходимо проанализировать, являются ли исторические первоисточники, которые здесь представлены, сопровождением основного текста параграфа или выступают в качестве самостоятельного источника знаний. Ознакомившись с содержанием параграфов и методическим аппаратом самих первоисточников, можно прийти к выводу, что, как правило, </w:t>
      </w:r>
      <w:r w:rsidR="00F20693">
        <w:rPr>
          <w:rFonts w:ascii="Times New Roman" w:hAnsi="Times New Roman"/>
          <w:sz w:val="28"/>
        </w:rPr>
        <w:t>информация, содержащаяся в первоисточнике, дополняет основной текст, но не повторяет его</w:t>
      </w:r>
      <w:r w:rsidR="004F5740">
        <w:rPr>
          <w:rFonts w:ascii="Times New Roman" w:hAnsi="Times New Roman"/>
          <w:sz w:val="28"/>
        </w:rPr>
        <w:t xml:space="preserve">. В основном письменный источник содержит в себе </w:t>
      </w:r>
      <w:r w:rsidR="00F20693">
        <w:rPr>
          <w:rFonts w:ascii="Times New Roman" w:hAnsi="Times New Roman"/>
          <w:sz w:val="28"/>
        </w:rPr>
        <w:t>новую</w:t>
      </w:r>
      <w:r w:rsidR="004F5740">
        <w:rPr>
          <w:rFonts w:ascii="Times New Roman" w:hAnsi="Times New Roman"/>
          <w:sz w:val="28"/>
        </w:rPr>
        <w:t xml:space="preserve"> информацию</w:t>
      </w:r>
      <w:r w:rsidR="00F20693">
        <w:rPr>
          <w:rFonts w:ascii="Times New Roman" w:hAnsi="Times New Roman"/>
          <w:sz w:val="28"/>
        </w:rPr>
        <w:t xml:space="preserve">, причём не всегда необходимую. Встречаются моменты, когда первоисточник </w:t>
      </w:r>
      <w:r w:rsidR="004F5740">
        <w:rPr>
          <w:rFonts w:ascii="Times New Roman" w:hAnsi="Times New Roman"/>
          <w:sz w:val="28"/>
        </w:rPr>
        <w:t>содержит информацию, которая не является обязательной для изучения, согласно проекту Историко-культурного стандарта по всеобщей истории.</w:t>
      </w:r>
      <w:r w:rsidR="00F20693">
        <w:rPr>
          <w:rFonts w:ascii="Times New Roman" w:hAnsi="Times New Roman"/>
          <w:sz w:val="28"/>
        </w:rPr>
        <w:t xml:space="preserve"> Например, к параграфу «Люди севера – норманны» п</w:t>
      </w:r>
      <w:r w:rsidR="009C3AE8">
        <w:rPr>
          <w:rFonts w:ascii="Times New Roman" w:hAnsi="Times New Roman"/>
          <w:sz w:val="28"/>
        </w:rPr>
        <w:t xml:space="preserve">редставлен отрывок из саги о </w:t>
      </w:r>
      <w:r w:rsidR="00F20693">
        <w:rPr>
          <w:rFonts w:ascii="Times New Roman" w:hAnsi="Times New Roman"/>
          <w:sz w:val="28"/>
        </w:rPr>
        <w:lastRenderedPageBreak/>
        <w:t xml:space="preserve">Харальде Суровом. В параграфе речь идёт об образе жизни </w:t>
      </w:r>
      <w:r w:rsidR="009C3AE8">
        <w:rPr>
          <w:rFonts w:ascii="Times New Roman" w:hAnsi="Times New Roman"/>
          <w:sz w:val="28"/>
        </w:rPr>
        <w:t>норманнов и их завоеваниях, однако в письменном первоисточнике подробно рассказывается исключительно о странствиях викинга Харальда Сурового, что не соответствует ни содержанию текста параграфа (отрывок не иллюстрирует то, что говорится в основном тексте), ни проекту Историко-культурного стандарта по всеобщей истории</w:t>
      </w:r>
      <w:r w:rsidR="009C3AE8">
        <w:rPr>
          <w:rStyle w:val="a5"/>
          <w:rFonts w:ascii="Times New Roman" w:hAnsi="Times New Roman"/>
          <w:sz w:val="28"/>
        </w:rPr>
        <w:footnoteReference w:id="48"/>
      </w:r>
      <w:r w:rsidR="009C3AE8">
        <w:rPr>
          <w:rFonts w:ascii="Times New Roman" w:hAnsi="Times New Roman"/>
          <w:sz w:val="28"/>
        </w:rPr>
        <w:t>. Конечно, имя Харальда Сурового, как и другие имена, содержащиеся в тексте первоисточника, не является обязательной единицей знаний.</w:t>
      </w:r>
    </w:p>
    <w:p w:rsidR="00FA7A3F" w:rsidRDefault="00B4520D" w:rsidP="00FA7A3F">
      <w:pPr>
        <w:spacing w:line="360" w:lineRule="auto"/>
        <w:ind w:firstLine="567"/>
        <w:jc w:val="both"/>
        <w:rPr>
          <w:rFonts w:ascii="Times New Roman" w:hAnsi="Times New Roman"/>
          <w:sz w:val="28"/>
        </w:rPr>
      </w:pPr>
      <w:r>
        <w:rPr>
          <w:rFonts w:ascii="Times New Roman" w:hAnsi="Times New Roman"/>
          <w:sz w:val="28"/>
        </w:rPr>
        <w:t xml:space="preserve">Следует обратить внимание на то, что </w:t>
      </w:r>
      <w:r w:rsidR="0066524F">
        <w:rPr>
          <w:rFonts w:ascii="Times New Roman" w:hAnsi="Times New Roman"/>
          <w:sz w:val="28"/>
        </w:rPr>
        <w:t xml:space="preserve">лишь </w:t>
      </w:r>
      <w:r>
        <w:rPr>
          <w:rFonts w:ascii="Times New Roman" w:hAnsi="Times New Roman"/>
          <w:sz w:val="28"/>
        </w:rPr>
        <w:t xml:space="preserve">в </w:t>
      </w:r>
      <w:r w:rsidR="0066524F">
        <w:rPr>
          <w:rFonts w:ascii="Times New Roman" w:hAnsi="Times New Roman"/>
          <w:sz w:val="28"/>
        </w:rPr>
        <w:t xml:space="preserve">одном случае методический аппарат всё же </w:t>
      </w:r>
      <w:r>
        <w:rPr>
          <w:rFonts w:ascii="Times New Roman" w:hAnsi="Times New Roman"/>
          <w:sz w:val="28"/>
        </w:rPr>
        <w:t>отс</w:t>
      </w:r>
      <w:r w:rsidRPr="006064A2">
        <w:rPr>
          <w:rFonts w:ascii="Times New Roman" w:hAnsi="Times New Roman"/>
          <w:sz w:val="28"/>
        </w:rPr>
        <w:t>ылает учащихся к тексту параграфа</w:t>
      </w:r>
      <w:r w:rsidR="0066524F">
        <w:rPr>
          <w:rFonts w:ascii="Times New Roman" w:hAnsi="Times New Roman"/>
          <w:sz w:val="28"/>
        </w:rPr>
        <w:t>, однако не того, сопровождением которого является первоисточник (</w:t>
      </w:r>
      <w:r>
        <w:rPr>
          <w:rFonts w:ascii="Times New Roman" w:hAnsi="Times New Roman"/>
          <w:sz w:val="28"/>
        </w:rPr>
        <w:t>«</w:t>
      </w:r>
      <w:r w:rsidR="0066524F">
        <w:rPr>
          <w:rFonts w:ascii="Times New Roman" w:hAnsi="Times New Roman"/>
          <w:sz w:val="28"/>
        </w:rPr>
        <w:t xml:space="preserve">Вспомните, где стояла статуя Юстиниана </w:t>
      </w:r>
      <w:r w:rsidR="0066524F">
        <w:rPr>
          <w:rFonts w:ascii="Times New Roman" w:hAnsi="Times New Roman"/>
          <w:sz w:val="28"/>
          <w:lang w:val="en-US"/>
        </w:rPr>
        <w:t>I</w:t>
      </w:r>
      <w:r w:rsidR="0066524F">
        <w:rPr>
          <w:rFonts w:ascii="Times New Roman" w:hAnsi="Times New Roman"/>
          <w:sz w:val="28"/>
        </w:rPr>
        <w:t>, о которой вспоминает Афанасий Никитин. Если затрудняетесь с ответом, обратитесь к тексту параграфа</w:t>
      </w:r>
      <w:r>
        <w:rPr>
          <w:rFonts w:ascii="Times New Roman" w:hAnsi="Times New Roman"/>
          <w:sz w:val="28"/>
        </w:rPr>
        <w:t>»</w:t>
      </w:r>
      <w:r w:rsidR="0066524F">
        <w:rPr>
          <w:rStyle w:val="a5"/>
          <w:rFonts w:ascii="Times New Roman" w:hAnsi="Times New Roman"/>
          <w:sz w:val="28"/>
        </w:rPr>
        <w:footnoteReference w:id="49"/>
      </w:r>
      <w:r>
        <w:rPr>
          <w:rFonts w:ascii="Times New Roman" w:hAnsi="Times New Roman"/>
          <w:sz w:val="28"/>
        </w:rPr>
        <w:t xml:space="preserve">). </w:t>
      </w:r>
      <w:r w:rsidR="00FA7A3F">
        <w:rPr>
          <w:rFonts w:ascii="Times New Roman" w:hAnsi="Times New Roman"/>
          <w:sz w:val="28"/>
        </w:rPr>
        <w:t xml:space="preserve"> </w:t>
      </w:r>
      <w:r w:rsidR="005F122C">
        <w:rPr>
          <w:rFonts w:ascii="Times New Roman" w:hAnsi="Times New Roman"/>
          <w:sz w:val="28"/>
        </w:rPr>
        <w:t>В отличие от предыдущих сре</w:t>
      </w:r>
      <w:r w:rsidR="000C3313">
        <w:rPr>
          <w:rFonts w:ascii="Times New Roman" w:hAnsi="Times New Roman"/>
          <w:sz w:val="28"/>
        </w:rPr>
        <w:t>дств обучения здесь к некоторым параграфам относи</w:t>
      </w:r>
      <w:r w:rsidR="005F122C">
        <w:rPr>
          <w:rFonts w:ascii="Times New Roman" w:hAnsi="Times New Roman"/>
          <w:sz w:val="28"/>
        </w:rPr>
        <w:t>тся</w:t>
      </w:r>
      <w:r w:rsidR="000C3313">
        <w:rPr>
          <w:rFonts w:ascii="Times New Roman" w:hAnsi="Times New Roman"/>
          <w:sz w:val="28"/>
        </w:rPr>
        <w:t xml:space="preserve"> сразу</w:t>
      </w:r>
      <w:r w:rsidR="005F122C">
        <w:rPr>
          <w:rFonts w:ascii="Times New Roman" w:hAnsi="Times New Roman"/>
          <w:sz w:val="28"/>
        </w:rPr>
        <w:t xml:space="preserve"> несколько письменных исторических источников, располагающихся в конце</w:t>
      </w:r>
      <w:r w:rsidR="000C3313">
        <w:rPr>
          <w:rFonts w:ascii="Times New Roman" w:hAnsi="Times New Roman"/>
          <w:sz w:val="28"/>
        </w:rPr>
        <w:t xml:space="preserve"> основного текста</w:t>
      </w:r>
      <w:r w:rsidR="005F122C">
        <w:rPr>
          <w:rFonts w:ascii="Times New Roman" w:hAnsi="Times New Roman"/>
          <w:sz w:val="28"/>
        </w:rPr>
        <w:t xml:space="preserve">. Каждый из отрывков сопровождён системой вопросов и заданий, по количеству колеблющихся от одного до четырёх. Среднее количество вопросов и заданий к историческим первоисточникам – два. </w:t>
      </w:r>
      <w:r w:rsidR="00FA7A3F">
        <w:rPr>
          <w:rFonts w:ascii="Times New Roman" w:hAnsi="Times New Roman"/>
          <w:sz w:val="28"/>
        </w:rPr>
        <w:t xml:space="preserve">Несмотря на то, что к одному параграфу в данном средстве обучения представлено иногда сразу несколько отрывков из исторических первоисточников, к ним не всегда есть единая системы вопросов и заданий, такие случаи единичны («Сравните оба описания. Что в них общего и чем они отличаются друг от друга? Почему два свидетеля пишут об одном </w:t>
      </w:r>
      <w:r w:rsidR="00FA7A3F">
        <w:rPr>
          <w:rFonts w:ascii="Times New Roman" w:hAnsi="Times New Roman"/>
          <w:sz w:val="28"/>
        </w:rPr>
        <w:lastRenderedPageBreak/>
        <w:t>событии по-разному?»</w:t>
      </w:r>
      <w:r w:rsidR="00FA7A3F">
        <w:rPr>
          <w:rStyle w:val="a5"/>
          <w:rFonts w:ascii="Times New Roman" w:hAnsi="Times New Roman"/>
          <w:sz w:val="28"/>
        </w:rPr>
        <w:footnoteReference w:id="50"/>
      </w:r>
      <w:r w:rsidR="00FA7A3F">
        <w:rPr>
          <w:rFonts w:ascii="Times New Roman" w:hAnsi="Times New Roman"/>
          <w:sz w:val="28"/>
        </w:rPr>
        <w:t xml:space="preserve">). Как правило, каждый из источников сопровождён своим методическим аппаратом. На наш взгляд, наиболее эффективным было бы использование данных источников в системе, что позволило бы формировать у учащихся более точные исторические представления. </w:t>
      </w:r>
    </w:p>
    <w:p w:rsidR="005F122C" w:rsidRDefault="005F122C" w:rsidP="000C3313">
      <w:pPr>
        <w:spacing w:line="360" w:lineRule="auto"/>
        <w:ind w:firstLine="567"/>
        <w:jc w:val="both"/>
        <w:rPr>
          <w:rFonts w:ascii="Times New Roman" w:hAnsi="Times New Roman"/>
          <w:sz w:val="28"/>
        </w:rPr>
      </w:pPr>
      <w:r>
        <w:rPr>
          <w:rFonts w:ascii="Times New Roman" w:hAnsi="Times New Roman"/>
          <w:sz w:val="28"/>
        </w:rPr>
        <w:t>Что касается характера вопросов, необходимо отметить их наличие как репродуктивного</w:t>
      </w:r>
      <w:r w:rsidR="00DA36E9">
        <w:rPr>
          <w:rFonts w:ascii="Times New Roman" w:hAnsi="Times New Roman"/>
          <w:sz w:val="28"/>
        </w:rPr>
        <w:t xml:space="preserve"> («Перечислите, какие поступки вассала</w:t>
      </w:r>
      <w:r>
        <w:rPr>
          <w:rFonts w:ascii="Times New Roman" w:hAnsi="Times New Roman"/>
          <w:sz w:val="28"/>
        </w:rPr>
        <w:t>,</w:t>
      </w:r>
      <w:r w:rsidR="00F136A8">
        <w:rPr>
          <w:rFonts w:ascii="Times New Roman" w:hAnsi="Times New Roman"/>
          <w:sz w:val="28"/>
        </w:rPr>
        <w:t xml:space="preserve"> могут рассматриваться как предательство им своего сеньора?»</w:t>
      </w:r>
      <w:r w:rsidR="00F136A8">
        <w:rPr>
          <w:rStyle w:val="a5"/>
          <w:rFonts w:ascii="Times New Roman" w:hAnsi="Times New Roman"/>
          <w:sz w:val="28"/>
        </w:rPr>
        <w:footnoteReference w:id="51"/>
      </w:r>
      <w:r w:rsidR="00F136A8">
        <w:rPr>
          <w:rFonts w:ascii="Times New Roman" w:hAnsi="Times New Roman"/>
          <w:sz w:val="28"/>
        </w:rPr>
        <w:t>, «Какие положения этого документа свидетельствуют о господствующем положении Церкви в средневековом обществе?»</w:t>
      </w:r>
      <w:r w:rsidR="00F136A8">
        <w:rPr>
          <w:rStyle w:val="a5"/>
          <w:rFonts w:ascii="Times New Roman" w:hAnsi="Times New Roman"/>
          <w:sz w:val="28"/>
        </w:rPr>
        <w:footnoteReference w:id="52"/>
      </w:r>
      <w:r w:rsidR="00F136A8">
        <w:rPr>
          <w:rFonts w:ascii="Times New Roman" w:hAnsi="Times New Roman"/>
          <w:sz w:val="28"/>
        </w:rPr>
        <w:t>)</w:t>
      </w:r>
      <w:r>
        <w:rPr>
          <w:rFonts w:ascii="Times New Roman" w:hAnsi="Times New Roman"/>
          <w:sz w:val="28"/>
        </w:rPr>
        <w:t xml:space="preserve"> так и продуктивного характера</w:t>
      </w:r>
      <w:r w:rsidR="00DA36E9">
        <w:rPr>
          <w:rFonts w:ascii="Times New Roman" w:hAnsi="Times New Roman"/>
          <w:sz w:val="28"/>
        </w:rPr>
        <w:t xml:space="preserve"> («О каких отношениях между русскими князьями, византийскими государями и скандинавами свидетельствует приведённый отрывок?»</w:t>
      </w:r>
      <w:r w:rsidR="00DA36E9">
        <w:rPr>
          <w:rStyle w:val="a5"/>
          <w:rFonts w:ascii="Times New Roman" w:hAnsi="Times New Roman"/>
          <w:sz w:val="28"/>
        </w:rPr>
        <w:footnoteReference w:id="53"/>
      </w:r>
      <w:r w:rsidR="00F136A8">
        <w:rPr>
          <w:rFonts w:ascii="Times New Roman" w:hAnsi="Times New Roman"/>
          <w:sz w:val="28"/>
        </w:rPr>
        <w:t xml:space="preserve">, «Как вы думаете, почему такое постановление не могло быть принято ранее </w:t>
      </w:r>
      <w:r w:rsidR="00F136A8">
        <w:rPr>
          <w:rFonts w:ascii="Times New Roman" w:hAnsi="Times New Roman"/>
          <w:sz w:val="28"/>
          <w:lang w:val="en-US"/>
        </w:rPr>
        <w:t>XI</w:t>
      </w:r>
      <w:r w:rsidR="00F136A8" w:rsidRPr="00F136A8">
        <w:rPr>
          <w:rFonts w:ascii="Times New Roman" w:hAnsi="Times New Roman"/>
          <w:sz w:val="28"/>
        </w:rPr>
        <w:t>-</w:t>
      </w:r>
      <w:r w:rsidR="00F136A8">
        <w:rPr>
          <w:rFonts w:ascii="Times New Roman" w:hAnsi="Times New Roman"/>
          <w:sz w:val="28"/>
          <w:lang w:val="en-US"/>
        </w:rPr>
        <w:t>XII</w:t>
      </w:r>
      <w:r w:rsidR="00F136A8" w:rsidRPr="00F136A8">
        <w:rPr>
          <w:rFonts w:ascii="Times New Roman" w:hAnsi="Times New Roman"/>
          <w:sz w:val="28"/>
        </w:rPr>
        <w:t xml:space="preserve"> </w:t>
      </w:r>
      <w:r w:rsidR="00F136A8">
        <w:rPr>
          <w:rFonts w:ascii="Times New Roman" w:hAnsi="Times New Roman"/>
          <w:sz w:val="28"/>
        </w:rPr>
        <w:t>вв.?»</w:t>
      </w:r>
      <w:r w:rsidR="00F136A8">
        <w:rPr>
          <w:rStyle w:val="a5"/>
          <w:rFonts w:ascii="Times New Roman" w:hAnsi="Times New Roman"/>
          <w:sz w:val="28"/>
        </w:rPr>
        <w:footnoteReference w:id="54"/>
      </w:r>
      <w:r w:rsidR="00F136A8">
        <w:rPr>
          <w:rFonts w:ascii="Times New Roman" w:hAnsi="Times New Roman"/>
          <w:sz w:val="28"/>
        </w:rPr>
        <w:t>)</w:t>
      </w:r>
      <w:r>
        <w:rPr>
          <w:rFonts w:ascii="Times New Roman" w:hAnsi="Times New Roman"/>
          <w:sz w:val="28"/>
        </w:rPr>
        <w:t xml:space="preserve">. Преобладают всё же </w:t>
      </w:r>
      <w:r w:rsidR="0019432E">
        <w:rPr>
          <w:rFonts w:ascii="Times New Roman" w:hAnsi="Times New Roman"/>
          <w:sz w:val="28"/>
        </w:rPr>
        <w:t>вопросы продуктивного характера.</w:t>
      </w:r>
    </w:p>
    <w:p w:rsidR="0019432E" w:rsidRDefault="0019432E" w:rsidP="0066524F">
      <w:pPr>
        <w:spacing w:line="360" w:lineRule="auto"/>
        <w:ind w:firstLine="567"/>
        <w:jc w:val="both"/>
        <w:rPr>
          <w:rFonts w:ascii="Times New Roman" w:hAnsi="Times New Roman"/>
          <w:sz w:val="28"/>
        </w:rPr>
      </w:pPr>
      <w:r>
        <w:rPr>
          <w:rFonts w:ascii="Times New Roman" w:hAnsi="Times New Roman"/>
          <w:sz w:val="28"/>
        </w:rPr>
        <w:t>Кроме того, необходимо обратить внимание, на что направлены вопросы и задания к историческим первоисточникам. Это выявление авторской позиции («Чьё поведение в этом конфликте Григорий Турский осуждает, а чьё одобряет?»</w:t>
      </w:r>
      <w:r w:rsidR="00F022DA">
        <w:rPr>
          <w:rStyle w:val="a5"/>
          <w:rFonts w:ascii="Times New Roman" w:hAnsi="Times New Roman"/>
          <w:sz w:val="28"/>
        </w:rPr>
        <w:footnoteReference w:id="55"/>
      </w:r>
      <w:r>
        <w:rPr>
          <w:rFonts w:ascii="Times New Roman" w:hAnsi="Times New Roman"/>
          <w:sz w:val="28"/>
        </w:rPr>
        <w:t>); выявление собственной точки зрения учащихся («</w:t>
      </w:r>
      <w:r w:rsidR="00325343">
        <w:rPr>
          <w:rFonts w:ascii="Times New Roman" w:hAnsi="Times New Roman"/>
          <w:sz w:val="28"/>
        </w:rPr>
        <w:t>Как вы думаете, в каком архитектурном стиле возводилась башня?</w:t>
      </w:r>
      <w:r>
        <w:rPr>
          <w:rFonts w:ascii="Times New Roman" w:hAnsi="Times New Roman"/>
          <w:sz w:val="28"/>
        </w:rPr>
        <w:t>»</w:t>
      </w:r>
      <w:r w:rsidR="00325343">
        <w:rPr>
          <w:rStyle w:val="a5"/>
          <w:rFonts w:ascii="Times New Roman" w:hAnsi="Times New Roman"/>
          <w:sz w:val="28"/>
        </w:rPr>
        <w:footnoteReference w:id="56"/>
      </w:r>
      <w:r w:rsidR="00325343">
        <w:rPr>
          <w:rFonts w:ascii="Times New Roman" w:hAnsi="Times New Roman"/>
          <w:sz w:val="28"/>
        </w:rPr>
        <w:t xml:space="preserve">); оценка </w:t>
      </w:r>
      <w:r w:rsidR="00325343">
        <w:rPr>
          <w:rFonts w:ascii="Times New Roman" w:hAnsi="Times New Roman"/>
          <w:sz w:val="28"/>
        </w:rPr>
        <w:lastRenderedPageBreak/>
        <w:t>авторской позиции</w:t>
      </w:r>
      <w:r>
        <w:rPr>
          <w:rFonts w:ascii="Times New Roman" w:hAnsi="Times New Roman"/>
          <w:sz w:val="28"/>
        </w:rPr>
        <w:t xml:space="preserve"> («</w:t>
      </w:r>
      <w:r w:rsidR="00325343">
        <w:rPr>
          <w:rFonts w:ascii="Times New Roman" w:hAnsi="Times New Roman"/>
          <w:sz w:val="28"/>
        </w:rPr>
        <w:t>Насколько убедительно автор обосновывает право папы вмешиваться в светские дела?</w:t>
      </w:r>
      <w:r>
        <w:rPr>
          <w:rFonts w:ascii="Times New Roman" w:hAnsi="Times New Roman"/>
          <w:sz w:val="28"/>
        </w:rPr>
        <w:t>»</w:t>
      </w:r>
      <w:r w:rsidR="00325343">
        <w:rPr>
          <w:rStyle w:val="a5"/>
          <w:rFonts w:ascii="Times New Roman" w:hAnsi="Times New Roman"/>
          <w:sz w:val="28"/>
        </w:rPr>
        <w:footnoteReference w:id="57"/>
      </w:r>
      <w:r>
        <w:rPr>
          <w:rFonts w:ascii="Times New Roman" w:hAnsi="Times New Roman"/>
          <w:sz w:val="28"/>
        </w:rPr>
        <w:t>); характеристика и анализ событий или явлений («</w:t>
      </w:r>
      <w:r w:rsidR="00F136A8">
        <w:rPr>
          <w:rFonts w:ascii="Times New Roman" w:hAnsi="Times New Roman"/>
          <w:sz w:val="28"/>
        </w:rPr>
        <w:t>Почему сеньор согласился продать право устроить коммуну?</w:t>
      </w:r>
      <w:r>
        <w:rPr>
          <w:rFonts w:ascii="Times New Roman" w:hAnsi="Times New Roman"/>
          <w:sz w:val="28"/>
        </w:rPr>
        <w:t>»</w:t>
      </w:r>
      <w:r w:rsidR="00F136A8">
        <w:rPr>
          <w:rStyle w:val="a5"/>
          <w:rFonts w:ascii="Times New Roman" w:hAnsi="Times New Roman"/>
          <w:sz w:val="28"/>
        </w:rPr>
        <w:footnoteReference w:id="58"/>
      </w:r>
      <w:r>
        <w:rPr>
          <w:rFonts w:ascii="Times New Roman" w:hAnsi="Times New Roman"/>
          <w:sz w:val="28"/>
        </w:rPr>
        <w:t>) и исторических личностей («</w:t>
      </w:r>
      <w:r w:rsidR="00DA36E9">
        <w:rPr>
          <w:rFonts w:ascii="Times New Roman" w:hAnsi="Times New Roman"/>
          <w:sz w:val="28"/>
        </w:rPr>
        <w:t>Какие черты личности императора подчёркивает придворный писатель Эйнгард?</w:t>
      </w:r>
      <w:r>
        <w:rPr>
          <w:rFonts w:ascii="Times New Roman" w:hAnsi="Times New Roman"/>
          <w:sz w:val="28"/>
        </w:rPr>
        <w:t>»</w:t>
      </w:r>
      <w:r w:rsidR="00DA36E9">
        <w:rPr>
          <w:rStyle w:val="a5"/>
          <w:rFonts w:ascii="Times New Roman" w:hAnsi="Times New Roman"/>
          <w:sz w:val="28"/>
        </w:rPr>
        <w:footnoteReference w:id="59"/>
      </w:r>
      <w:r>
        <w:rPr>
          <w:rFonts w:ascii="Times New Roman" w:hAnsi="Times New Roman"/>
          <w:sz w:val="28"/>
        </w:rPr>
        <w:t>); установление причинно-следственных связей («</w:t>
      </w:r>
      <w:r w:rsidR="00DA36E9">
        <w:rPr>
          <w:rFonts w:ascii="Times New Roman" w:hAnsi="Times New Roman"/>
          <w:sz w:val="28"/>
        </w:rPr>
        <w:t>Автор этих строк, учёный монах Ноткер, родившийся через двадцать лет после смерти Карла, когда Франкская империя уже начала испытывать трудности, происходил вовсе не из «низшего сословия». Зачем же он включил свой назидательный эпизод в своё сочинение?</w:t>
      </w:r>
      <w:r>
        <w:rPr>
          <w:rFonts w:ascii="Times New Roman" w:hAnsi="Times New Roman"/>
          <w:sz w:val="28"/>
        </w:rPr>
        <w:t>»</w:t>
      </w:r>
      <w:r w:rsidR="00DA36E9">
        <w:rPr>
          <w:rStyle w:val="a5"/>
          <w:rFonts w:ascii="Times New Roman" w:hAnsi="Times New Roman"/>
          <w:sz w:val="28"/>
        </w:rPr>
        <w:footnoteReference w:id="60"/>
      </w:r>
      <w:r>
        <w:rPr>
          <w:rFonts w:ascii="Times New Roman" w:hAnsi="Times New Roman"/>
          <w:sz w:val="28"/>
        </w:rPr>
        <w:t>); характеристика личности автора («Какие слова в этом документе указывают на то, что его автор – арабский историк?»</w:t>
      </w:r>
      <w:r>
        <w:rPr>
          <w:rStyle w:val="a5"/>
          <w:rFonts w:ascii="Times New Roman" w:hAnsi="Times New Roman"/>
          <w:sz w:val="28"/>
        </w:rPr>
        <w:footnoteReference w:id="61"/>
      </w:r>
      <w:r>
        <w:rPr>
          <w:rFonts w:ascii="Times New Roman" w:hAnsi="Times New Roman"/>
          <w:sz w:val="28"/>
        </w:rPr>
        <w:t>); сравнение</w:t>
      </w:r>
      <w:r w:rsidR="00325343">
        <w:rPr>
          <w:rFonts w:ascii="Times New Roman" w:hAnsi="Times New Roman"/>
          <w:sz w:val="28"/>
        </w:rPr>
        <w:t xml:space="preserve"> информации, содержащейся в разных первоисточниках</w:t>
      </w:r>
      <w:r>
        <w:rPr>
          <w:rFonts w:ascii="Times New Roman" w:hAnsi="Times New Roman"/>
          <w:sz w:val="28"/>
        </w:rPr>
        <w:t xml:space="preserve"> («</w:t>
      </w:r>
      <w:r w:rsidR="00325343">
        <w:rPr>
          <w:rFonts w:ascii="Times New Roman" w:hAnsi="Times New Roman"/>
          <w:sz w:val="28"/>
        </w:rPr>
        <w:t>Сравните между собой два описания монголов – восточного и западного авторов. Что общего между ними и в чём отличия?</w:t>
      </w:r>
      <w:r>
        <w:rPr>
          <w:rFonts w:ascii="Times New Roman" w:hAnsi="Times New Roman"/>
          <w:sz w:val="28"/>
        </w:rPr>
        <w:t>»</w:t>
      </w:r>
      <w:r w:rsidR="00325343">
        <w:rPr>
          <w:rStyle w:val="a5"/>
          <w:rFonts w:ascii="Times New Roman" w:hAnsi="Times New Roman"/>
          <w:sz w:val="28"/>
        </w:rPr>
        <w:footnoteReference w:id="62"/>
      </w:r>
      <w:r>
        <w:rPr>
          <w:rFonts w:ascii="Times New Roman" w:hAnsi="Times New Roman"/>
          <w:sz w:val="28"/>
        </w:rPr>
        <w:t xml:space="preserve">); </w:t>
      </w:r>
      <w:r w:rsidR="00325343">
        <w:rPr>
          <w:rFonts w:ascii="Times New Roman" w:hAnsi="Times New Roman"/>
          <w:sz w:val="28"/>
        </w:rPr>
        <w:t>обобщение информации, содержащейся в разных первоисточниках</w:t>
      </w:r>
      <w:r>
        <w:rPr>
          <w:rFonts w:ascii="Times New Roman" w:hAnsi="Times New Roman"/>
          <w:sz w:val="28"/>
        </w:rPr>
        <w:t xml:space="preserve"> («</w:t>
      </w:r>
      <w:r w:rsidR="00325343">
        <w:rPr>
          <w:rFonts w:ascii="Times New Roman" w:hAnsi="Times New Roman"/>
          <w:sz w:val="28"/>
        </w:rPr>
        <w:t>На основании приведённых документов определите цели восставших</w:t>
      </w:r>
      <w:r>
        <w:rPr>
          <w:rFonts w:ascii="Times New Roman" w:hAnsi="Times New Roman"/>
          <w:sz w:val="28"/>
        </w:rPr>
        <w:t>»</w:t>
      </w:r>
      <w:r w:rsidR="00325343">
        <w:rPr>
          <w:rStyle w:val="a5"/>
          <w:rFonts w:ascii="Times New Roman" w:hAnsi="Times New Roman"/>
          <w:sz w:val="28"/>
        </w:rPr>
        <w:footnoteReference w:id="63"/>
      </w:r>
      <w:r>
        <w:rPr>
          <w:rFonts w:ascii="Times New Roman" w:hAnsi="Times New Roman"/>
          <w:sz w:val="28"/>
        </w:rPr>
        <w:t>); оценочные суждения («Оцените поведение Юстиниана во время мятежа»</w:t>
      </w:r>
      <w:r>
        <w:rPr>
          <w:rStyle w:val="a5"/>
          <w:rFonts w:ascii="Times New Roman" w:hAnsi="Times New Roman"/>
          <w:sz w:val="28"/>
        </w:rPr>
        <w:footnoteReference w:id="64"/>
      </w:r>
      <w:r>
        <w:rPr>
          <w:rFonts w:ascii="Times New Roman" w:hAnsi="Times New Roman"/>
          <w:sz w:val="28"/>
        </w:rPr>
        <w:t>)</w:t>
      </w:r>
      <w:r w:rsidR="00F136A8">
        <w:rPr>
          <w:rFonts w:ascii="Times New Roman" w:hAnsi="Times New Roman"/>
          <w:sz w:val="28"/>
        </w:rPr>
        <w:t xml:space="preserve">, эрудицию («Что в современной речь может означать </w:t>
      </w:r>
      <w:r w:rsidR="00F136A8">
        <w:rPr>
          <w:rFonts w:ascii="Times New Roman" w:hAnsi="Times New Roman"/>
          <w:sz w:val="28"/>
        </w:rPr>
        <w:lastRenderedPageBreak/>
        <w:t>выражение «пойти в Каноссу»?»</w:t>
      </w:r>
      <w:r w:rsidR="00F136A8">
        <w:rPr>
          <w:rStyle w:val="a5"/>
          <w:rFonts w:ascii="Times New Roman" w:hAnsi="Times New Roman"/>
          <w:sz w:val="28"/>
        </w:rPr>
        <w:footnoteReference w:id="65"/>
      </w:r>
      <w:r w:rsidR="00F136A8">
        <w:rPr>
          <w:rFonts w:ascii="Times New Roman" w:hAnsi="Times New Roman"/>
          <w:sz w:val="28"/>
        </w:rPr>
        <w:t>)</w:t>
      </w:r>
      <w:r>
        <w:rPr>
          <w:rFonts w:ascii="Times New Roman" w:hAnsi="Times New Roman"/>
          <w:sz w:val="28"/>
        </w:rPr>
        <w:t xml:space="preserve">. Преобладают здесь вопросы, в основе которых лежит анализ исторических событий или явлений. </w:t>
      </w:r>
      <w:r w:rsidR="0066524F">
        <w:rPr>
          <w:rFonts w:ascii="Times New Roman" w:hAnsi="Times New Roman"/>
          <w:sz w:val="28"/>
        </w:rPr>
        <w:t>Как можно заметить, вопросы в данном средстве обучения на порядок сложнее, они требуют от учащихся общего уровня развития: знаний</w:t>
      </w:r>
      <w:r>
        <w:rPr>
          <w:rFonts w:ascii="Times New Roman" w:hAnsi="Times New Roman"/>
          <w:sz w:val="28"/>
        </w:rPr>
        <w:t xml:space="preserve"> </w:t>
      </w:r>
      <w:r w:rsidR="0066524F">
        <w:rPr>
          <w:rFonts w:ascii="Times New Roman" w:hAnsi="Times New Roman"/>
          <w:sz w:val="28"/>
        </w:rPr>
        <w:t>не только по предмету. Для того, чтобы ответить на вопросы к представленным первоисточникам, учащимся необходимо поразмышлять, представить аргументы для собственной точки зрения, вспомнить ранее изученный материал.</w:t>
      </w:r>
    </w:p>
    <w:p w:rsidR="00F022DA" w:rsidRDefault="00F022DA" w:rsidP="0019432E">
      <w:pPr>
        <w:spacing w:line="360" w:lineRule="auto"/>
        <w:ind w:firstLine="567"/>
        <w:jc w:val="both"/>
        <w:rPr>
          <w:rFonts w:ascii="Times New Roman" w:hAnsi="Times New Roman"/>
          <w:sz w:val="28"/>
        </w:rPr>
      </w:pPr>
      <w:r>
        <w:rPr>
          <w:rFonts w:ascii="Times New Roman" w:hAnsi="Times New Roman"/>
          <w:sz w:val="28"/>
        </w:rPr>
        <w:t>Помимо этого, в данном средстве обучения представлены дополнительные тексты, где пересказывается содержание исторического источника и указывается его место в изучении эпохи. Например, авторы подробно рассказывают о таком первоисточнике, как героический эпос «Песнь о Роланде». Сама «Песнь о Роланде в качестве исторического источника» не представлена, однако к её аннотации представлены следующие вопросы: «Сравните указанные в тексте исторические обстоятельства испанского похода Карла Великого с картиной, нарисованной в «Песни о Роланде». Каковы основные различия между ними?» и «Можно ли использовать «Песнь о Роланде» в качестве исторического источника при изучении битвы при Ронсевале? Если да, то в чём особенности, если нет, то источником для какого исторического исследования может быть эта «Песнь»?»</w:t>
      </w:r>
      <w:r>
        <w:rPr>
          <w:rStyle w:val="a5"/>
          <w:rFonts w:ascii="Times New Roman" w:hAnsi="Times New Roman"/>
          <w:sz w:val="28"/>
        </w:rPr>
        <w:footnoteReference w:id="66"/>
      </w:r>
      <w:r>
        <w:rPr>
          <w:rFonts w:ascii="Times New Roman" w:hAnsi="Times New Roman"/>
          <w:sz w:val="28"/>
        </w:rPr>
        <w:t xml:space="preserve">. Так, учащимся, которые не знакомы с текстом самого исторического первоисточника, а лишь с его кратким пересказом, предлагается оценить, насколько целесообразно использовать отрывки из него при изучении определённой темы. Это задание вызывает определённые вопросы, поскольку шестиклассники вряд ли занимались самостоятельным прочтением «Песни о Роланде», а то, что они могут почерпнуть из </w:t>
      </w:r>
      <w:r>
        <w:rPr>
          <w:rFonts w:ascii="Times New Roman" w:hAnsi="Times New Roman"/>
          <w:sz w:val="28"/>
        </w:rPr>
        <w:lastRenderedPageBreak/>
        <w:t>дополнительного текста, вряд ли позволит им оценить место исторического первоисточника при изучении внешней политики Карла Великого: «Доблестный воин и любимый родственник Карла Великого Роланд становится жертвой предательства. На его отряд в Ронсевальском ущелье нападают огромные силы арабов. С большим трудом Роланд и его воины побеждают врага, но сами гибнут. Разгневанный Карл Великий поворачивает назад своё войско и мстит за смерть Роланда, уничтожив в страшном сражении объединённую армию мусульман и язычников, убив их короля и освободив от власти арабов всю Испанию. Жестоко наказан и предатель – отчим Роланда – Ганелон»</w:t>
      </w:r>
      <w:r>
        <w:rPr>
          <w:rStyle w:val="a5"/>
          <w:rFonts w:ascii="Times New Roman" w:hAnsi="Times New Roman"/>
          <w:sz w:val="28"/>
        </w:rPr>
        <w:footnoteReference w:id="67"/>
      </w:r>
      <w:r>
        <w:rPr>
          <w:rFonts w:ascii="Times New Roman" w:hAnsi="Times New Roman"/>
          <w:sz w:val="28"/>
        </w:rPr>
        <w:t>.</w:t>
      </w:r>
      <w:r w:rsidR="00DA36E9">
        <w:rPr>
          <w:rFonts w:ascii="Times New Roman" w:hAnsi="Times New Roman"/>
          <w:sz w:val="28"/>
        </w:rPr>
        <w:t xml:space="preserve"> На наш взгляд, шестиклассники не способны выполнить подобное задание, поскольку оно не соответствует их познавательным возможностям.</w:t>
      </w:r>
    </w:p>
    <w:p w:rsidR="005F122C" w:rsidRDefault="005F122C" w:rsidP="00DC6AA7">
      <w:pPr>
        <w:spacing w:line="360" w:lineRule="auto"/>
        <w:ind w:firstLine="567"/>
        <w:jc w:val="both"/>
        <w:rPr>
          <w:rFonts w:ascii="Times New Roman" w:hAnsi="Times New Roman"/>
          <w:sz w:val="28"/>
        </w:rPr>
      </w:pPr>
      <w:r>
        <w:rPr>
          <w:rFonts w:ascii="Times New Roman" w:hAnsi="Times New Roman"/>
          <w:sz w:val="28"/>
        </w:rPr>
        <w:t xml:space="preserve">Помимо учебных средств, входящих в федеральный перечень и рекомендованных к использованию в образовательном процессе, целесообразно рассмотреть учебники по истории Средних веков, написанные в ХХ веке. </w:t>
      </w:r>
      <w:r w:rsidR="00BD5CC9">
        <w:rPr>
          <w:rFonts w:ascii="Times New Roman" w:hAnsi="Times New Roman"/>
          <w:sz w:val="28"/>
        </w:rPr>
        <w:t>Рассмотрим в качестве примера такие средства обучения, как</w:t>
      </w:r>
      <w:r>
        <w:rPr>
          <w:rFonts w:ascii="Times New Roman" w:hAnsi="Times New Roman"/>
          <w:sz w:val="28"/>
        </w:rPr>
        <w:t xml:space="preserve"> «Учебник истории. Средние века» Р.Ю. Виппера (Рига: Издание акц. общ. Вальтерс и Рапа, 1925), «История Средних веков» Е.А. Ко</w:t>
      </w:r>
      <w:r w:rsidR="004A68FF">
        <w:rPr>
          <w:rFonts w:ascii="Times New Roman" w:hAnsi="Times New Roman"/>
          <w:sz w:val="28"/>
        </w:rPr>
        <w:t>сминского (М.: Учпедгиз, 1956),</w:t>
      </w:r>
      <w:r>
        <w:rPr>
          <w:rFonts w:ascii="Times New Roman" w:hAnsi="Times New Roman"/>
          <w:sz w:val="28"/>
        </w:rPr>
        <w:t xml:space="preserve"> «История Средних веков» Е.В. Агибаловой, Г.М. Д</w:t>
      </w:r>
      <w:r w:rsidR="004A68FF">
        <w:rPr>
          <w:rFonts w:ascii="Times New Roman" w:hAnsi="Times New Roman"/>
          <w:sz w:val="28"/>
        </w:rPr>
        <w:t>онского (М.: Просвещение, 1981) и «История Средних веков» А.Я. Гуревича, Д.Э. Харитоновича (М.: Интерпракс, 1995).</w:t>
      </w:r>
    </w:p>
    <w:p w:rsidR="005F122C" w:rsidRDefault="005F122C" w:rsidP="00DC6AA7">
      <w:pPr>
        <w:spacing w:line="360" w:lineRule="auto"/>
        <w:ind w:firstLine="567"/>
        <w:jc w:val="both"/>
        <w:rPr>
          <w:rFonts w:ascii="Times New Roman" w:hAnsi="Times New Roman"/>
          <w:sz w:val="28"/>
        </w:rPr>
      </w:pPr>
      <w:r>
        <w:rPr>
          <w:rFonts w:ascii="Times New Roman" w:hAnsi="Times New Roman"/>
          <w:sz w:val="28"/>
        </w:rPr>
        <w:t>Рассмотрим средство обучения «Учебник истории. Средние века» Р.Ю. Виппера (Рига: Издание акц. общ. Вальтерс и Рапа, 1925). В этом учебнике письменные исторические источники, выделенные в отдельный раздел, отсутствуют как таковые. Однако небольшие отрывки из первоисточников всё же встречаются в самом тексте параграфа («</w:t>
      </w:r>
      <w:r w:rsidR="00530D62">
        <w:rPr>
          <w:rFonts w:ascii="Times New Roman" w:hAnsi="Times New Roman"/>
          <w:sz w:val="28"/>
        </w:rPr>
        <w:t xml:space="preserve">Подобно тому, как один вспашет землю, другой же посеет, а третьи пожинают и вкушают изобильную пищу, и здесь отец Ярослава Владимир землю вспахал и </w:t>
      </w:r>
      <w:r w:rsidR="00530D62">
        <w:rPr>
          <w:rFonts w:ascii="Times New Roman" w:hAnsi="Times New Roman"/>
          <w:sz w:val="28"/>
        </w:rPr>
        <w:lastRenderedPageBreak/>
        <w:t>умягчил, просветив её крещением, а он посеял книжные слова в сердца верующих людей, мы же пожинаем, принимая учение книжное</w:t>
      </w:r>
      <w:r>
        <w:rPr>
          <w:rFonts w:ascii="Times New Roman" w:hAnsi="Times New Roman"/>
          <w:sz w:val="28"/>
        </w:rPr>
        <w:t>»</w:t>
      </w:r>
      <w:r w:rsidR="00530D62">
        <w:rPr>
          <w:rStyle w:val="a5"/>
          <w:rFonts w:ascii="Times New Roman" w:hAnsi="Times New Roman"/>
          <w:sz w:val="28"/>
        </w:rPr>
        <w:footnoteReference w:id="68"/>
      </w:r>
      <w:r>
        <w:rPr>
          <w:rFonts w:ascii="Times New Roman" w:hAnsi="Times New Roman"/>
          <w:sz w:val="28"/>
        </w:rPr>
        <w:t xml:space="preserve">). </w:t>
      </w:r>
      <w:r w:rsidR="00530D62">
        <w:rPr>
          <w:rFonts w:ascii="Times New Roman" w:hAnsi="Times New Roman"/>
          <w:sz w:val="28"/>
        </w:rPr>
        <w:t>Далее идёт краткий анализ представленного в основном тексте источника: «Сочинения Илариона отражают понятия нарочитых мужей, т.е. высших классов общества, княжеской семьи, дружинников и богатых граждан, в среду которых только и могло проникнуть просвещение»</w:t>
      </w:r>
      <w:r w:rsidR="00530D62">
        <w:rPr>
          <w:rStyle w:val="a5"/>
          <w:rFonts w:ascii="Times New Roman" w:hAnsi="Times New Roman"/>
          <w:sz w:val="28"/>
        </w:rPr>
        <w:footnoteReference w:id="69"/>
      </w:r>
      <w:r w:rsidR="00530D62">
        <w:rPr>
          <w:rFonts w:ascii="Times New Roman" w:hAnsi="Times New Roman"/>
          <w:sz w:val="28"/>
        </w:rPr>
        <w:t xml:space="preserve">. </w:t>
      </w:r>
      <w:r>
        <w:rPr>
          <w:rFonts w:ascii="Times New Roman" w:hAnsi="Times New Roman"/>
          <w:sz w:val="28"/>
        </w:rPr>
        <w:t>Соответственно, данные выдержки не сопровождены ни системой вопросов и заданий, ни какими-либо отдельными вопросами и заданиями.</w:t>
      </w:r>
      <w:r w:rsidR="00530D62">
        <w:rPr>
          <w:rFonts w:ascii="Times New Roman" w:hAnsi="Times New Roman"/>
          <w:sz w:val="28"/>
        </w:rPr>
        <w:t xml:space="preserve"> </w:t>
      </w:r>
    </w:p>
    <w:p w:rsidR="005F122C" w:rsidRDefault="005F122C" w:rsidP="00B77C87">
      <w:pPr>
        <w:spacing w:line="360" w:lineRule="auto"/>
        <w:ind w:firstLine="567"/>
        <w:jc w:val="both"/>
        <w:rPr>
          <w:rFonts w:ascii="Times New Roman" w:hAnsi="Times New Roman"/>
          <w:sz w:val="28"/>
        </w:rPr>
      </w:pPr>
      <w:r>
        <w:rPr>
          <w:rFonts w:ascii="Times New Roman" w:hAnsi="Times New Roman"/>
          <w:sz w:val="28"/>
        </w:rPr>
        <w:t xml:space="preserve">Следующее средство обучения, которое целесообразно рассмотреть, - «История Средних веков» Е.А. Косминского (М.: Учпедгиз, 1956). Данный учебник предназначен для учащихся 6-7 классов. Здесь </w:t>
      </w:r>
      <w:r w:rsidR="006762EF">
        <w:rPr>
          <w:rFonts w:ascii="Times New Roman" w:hAnsi="Times New Roman"/>
          <w:sz w:val="28"/>
        </w:rPr>
        <w:t>также</w:t>
      </w:r>
      <w:r>
        <w:rPr>
          <w:rFonts w:ascii="Times New Roman" w:hAnsi="Times New Roman"/>
          <w:sz w:val="28"/>
        </w:rPr>
        <w:t xml:space="preserve"> отсутствует отдельная рубрика, выделенная для работы с историческими источниками,</w:t>
      </w:r>
      <w:r w:rsidR="006762EF">
        <w:rPr>
          <w:rFonts w:ascii="Times New Roman" w:hAnsi="Times New Roman"/>
          <w:sz w:val="28"/>
        </w:rPr>
        <w:t xml:space="preserve"> а</w:t>
      </w:r>
      <w:r>
        <w:rPr>
          <w:rFonts w:ascii="Times New Roman" w:hAnsi="Times New Roman"/>
          <w:sz w:val="28"/>
        </w:rPr>
        <w:t xml:space="preserve"> отсылка к ним непосредственно в текстах параграфов</w:t>
      </w:r>
      <w:r w:rsidR="006762EF">
        <w:rPr>
          <w:rFonts w:ascii="Times New Roman" w:hAnsi="Times New Roman"/>
          <w:sz w:val="28"/>
        </w:rPr>
        <w:t xml:space="preserve"> не содержит выдержек: «По сведениям современника, немцы совсем забыли, что у них есть император»</w:t>
      </w:r>
      <w:r w:rsidR="006762EF">
        <w:rPr>
          <w:rStyle w:val="a5"/>
          <w:rFonts w:ascii="Times New Roman" w:hAnsi="Times New Roman"/>
          <w:sz w:val="28"/>
        </w:rPr>
        <w:footnoteReference w:id="70"/>
      </w:r>
      <w:r>
        <w:rPr>
          <w:rFonts w:ascii="Times New Roman" w:hAnsi="Times New Roman"/>
          <w:sz w:val="28"/>
        </w:rPr>
        <w:t xml:space="preserve">. </w:t>
      </w:r>
      <w:r w:rsidR="006762EF">
        <w:rPr>
          <w:rFonts w:ascii="Times New Roman" w:hAnsi="Times New Roman"/>
          <w:sz w:val="28"/>
        </w:rPr>
        <w:t>Или же</w:t>
      </w:r>
      <w:r w:rsidR="008D17BD">
        <w:rPr>
          <w:rFonts w:ascii="Times New Roman" w:hAnsi="Times New Roman"/>
          <w:sz w:val="28"/>
        </w:rPr>
        <w:t>, чаще,</w:t>
      </w:r>
      <w:r w:rsidR="006762EF">
        <w:rPr>
          <w:rFonts w:ascii="Times New Roman" w:hAnsi="Times New Roman"/>
          <w:sz w:val="28"/>
        </w:rPr>
        <w:t xml:space="preserve"> в основном тексте содержится пересказ </w:t>
      </w:r>
      <w:r w:rsidR="008D17BD">
        <w:rPr>
          <w:rFonts w:ascii="Times New Roman" w:hAnsi="Times New Roman"/>
          <w:sz w:val="28"/>
        </w:rPr>
        <w:t>содержания исторического первоисточника: «Особый успех имела написанная Эразмом Роттердамским сатира «Похвальное слово глупости». В этой книге он выводит весёлую царицу Глупость, которая хвастает своим могуществом и перечисляет своих поклонников. Среди них самое видное место занимает жадное и глупое духовенство и богословы, которые с учёным видом занимаются пустяками»</w:t>
      </w:r>
      <w:r w:rsidR="008D17BD">
        <w:rPr>
          <w:rStyle w:val="a5"/>
          <w:rFonts w:ascii="Times New Roman" w:hAnsi="Times New Roman"/>
          <w:sz w:val="28"/>
        </w:rPr>
        <w:footnoteReference w:id="71"/>
      </w:r>
      <w:r w:rsidR="008D17BD">
        <w:rPr>
          <w:rFonts w:ascii="Times New Roman" w:hAnsi="Times New Roman"/>
          <w:sz w:val="28"/>
        </w:rPr>
        <w:t>; «Эти требования были изложены в грамоте, которая получила название «Великая хартия вольностей». Король обязался не требовать с баронов и рыцарей без суда и не разорять их чрезмерными штрафами. Король</w:t>
      </w:r>
      <w:r w:rsidR="00530D62">
        <w:rPr>
          <w:rFonts w:ascii="Times New Roman" w:hAnsi="Times New Roman"/>
          <w:sz w:val="28"/>
        </w:rPr>
        <w:t xml:space="preserve"> подтвердил п</w:t>
      </w:r>
      <w:r w:rsidR="008D17BD">
        <w:rPr>
          <w:rFonts w:ascii="Times New Roman" w:hAnsi="Times New Roman"/>
          <w:sz w:val="28"/>
        </w:rPr>
        <w:t>р</w:t>
      </w:r>
      <w:r w:rsidR="00530D62">
        <w:rPr>
          <w:rFonts w:ascii="Times New Roman" w:hAnsi="Times New Roman"/>
          <w:sz w:val="28"/>
        </w:rPr>
        <w:t>аво городов на сам</w:t>
      </w:r>
      <w:r w:rsidR="008D17BD">
        <w:rPr>
          <w:rFonts w:ascii="Times New Roman" w:hAnsi="Times New Roman"/>
          <w:sz w:val="28"/>
        </w:rPr>
        <w:t>оуправление</w:t>
      </w:r>
      <w:r w:rsidR="00530D62">
        <w:rPr>
          <w:rFonts w:ascii="Times New Roman" w:hAnsi="Times New Roman"/>
          <w:sz w:val="28"/>
        </w:rPr>
        <w:t>»</w:t>
      </w:r>
      <w:r w:rsidR="00530D62">
        <w:rPr>
          <w:rStyle w:val="a5"/>
          <w:rFonts w:ascii="Times New Roman" w:hAnsi="Times New Roman"/>
          <w:sz w:val="28"/>
        </w:rPr>
        <w:footnoteReference w:id="72"/>
      </w:r>
      <w:r w:rsidR="008D17BD">
        <w:rPr>
          <w:rFonts w:ascii="Times New Roman" w:hAnsi="Times New Roman"/>
          <w:sz w:val="28"/>
        </w:rPr>
        <w:t>.</w:t>
      </w:r>
      <w:r w:rsidR="00530D62">
        <w:rPr>
          <w:rFonts w:ascii="Times New Roman" w:hAnsi="Times New Roman"/>
          <w:sz w:val="28"/>
        </w:rPr>
        <w:t xml:space="preserve"> </w:t>
      </w:r>
      <w:r w:rsidR="008D17BD">
        <w:rPr>
          <w:rFonts w:ascii="Times New Roman" w:hAnsi="Times New Roman"/>
          <w:sz w:val="28"/>
        </w:rPr>
        <w:t xml:space="preserve"> </w:t>
      </w:r>
      <w:r>
        <w:rPr>
          <w:rFonts w:ascii="Times New Roman" w:hAnsi="Times New Roman"/>
          <w:sz w:val="28"/>
        </w:rPr>
        <w:lastRenderedPageBreak/>
        <w:t>Следовательно, при использовании этого средства обучения работа с историческими источниками была организована учителями иными способами.</w:t>
      </w:r>
    </w:p>
    <w:p w:rsidR="005F122C" w:rsidRDefault="005F122C" w:rsidP="00891F08">
      <w:pPr>
        <w:spacing w:line="360" w:lineRule="auto"/>
        <w:ind w:firstLine="567"/>
        <w:jc w:val="both"/>
        <w:rPr>
          <w:rFonts w:ascii="Times New Roman" w:hAnsi="Times New Roman"/>
          <w:sz w:val="28"/>
        </w:rPr>
      </w:pPr>
      <w:r>
        <w:rPr>
          <w:rFonts w:ascii="Times New Roman" w:hAnsi="Times New Roman"/>
          <w:sz w:val="28"/>
        </w:rPr>
        <w:t xml:space="preserve">Помимо этого, важно рассмотреть средство обучения «История Средних веков» Е.В. Агибаловой, Г.М. Донского (М.: Просвещение, 1981), который является прототипом современного учебника того же авторского коллектива. В учебнике 1981 года мы можем встретить следующие письменные исторические первоисточники: </w:t>
      </w:r>
      <w:r w:rsidR="002D1DFF">
        <w:rPr>
          <w:rFonts w:ascii="Times New Roman" w:hAnsi="Times New Roman"/>
          <w:sz w:val="28"/>
        </w:rPr>
        <w:t xml:space="preserve">юридический источник (документальный источник) </w:t>
      </w:r>
      <w:r>
        <w:rPr>
          <w:rFonts w:ascii="Times New Roman" w:hAnsi="Times New Roman"/>
          <w:sz w:val="28"/>
        </w:rPr>
        <w:t>«Салическая правда» («Образование государства у франков»)</w:t>
      </w:r>
      <w:r w:rsidR="00431B02">
        <w:rPr>
          <w:rFonts w:ascii="Times New Roman" w:hAnsi="Times New Roman"/>
          <w:sz w:val="28"/>
        </w:rPr>
        <w:t xml:space="preserve"> – 56 слов</w:t>
      </w:r>
      <w:r>
        <w:rPr>
          <w:rFonts w:ascii="Times New Roman" w:hAnsi="Times New Roman"/>
          <w:sz w:val="28"/>
        </w:rPr>
        <w:t xml:space="preserve">; </w:t>
      </w:r>
      <w:r w:rsidR="002D1DFF">
        <w:rPr>
          <w:rFonts w:ascii="Times New Roman" w:hAnsi="Times New Roman"/>
          <w:sz w:val="28"/>
        </w:rPr>
        <w:t xml:space="preserve">частный акт (документальный источник) </w:t>
      </w:r>
      <w:r>
        <w:rPr>
          <w:rFonts w:ascii="Times New Roman" w:hAnsi="Times New Roman"/>
          <w:sz w:val="28"/>
        </w:rPr>
        <w:t>Грамота о закрепощении («Рост крупных земельных владений и закрепощение крестьян»)</w:t>
      </w:r>
      <w:r w:rsidR="00431B02">
        <w:rPr>
          <w:rFonts w:ascii="Times New Roman" w:hAnsi="Times New Roman"/>
          <w:sz w:val="28"/>
        </w:rPr>
        <w:t xml:space="preserve"> – 98 слов</w:t>
      </w:r>
      <w:r>
        <w:rPr>
          <w:rFonts w:ascii="Times New Roman" w:hAnsi="Times New Roman"/>
          <w:sz w:val="28"/>
        </w:rPr>
        <w:t xml:space="preserve">; </w:t>
      </w:r>
      <w:r w:rsidR="002D1DFF">
        <w:rPr>
          <w:rFonts w:ascii="Times New Roman" w:hAnsi="Times New Roman"/>
          <w:sz w:val="28"/>
        </w:rPr>
        <w:t>биография (на</w:t>
      </w:r>
      <w:r w:rsidR="00471ECA">
        <w:rPr>
          <w:rFonts w:ascii="Times New Roman" w:hAnsi="Times New Roman"/>
          <w:sz w:val="28"/>
        </w:rPr>
        <w:t xml:space="preserve">рративный источник) </w:t>
      </w:r>
      <w:r>
        <w:rPr>
          <w:rFonts w:ascii="Times New Roman" w:hAnsi="Times New Roman"/>
          <w:sz w:val="28"/>
        </w:rPr>
        <w:t>«Жизнь Карла Великого» Эйнхарда («Образование Франкской империи»)</w:t>
      </w:r>
      <w:r w:rsidR="00C82EC4">
        <w:rPr>
          <w:rFonts w:ascii="Times New Roman" w:hAnsi="Times New Roman"/>
          <w:sz w:val="28"/>
        </w:rPr>
        <w:t xml:space="preserve"> – 117 слов</w:t>
      </w:r>
      <w:r>
        <w:rPr>
          <w:rFonts w:ascii="Times New Roman" w:hAnsi="Times New Roman"/>
          <w:sz w:val="28"/>
        </w:rPr>
        <w:t xml:space="preserve">; </w:t>
      </w:r>
      <w:r w:rsidR="00471ECA">
        <w:rPr>
          <w:rFonts w:ascii="Times New Roman" w:hAnsi="Times New Roman"/>
          <w:sz w:val="28"/>
        </w:rPr>
        <w:t xml:space="preserve">хроника (нарративный источник) </w:t>
      </w:r>
      <w:r>
        <w:rPr>
          <w:rFonts w:ascii="Times New Roman" w:hAnsi="Times New Roman"/>
          <w:sz w:val="28"/>
        </w:rPr>
        <w:t>Франкская хроника («Образование Франкской империи»)</w:t>
      </w:r>
      <w:r w:rsidR="00C82EC4">
        <w:rPr>
          <w:rFonts w:ascii="Times New Roman" w:hAnsi="Times New Roman"/>
          <w:sz w:val="28"/>
        </w:rPr>
        <w:t xml:space="preserve"> – 104 слова</w:t>
      </w:r>
      <w:r>
        <w:rPr>
          <w:rFonts w:ascii="Times New Roman" w:hAnsi="Times New Roman"/>
          <w:sz w:val="28"/>
        </w:rPr>
        <w:t xml:space="preserve">; </w:t>
      </w:r>
      <w:r w:rsidR="00471ECA">
        <w:rPr>
          <w:rFonts w:ascii="Times New Roman" w:hAnsi="Times New Roman"/>
          <w:sz w:val="28"/>
        </w:rPr>
        <w:t xml:space="preserve">статистический источник (документальный источник) </w:t>
      </w:r>
      <w:r>
        <w:rPr>
          <w:rFonts w:ascii="Times New Roman" w:hAnsi="Times New Roman"/>
          <w:sz w:val="28"/>
        </w:rPr>
        <w:t xml:space="preserve">Поместная книга </w:t>
      </w:r>
      <w:r>
        <w:rPr>
          <w:rFonts w:ascii="Times New Roman" w:hAnsi="Times New Roman"/>
          <w:sz w:val="28"/>
          <w:lang w:val="en-US"/>
        </w:rPr>
        <w:t>IX</w:t>
      </w:r>
      <w:r w:rsidR="00471ECA">
        <w:rPr>
          <w:rFonts w:ascii="Times New Roman" w:hAnsi="Times New Roman"/>
          <w:sz w:val="28"/>
        </w:rPr>
        <w:t xml:space="preserve"> </w:t>
      </w:r>
      <w:r>
        <w:rPr>
          <w:rFonts w:ascii="Times New Roman" w:hAnsi="Times New Roman"/>
          <w:sz w:val="28"/>
        </w:rPr>
        <w:t>века</w:t>
      </w:r>
      <w:r w:rsidR="00C82EC4">
        <w:rPr>
          <w:rFonts w:ascii="Times New Roman" w:hAnsi="Times New Roman"/>
          <w:sz w:val="28"/>
        </w:rPr>
        <w:t xml:space="preserve"> – 126 слов</w:t>
      </w:r>
      <w:r>
        <w:rPr>
          <w:rFonts w:ascii="Times New Roman" w:hAnsi="Times New Roman"/>
          <w:sz w:val="28"/>
        </w:rPr>
        <w:t xml:space="preserve">: описание крестьянских повинностей («Феодальное поместье в </w:t>
      </w:r>
      <w:r>
        <w:rPr>
          <w:rFonts w:ascii="Times New Roman" w:hAnsi="Times New Roman"/>
          <w:sz w:val="28"/>
          <w:lang w:val="en-US"/>
        </w:rPr>
        <w:t>IX</w:t>
      </w:r>
      <w:r w:rsidRPr="00CA31EA">
        <w:rPr>
          <w:rFonts w:ascii="Times New Roman" w:hAnsi="Times New Roman"/>
          <w:sz w:val="28"/>
        </w:rPr>
        <w:t>-</w:t>
      </w:r>
      <w:r>
        <w:rPr>
          <w:rFonts w:ascii="Times New Roman" w:hAnsi="Times New Roman"/>
          <w:sz w:val="28"/>
          <w:lang w:val="en-US"/>
        </w:rPr>
        <w:t>X</w:t>
      </w:r>
      <w:r w:rsidR="00431B02">
        <w:rPr>
          <w:rFonts w:ascii="Times New Roman" w:hAnsi="Times New Roman"/>
          <w:sz w:val="28"/>
        </w:rPr>
        <w:t xml:space="preserve"> </w:t>
      </w:r>
      <w:r>
        <w:rPr>
          <w:rFonts w:ascii="Times New Roman" w:hAnsi="Times New Roman"/>
          <w:sz w:val="28"/>
        </w:rPr>
        <w:t xml:space="preserve">вв.»); </w:t>
      </w:r>
      <w:r w:rsidR="00471ECA">
        <w:rPr>
          <w:rFonts w:ascii="Times New Roman" w:hAnsi="Times New Roman"/>
          <w:sz w:val="28"/>
        </w:rPr>
        <w:t xml:space="preserve">публичный акт (документальный источник) </w:t>
      </w:r>
      <w:r>
        <w:rPr>
          <w:rFonts w:ascii="Times New Roman" w:hAnsi="Times New Roman"/>
          <w:sz w:val="28"/>
        </w:rPr>
        <w:t>Указ Карла Великого («Жизнь и быт крестьян. Натуральное хозяйство»)</w:t>
      </w:r>
      <w:r w:rsidR="00C82EC4">
        <w:rPr>
          <w:rFonts w:ascii="Times New Roman" w:hAnsi="Times New Roman"/>
          <w:sz w:val="28"/>
        </w:rPr>
        <w:t xml:space="preserve"> – 159 слов</w:t>
      </w:r>
      <w:r>
        <w:rPr>
          <w:rFonts w:ascii="Times New Roman" w:hAnsi="Times New Roman"/>
          <w:sz w:val="28"/>
        </w:rPr>
        <w:t xml:space="preserve">; </w:t>
      </w:r>
      <w:r w:rsidR="00E428F5">
        <w:rPr>
          <w:rFonts w:ascii="Times New Roman" w:hAnsi="Times New Roman"/>
          <w:sz w:val="28"/>
        </w:rPr>
        <w:t>официальная переписка</w:t>
      </w:r>
      <w:r w:rsidR="00471ECA">
        <w:rPr>
          <w:rFonts w:ascii="Times New Roman" w:hAnsi="Times New Roman"/>
          <w:sz w:val="28"/>
        </w:rPr>
        <w:t xml:space="preserve"> ( нарративный источник) </w:t>
      </w:r>
      <w:r>
        <w:rPr>
          <w:rFonts w:ascii="Times New Roman" w:hAnsi="Times New Roman"/>
          <w:sz w:val="28"/>
        </w:rPr>
        <w:t>Письмо Одона, графа Блуаского, королю Франции («Феодальная раздробленность в Западной Европе»)</w:t>
      </w:r>
      <w:r w:rsidR="00C82EC4">
        <w:rPr>
          <w:rFonts w:ascii="Times New Roman" w:hAnsi="Times New Roman"/>
          <w:sz w:val="28"/>
        </w:rPr>
        <w:t xml:space="preserve"> – 112 слов</w:t>
      </w:r>
      <w:r>
        <w:rPr>
          <w:rFonts w:ascii="Times New Roman" w:hAnsi="Times New Roman"/>
          <w:sz w:val="28"/>
        </w:rPr>
        <w:t>;</w:t>
      </w:r>
      <w:r w:rsidR="00471ECA">
        <w:rPr>
          <w:rFonts w:ascii="Times New Roman" w:hAnsi="Times New Roman"/>
          <w:sz w:val="28"/>
        </w:rPr>
        <w:t xml:space="preserve"> историческое исследование (нарративный источник)</w:t>
      </w:r>
      <w:r>
        <w:rPr>
          <w:rFonts w:ascii="Times New Roman" w:hAnsi="Times New Roman"/>
          <w:sz w:val="28"/>
        </w:rPr>
        <w:t xml:space="preserve"> Византийский писатель </w:t>
      </w:r>
      <w:r>
        <w:rPr>
          <w:rFonts w:ascii="Times New Roman" w:hAnsi="Times New Roman"/>
          <w:sz w:val="28"/>
          <w:lang w:val="en-US"/>
        </w:rPr>
        <w:t>VI</w:t>
      </w:r>
      <w:r w:rsidR="00B33DBB">
        <w:rPr>
          <w:rFonts w:ascii="Times New Roman" w:hAnsi="Times New Roman"/>
          <w:sz w:val="28"/>
        </w:rPr>
        <w:t xml:space="preserve"> </w:t>
      </w:r>
      <w:r>
        <w:rPr>
          <w:rFonts w:ascii="Times New Roman" w:hAnsi="Times New Roman"/>
          <w:sz w:val="28"/>
        </w:rPr>
        <w:t>века о славянах («Вторжения славян и установление феодального строя»)</w:t>
      </w:r>
      <w:r w:rsidR="00C82EC4">
        <w:rPr>
          <w:rFonts w:ascii="Times New Roman" w:hAnsi="Times New Roman"/>
          <w:sz w:val="28"/>
        </w:rPr>
        <w:t xml:space="preserve"> – 133 слова</w:t>
      </w:r>
      <w:r>
        <w:rPr>
          <w:rFonts w:ascii="Times New Roman" w:hAnsi="Times New Roman"/>
          <w:sz w:val="28"/>
        </w:rPr>
        <w:t>;</w:t>
      </w:r>
      <w:r w:rsidR="00471ECA">
        <w:rPr>
          <w:rFonts w:ascii="Times New Roman" w:hAnsi="Times New Roman"/>
          <w:sz w:val="28"/>
        </w:rPr>
        <w:t xml:space="preserve"> хроника (нарративный источник)</w:t>
      </w:r>
      <w:r>
        <w:rPr>
          <w:rFonts w:ascii="Times New Roman" w:hAnsi="Times New Roman"/>
          <w:sz w:val="28"/>
        </w:rPr>
        <w:t xml:space="preserve"> Хроника о возникновении города Брюгге («Возникновение городов»)</w:t>
      </w:r>
      <w:r w:rsidR="00C82EC4">
        <w:rPr>
          <w:rFonts w:ascii="Times New Roman" w:hAnsi="Times New Roman"/>
          <w:sz w:val="28"/>
        </w:rPr>
        <w:t xml:space="preserve"> – 71 слово</w:t>
      </w:r>
      <w:r>
        <w:rPr>
          <w:rFonts w:ascii="Times New Roman" w:hAnsi="Times New Roman"/>
          <w:sz w:val="28"/>
        </w:rPr>
        <w:t xml:space="preserve">; </w:t>
      </w:r>
      <w:r w:rsidR="00471ECA">
        <w:rPr>
          <w:rFonts w:ascii="Times New Roman" w:hAnsi="Times New Roman"/>
          <w:sz w:val="28"/>
        </w:rPr>
        <w:t xml:space="preserve">частный акт (документальный источник) </w:t>
      </w:r>
      <w:r>
        <w:rPr>
          <w:rFonts w:ascii="Times New Roman" w:hAnsi="Times New Roman"/>
          <w:sz w:val="28"/>
        </w:rPr>
        <w:t>Договор о найме ученика</w:t>
      </w:r>
      <w:r w:rsidR="00471ECA">
        <w:rPr>
          <w:rFonts w:ascii="Times New Roman" w:hAnsi="Times New Roman"/>
          <w:sz w:val="28"/>
        </w:rPr>
        <w:t xml:space="preserve"> </w:t>
      </w:r>
      <w:r>
        <w:rPr>
          <w:rFonts w:ascii="Times New Roman" w:hAnsi="Times New Roman"/>
          <w:sz w:val="28"/>
        </w:rPr>
        <w:t>(«Ремесло в средневековом городе»)</w:t>
      </w:r>
      <w:r w:rsidR="00C82EC4">
        <w:rPr>
          <w:rFonts w:ascii="Times New Roman" w:hAnsi="Times New Roman"/>
          <w:sz w:val="28"/>
        </w:rPr>
        <w:t xml:space="preserve"> – 80 слов</w:t>
      </w:r>
      <w:r>
        <w:rPr>
          <w:rFonts w:ascii="Times New Roman" w:hAnsi="Times New Roman"/>
          <w:sz w:val="28"/>
        </w:rPr>
        <w:t>;</w:t>
      </w:r>
      <w:r w:rsidR="000F5A80">
        <w:rPr>
          <w:rFonts w:ascii="Times New Roman" w:hAnsi="Times New Roman"/>
          <w:sz w:val="28"/>
        </w:rPr>
        <w:t xml:space="preserve"> </w:t>
      </w:r>
      <w:r w:rsidR="00E428F5">
        <w:rPr>
          <w:rFonts w:ascii="Times New Roman" w:hAnsi="Times New Roman"/>
          <w:sz w:val="28"/>
        </w:rPr>
        <w:t xml:space="preserve">юридический источник </w:t>
      </w:r>
      <w:r w:rsidR="000F5A80">
        <w:rPr>
          <w:rFonts w:ascii="Times New Roman" w:hAnsi="Times New Roman"/>
          <w:sz w:val="28"/>
        </w:rPr>
        <w:t>(документальный источник)</w:t>
      </w:r>
      <w:r>
        <w:rPr>
          <w:rFonts w:ascii="Times New Roman" w:hAnsi="Times New Roman"/>
          <w:sz w:val="28"/>
        </w:rPr>
        <w:t xml:space="preserve"> Устав цеха парижских ткачей шерсти</w:t>
      </w:r>
      <w:r w:rsidR="000F5A80">
        <w:rPr>
          <w:rFonts w:ascii="Times New Roman" w:hAnsi="Times New Roman"/>
          <w:sz w:val="28"/>
        </w:rPr>
        <w:t xml:space="preserve"> </w:t>
      </w:r>
      <w:r>
        <w:rPr>
          <w:rFonts w:ascii="Times New Roman" w:hAnsi="Times New Roman"/>
          <w:sz w:val="28"/>
        </w:rPr>
        <w:t>(«Ремесло в средневековом городе»)</w:t>
      </w:r>
      <w:r w:rsidR="00C82EC4">
        <w:rPr>
          <w:rFonts w:ascii="Times New Roman" w:hAnsi="Times New Roman"/>
          <w:sz w:val="28"/>
        </w:rPr>
        <w:t xml:space="preserve"> – 87 слов</w:t>
      </w:r>
      <w:r>
        <w:rPr>
          <w:rFonts w:ascii="Times New Roman" w:hAnsi="Times New Roman"/>
          <w:sz w:val="28"/>
        </w:rPr>
        <w:t xml:space="preserve">; </w:t>
      </w:r>
      <w:r w:rsidR="000F5A80">
        <w:rPr>
          <w:rFonts w:ascii="Times New Roman" w:hAnsi="Times New Roman"/>
          <w:sz w:val="28"/>
        </w:rPr>
        <w:t xml:space="preserve">публичный акт </w:t>
      </w:r>
      <w:r w:rsidR="000F5A80">
        <w:rPr>
          <w:rFonts w:ascii="Times New Roman" w:hAnsi="Times New Roman"/>
          <w:sz w:val="28"/>
        </w:rPr>
        <w:lastRenderedPageBreak/>
        <w:t xml:space="preserve">(документальный источник) </w:t>
      </w:r>
      <w:r>
        <w:rPr>
          <w:rFonts w:ascii="Times New Roman" w:hAnsi="Times New Roman"/>
          <w:sz w:val="28"/>
        </w:rPr>
        <w:t xml:space="preserve">«Диктат Папы» Григория </w:t>
      </w:r>
      <w:r>
        <w:rPr>
          <w:rFonts w:ascii="Times New Roman" w:hAnsi="Times New Roman"/>
          <w:sz w:val="28"/>
          <w:lang w:val="en-US"/>
        </w:rPr>
        <w:t>VII</w:t>
      </w:r>
      <w:r>
        <w:rPr>
          <w:rFonts w:ascii="Times New Roman" w:hAnsi="Times New Roman"/>
          <w:sz w:val="28"/>
        </w:rPr>
        <w:t xml:space="preserve"> («Могущество католической церкви в Западной Европе»)</w:t>
      </w:r>
      <w:r w:rsidR="00C82EC4">
        <w:rPr>
          <w:rFonts w:ascii="Times New Roman" w:hAnsi="Times New Roman"/>
          <w:sz w:val="28"/>
        </w:rPr>
        <w:t xml:space="preserve"> – 49 слов</w:t>
      </w:r>
      <w:r>
        <w:rPr>
          <w:rFonts w:ascii="Times New Roman" w:hAnsi="Times New Roman"/>
          <w:sz w:val="28"/>
        </w:rPr>
        <w:t>;</w:t>
      </w:r>
      <w:r w:rsidR="00E428F5">
        <w:rPr>
          <w:rFonts w:ascii="Times New Roman" w:hAnsi="Times New Roman"/>
          <w:sz w:val="28"/>
        </w:rPr>
        <w:t xml:space="preserve"> историческое сочинени</w:t>
      </w:r>
      <w:r w:rsidR="000F5A80">
        <w:rPr>
          <w:rFonts w:ascii="Times New Roman" w:hAnsi="Times New Roman"/>
          <w:sz w:val="28"/>
        </w:rPr>
        <w:t>е (нарративный источник)</w:t>
      </w:r>
      <w:r>
        <w:rPr>
          <w:rFonts w:ascii="Times New Roman" w:hAnsi="Times New Roman"/>
          <w:sz w:val="28"/>
        </w:rPr>
        <w:t xml:space="preserve"> Византийский историк о разграблении Константинополя крестоносцами («Дальнейшие крестовые походы и их последствия»)</w:t>
      </w:r>
      <w:r w:rsidR="00C82EC4">
        <w:rPr>
          <w:rFonts w:ascii="Times New Roman" w:hAnsi="Times New Roman"/>
          <w:sz w:val="28"/>
        </w:rPr>
        <w:t xml:space="preserve"> – 124 слова</w:t>
      </w:r>
      <w:r>
        <w:rPr>
          <w:rFonts w:ascii="Times New Roman" w:hAnsi="Times New Roman"/>
          <w:sz w:val="28"/>
        </w:rPr>
        <w:t xml:space="preserve">; </w:t>
      </w:r>
      <w:r w:rsidR="000F5A80">
        <w:rPr>
          <w:rFonts w:ascii="Times New Roman" w:hAnsi="Times New Roman"/>
          <w:sz w:val="28"/>
        </w:rPr>
        <w:t>хроники (нарративный источник) Французские</w:t>
      </w:r>
      <w:r>
        <w:rPr>
          <w:rFonts w:ascii="Times New Roman" w:hAnsi="Times New Roman"/>
          <w:sz w:val="28"/>
        </w:rPr>
        <w:t xml:space="preserve"> хроник</w:t>
      </w:r>
      <w:r w:rsidR="000F5A80">
        <w:rPr>
          <w:rFonts w:ascii="Times New Roman" w:hAnsi="Times New Roman"/>
          <w:sz w:val="28"/>
        </w:rPr>
        <w:t>и</w:t>
      </w:r>
      <w:r>
        <w:rPr>
          <w:rFonts w:ascii="Times New Roman" w:hAnsi="Times New Roman"/>
          <w:sz w:val="28"/>
        </w:rPr>
        <w:t xml:space="preserve"> о начале крестьянского восстания («Начало Столетней войны. Жакерия»)</w:t>
      </w:r>
      <w:r w:rsidR="00C82EC4">
        <w:rPr>
          <w:rFonts w:ascii="Times New Roman" w:hAnsi="Times New Roman"/>
          <w:sz w:val="28"/>
        </w:rPr>
        <w:t xml:space="preserve"> – 141 слово</w:t>
      </w:r>
      <w:r>
        <w:rPr>
          <w:rFonts w:ascii="Times New Roman" w:hAnsi="Times New Roman"/>
          <w:sz w:val="28"/>
        </w:rPr>
        <w:t xml:space="preserve">; </w:t>
      </w:r>
      <w:r w:rsidR="000F5A80">
        <w:rPr>
          <w:rFonts w:ascii="Times New Roman" w:hAnsi="Times New Roman"/>
          <w:sz w:val="28"/>
        </w:rPr>
        <w:t xml:space="preserve">публичный акт (документальный источник) </w:t>
      </w:r>
      <w:r>
        <w:rPr>
          <w:rFonts w:ascii="Times New Roman" w:hAnsi="Times New Roman"/>
          <w:sz w:val="28"/>
        </w:rPr>
        <w:t>Отчёт о заключительном заседании Констанцского собора по делу Яна Гуса («Начало гуситского движения»)</w:t>
      </w:r>
      <w:r w:rsidR="00C82EC4">
        <w:rPr>
          <w:rFonts w:ascii="Times New Roman" w:hAnsi="Times New Roman"/>
          <w:sz w:val="28"/>
        </w:rPr>
        <w:t xml:space="preserve"> – 396 слов</w:t>
      </w:r>
      <w:r>
        <w:rPr>
          <w:rFonts w:ascii="Times New Roman" w:hAnsi="Times New Roman"/>
          <w:sz w:val="28"/>
        </w:rPr>
        <w:t>;</w:t>
      </w:r>
      <w:r w:rsidR="000F5A80">
        <w:rPr>
          <w:rFonts w:ascii="Times New Roman" w:hAnsi="Times New Roman"/>
          <w:sz w:val="28"/>
        </w:rPr>
        <w:t xml:space="preserve"> научное исследование (нарративный источник)</w:t>
      </w:r>
      <w:r>
        <w:rPr>
          <w:rFonts w:ascii="Times New Roman" w:hAnsi="Times New Roman"/>
          <w:sz w:val="28"/>
        </w:rPr>
        <w:t xml:space="preserve"> Отрывки из книги средневекового учёного («Образование и наука в Средние века»)</w:t>
      </w:r>
      <w:r w:rsidR="00C82EC4">
        <w:rPr>
          <w:rFonts w:ascii="Times New Roman" w:hAnsi="Times New Roman"/>
          <w:sz w:val="28"/>
        </w:rPr>
        <w:t xml:space="preserve"> – 123 слова</w:t>
      </w:r>
      <w:r>
        <w:rPr>
          <w:rFonts w:ascii="Times New Roman" w:hAnsi="Times New Roman"/>
          <w:sz w:val="28"/>
        </w:rPr>
        <w:t xml:space="preserve">; </w:t>
      </w:r>
      <w:r w:rsidR="00E428F5">
        <w:rPr>
          <w:rFonts w:ascii="Times New Roman" w:hAnsi="Times New Roman"/>
          <w:sz w:val="28"/>
        </w:rPr>
        <w:t>дневниковые записи</w:t>
      </w:r>
      <w:r w:rsidR="000F5A80">
        <w:rPr>
          <w:rFonts w:ascii="Times New Roman" w:hAnsi="Times New Roman"/>
          <w:sz w:val="28"/>
        </w:rPr>
        <w:t xml:space="preserve"> (нарративный источник) </w:t>
      </w:r>
      <w:r>
        <w:rPr>
          <w:rFonts w:ascii="Times New Roman" w:hAnsi="Times New Roman"/>
          <w:sz w:val="28"/>
        </w:rPr>
        <w:t xml:space="preserve">Записки испанского солдата о Мексике (Америка в </w:t>
      </w:r>
      <w:r>
        <w:rPr>
          <w:rFonts w:ascii="Times New Roman" w:hAnsi="Times New Roman"/>
          <w:sz w:val="28"/>
          <w:lang w:val="en-US"/>
        </w:rPr>
        <w:t>XV</w:t>
      </w:r>
      <w:r w:rsidR="00431B02">
        <w:rPr>
          <w:rFonts w:ascii="Times New Roman" w:hAnsi="Times New Roman"/>
          <w:sz w:val="28"/>
        </w:rPr>
        <w:t xml:space="preserve"> </w:t>
      </w:r>
      <w:r>
        <w:rPr>
          <w:rFonts w:ascii="Times New Roman" w:hAnsi="Times New Roman"/>
          <w:sz w:val="28"/>
        </w:rPr>
        <w:t>веке. Открытие Америки Колумбом»)</w:t>
      </w:r>
      <w:r w:rsidR="00431B02">
        <w:rPr>
          <w:rFonts w:ascii="Times New Roman" w:hAnsi="Times New Roman"/>
          <w:sz w:val="28"/>
        </w:rPr>
        <w:t xml:space="preserve"> – 96 слов</w:t>
      </w:r>
      <w:r>
        <w:rPr>
          <w:rFonts w:ascii="Times New Roman" w:hAnsi="Times New Roman"/>
          <w:sz w:val="28"/>
        </w:rPr>
        <w:t xml:space="preserve">; </w:t>
      </w:r>
      <w:r w:rsidR="00E428F5">
        <w:rPr>
          <w:rFonts w:ascii="Times New Roman" w:hAnsi="Times New Roman"/>
          <w:sz w:val="28"/>
        </w:rPr>
        <w:t>политический трактат</w:t>
      </w:r>
      <w:r w:rsidR="000F5A80">
        <w:rPr>
          <w:rFonts w:ascii="Times New Roman" w:hAnsi="Times New Roman"/>
          <w:sz w:val="28"/>
        </w:rPr>
        <w:t xml:space="preserve"> (нарративный источник) </w:t>
      </w:r>
      <w:r>
        <w:rPr>
          <w:rFonts w:ascii="Times New Roman" w:hAnsi="Times New Roman"/>
          <w:sz w:val="28"/>
        </w:rPr>
        <w:t>Томас Мор об огораживаниях («Огораживания и их последствия»)</w:t>
      </w:r>
      <w:r w:rsidR="00431B02">
        <w:rPr>
          <w:rFonts w:ascii="Times New Roman" w:hAnsi="Times New Roman"/>
          <w:sz w:val="28"/>
        </w:rPr>
        <w:t xml:space="preserve"> – 81 слово</w:t>
      </w:r>
      <w:r>
        <w:rPr>
          <w:rFonts w:ascii="Times New Roman" w:hAnsi="Times New Roman"/>
          <w:sz w:val="28"/>
        </w:rPr>
        <w:t xml:space="preserve">; </w:t>
      </w:r>
      <w:r w:rsidR="00E428F5">
        <w:rPr>
          <w:rFonts w:ascii="Times New Roman" w:hAnsi="Times New Roman"/>
          <w:sz w:val="28"/>
        </w:rPr>
        <w:t>официальная переписка</w:t>
      </w:r>
      <w:r w:rsidR="002364E8">
        <w:rPr>
          <w:rFonts w:ascii="Times New Roman" w:hAnsi="Times New Roman"/>
          <w:sz w:val="28"/>
        </w:rPr>
        <w:t xml:space="preserve"> (нарративный источник) </w:t>
      </w:r>
      <w:r>
        <w:rPr>
          <w:rFonts w:ascii="Times New Roman" w:hAnsi="Times New Roman"/>
          <w:sz w:val="28"/>
        </w:rPr>
        <w:t xml:space="preserve">Донесение венецианского посла во Франции («Укрепление абсолютной монархии в </w:t>
      </w:r>
      <w:r>
        <w:rPr>
          <w:rFonts w:ascii="Times New Roman" w:hAnsi="Times New Roman"/>
          <w:sz w:val="28"/>
          <w:lang w:val="en-US"/>
        </w:rPr>
        <w:t>XVII</w:t>
      </w:r>
      <w:r w:rsidR="00BD5CC9">
        <w:rPr>
          <w:rFonts w:ascii="Times New Roman" w:hAnsi="Times New Roman"/>
          <w:sz w:val="28"/>
        </w:rPr>
        <w:t xml:space="preserve"> </w:t>
      </w:r>
      <w:r>
        <w:rPr>
          <w:rFonts w:ascii="Times New Roman" w:hAnsi="Times New Roman"/>
          <w:sz w:val="28"/>
        </w:rPr>
        <w:t>в.»)</w:t>
      </w:r>
      <w:r w:rsidR="00431B02">
        <w:rPr>
          <w:rFonts w:ascii="Times New Roman" w:hAnsi="Times New Roman"/>
          <w:sz w:val="28"/>
        </w:rPr>
        <w:t xml:space="preserve"> – 59 слов</w:t>
      </w:r>
      <w:r>
        <w:rPr>
          <w:rFonts w:ascii="Times New Roman" w:hAnsi="Times New Roman"/>
          <w:sz w:val="28"/>
        </w:rPr>
        <w:t>;</w:t>
      </w:r>
      <w:r w:rsidR="00E428F5">
        <w:rPr>
          <w:rFonts w:ascii="Times New Roman" w:hAnsi="Times New Roman"/>
          <w:sz w:val="28"/>
        </w:rPr>
        <w:t xml:space="preserve"> политический трактат</w:t>
      </w:r>
      <w:r w:rsidR="002364E8">
        <w:rPr>
          <w:rFonts w:ascii="Times New Roman" w:hAnsi="Times New Roman"/>
          <w:sz w:val="28"/>
        </w:rPr>
        <w:t xml:space="preserve"> (нарративный источник)</w:t>
      </w:r>
      <w:r>
        <w:rPr>
          <w:rFonts w:ascii="Times New Roman" w:hAnsi="Times New Roman"/>
          <w:sz w:val="28"/>
        </w:rPr>
        <w:t xml:space="preserve"> Французский писатель о жизни крестьян при Людовике </w:t>
      </w:r>
      <w:r>
        <w:rPr>
          <w:rFonts w:ascii="Times New Roman" w:hAnsi="Times New Roman"/>
          <w:sz w:val="28"/>
          <w:lang w:val="en-US"/>
        </w:rPr>
        <w:t>XIV</w:t>
      </w:r>
      <w:r w:rsidR="00BD5CC9">
        <w:rPr>
          <w:rFonts w:ascii="Times New Roman" w:hAnsi="Times New Roman"/>
          <w:sz w:val="28"/>
        </w:rPr>
        <w:t xml:space="preserve"> </w:t>
      </w:r>
      <w:r>
        <w:rPr>
          <w:rFonts w:ascii="Times New Roman" w:hAnsi="Times New Roman"/>
          <w:sz w:val="28"/>
        </w:rPr>
        <w:t xml:space="preserve">(«Укрепление абсолютной монархии в </w:t>
      </w:r>
      <w:r>
        <w:rPr>
          <w:rFonts w:ascii="Times New Roman" w:hAnsi="Times New Roman"/>
          <w:sz w:val="28"/>
          <w:lang w:val="en-US"/>
        </w:rPr>
        <w:t>XVII</w:t>
      </w:r>
      <w:r w:rsidR="00BD5CC9">
        <w:rPr>
          <w:rFonts w:ascii="Times New Roman" w:hAnsi="Times New Roman"/>
          <w:sz w:val="28"/>
        </w:rPr>
        <w:t xml:space="preserve"> </w:t>
      </w:r>
      <w:r>
        <w:rPr>
          <w:rFonts w:ascii="Times New Roman" w:hAnsi="Times New Roman"/>
          <w:sz w:val="28"/>
        </w:rPr>
        <w:t>в.»)</w:t>
      </w:r>
      <w:r w:rsidR="00431B02">
        <w:rPr>
          <w:rFonts w:ascii="Times New Roman" w:hAnsi="Times New Roman"/>
          <w:sz w:val="28"/>
        </w:rPr>
        <w:t xml:space="preserve"> – 76 слов</w:t>
      </w:r>
      <w:r>
        <w:rPr>
          <w:rFonts w:ascii="Times New Roman" w:hAnsi="Times New Roman"/>
          <w:sz w:val="28"/>
        </w:rPr>
        <w:t xml:space="preserve">; </w:t>
      </w:r>
      <w:r w:rsidR="00E428F5">
        <w:rPr>
          <w:rFonts w:ascii="Times New Roman" w:hAnsi="Times New Roman"/>
          <w:sz w:val="28"/>
        </w:rPr>
        <w:t>богословский трактат</w:t>
      </w:r>
      <w:r w:rsidR="002364E8">
        <w:rPr>
          <w:rFonts w:ascii="Times New Roman" w:hAnsi="Times New Roman"/>
          <w:sz w:val="28"/>
        </w:rPr>
        <w:t xml:space="preserve"> (нарративный источник) </w:t>
      </w:r>
      <w:r>
        <w:rPr>
          <w:rFonts w:ascii="Times New Roman" w:hAnsi="Times New Roman"/>
          <w:sz w:val="28"/>
        </w:rPr>
        <w:t>Эразм Роттердамский о князьях и монахах («Германия перед Реформацией»)</w:t>
      </w:r>
      <w:r w:rsidR="00431B02">
        <w:rPr>
          <w:rFonts w:ascii="Times New Roman" w:hAnsi="Times New Roman"/>
          <w:sz w:val="28"/>
        </w:rPr>
        <w:t xml:space="preserve"> – 113 слов</w:t>
      </w:r>
      <w:r>
        <w:rPr>
          <w:rFonts w:ascii="Times New Roman" w:hAnsi="Times New Roman"/>
          <w:sz w:val="28"/>
        </w:rPr>
        <w:t xml:space="preserve">; </w:t>
      </w:r>
      <w:r w:rsidR="00E428F5">
        <w:rPr>
          <w:rFonts w:ascii="Times New Roman" w:hAnsi="Times New Roman"/>
          <w:sz w:val="28"/>
        </w:rPr>
        <w:t>богословский трактат</w:t>
      </w:r>
      <w:r w:rsidR="002364E8">
        <w:rPr>
          <w:rFonts w:ascii="Times New Roman" w:hAnsi="Times New Roman"/>
          <w:sz w:val="28"/>
        </w:rPr>
        <w:t xml:space="preserve"> (нарративный источник) </w:t>
      </w:r>
      <w:r>
        <w:rPr>
          <w:rFonts w:ascii="Times New Roman" w:hAnsi="Times New Roman"/>
          <w:sz w:val="28"/>
        </w:rPr>
        <w:t>Отрывки из сочинений Лютера и Мюнцера («Начало Реформации в Германии»</w:t>
      </w:r>
      <w:r w:rsidR="00431B02">
        <w:rPr>
          <w:rFonts w:ascii="Times New Roman" w:hAnsi="Times New Roman"/>
          <w:sz w:val="28"/>
        </w:rPr>
        <w:t xml:space="preserve"> - 183 слова</w:t>
      </w:r>
      <w:r>
        <w:rPr>
          <w:rFonts w:ascii="Times New Roman" w:hAnsi="Times New Roman"/>
          <w:sz w:val="28"/>
        </w:rPr>
        <w:t>;</w:t>
      </w:r>
      <w:r w:rsidR="00E428F5">
        <w:rPr>
          <w:rFonts w:ascii="Times New Roman" w:hAnsi="Times New Roman"/>
          <w:sz w:val="28"/>
        </w:rPr>
        <w:t xml:space="preserve"> богословский трактат</w:t>
      </w:r>
      <w:r w:rsidR="002364E8">
        <w:rPr>
          <w:rFonts w:ascii="Times New Roman" w:hAnsi="Times New Roman"/>
          <w:sz w:val="28"/>
        </w:rPr>
        <w:t xml:space="preserve"> (</w:t>
      </w:r>
      <w:r w:rsidR="00E428F5">
        <w:rPr>
          <w:rFonts w:ascii="Times New Roman" w:hAnsi="Times New Roman"/>
          <w:sz w:val="28"/>
        </w:rPr>
        <w:t>нарративный</w:t>
      </w:r>
      <w:r w:rsidR="002364E8">
        <w:rPr>
          <w:rFonts w:ascii="Times New Roman" w:hAnsi="Times New Roman"/>
          <w:sz w:val="28"/>
        </w:rPr>
        <w:t xml:space="preserve"> источник) «Поучения</w:t>
      </w:r>
      <w:r>
        <w:rPr>
          <w:rFonts w:ascii="Times New Roman" w:hAnsi="Times New Roman"/>
          <w:sz w:val="28"/>
        </w:rPr>
        <w:t xml:space="preserve"> Игнатия Лойолы» («Распространение Реформации в Европе и борьба с ней католической церкви»)</w:t>
      </w:r>
      <w:r w:rsidR="00431B02">
        <w:rPr>
          <w:rFonts w:ascii="Times New Roman" w:hAnsi="Times New Roman"/>
          <w:sz w:val="28"/>
        </w:rPr>
        <w:t xml:space="preserve"> – 58 слов</w:t>
      </w:r>
      <w:r>
        <w:rPr>
          <w:rFonts w:ascii="Times New Roman" w:hAnsi="Times New Roman"/>
          <w:sz w:val="28"/>
        </w:rPr>
        <w:t xml:space="preserve">; </w:t>
      </w:r>
      <w:r w:rsidR="002F649C">
        <w:rPr>
          <w:rFonts w:ascii="Times New Roman" w:hAnsi="Times New Roman"/>
          <w:sz w:val="28"/>
        </w:rPr>
        <w:t xml:space="preserve">официальная </w:t>
      </w:r>
      <w:r w:rsidR="002364E8">
        <w:rPr>
          <w:rFonts w:ascii="Times New Roman" w:hAnsi="Times New Roman"/>
          <w:sz w:val="28"/>
        </w:rPr>
        <w:t xml:space="preserve">переписка (нарративный источник) </w:t>
      </w:r>
      <w:r>
        <w:rPr>
          <w:rFonts w:ascii="Times New Roman" w:hAnsi="Times New Roman"/>
          <w:sz w:val="28"/>
        </w:rPr>
        <w:t xml:space="preserve">Донесение герцога Альбы Филиппу </w:t>
      </w:r>
      <w:r>
        <w:rPr>
          <w:rFonts w:ascii="Times New Roman" w:hAnsi="Times New Roman"/>
          <w:sz w:val="28"/>
          <w:lang w:val="en-US"/>
        </w:rPr>
        <w:t>II</w:t>
      </w:r>
      <w:r>
        <w:rPr>
          <w:rFonts w:ascii="Times New Roman" w:hAnsi="Times New Roman"/>
          <w:sz w:val="28"/>
        </w:rPr>
        <w:t xml:space="preserve"> («Победа буржуазной революции на севере Нидерландов»)</w:t>
      </w:r>
      <w:r w:rsidR="00431B02">
        <w:rPr>
          <w:rFonts w:ascii="Times New Roman" w:hAnsi="Times New Roman"/>
          <w:sz w:val="28"/>
        </w:rPr>
        <w:t xml:space="preserve"> – 48 слов</w:t>
      </w:r>
      <w:r>
        <w:rPr>
          <w:rFonts w:ascii="Times New Roman" w:hAnsi="Times New Roman"/>
          <w:sz w:val="28"/>
        </w:rPr>
        <w:t xml:space="preserve">; </w:t>
      </w:r>
      <w:r w:rsidR="002F649C">
        <w:rPr>
          <w:rFonts w:ascii="Times New Roman" w:hAnsi="Times New Roman"/>
          <w:sz w:val="28"/>
        </w:rPr>
        <w:t>богословский трактат</w:t>
      </w:r>
      <w:r w:rsidR="002364E8">
        <w:rPr>
          <w:rFonts w:ascii="Times New Roman" w:hAnsi="Times New Roman"/>
          <w:sz w:val="28"/>
        </w:rPr>
        <w:t xml:space="preserve"> (нарративный источник) </w:t>
      </w:r>
      <w:r>
        <w:rPr>
          <w:rFonts w:ascii="Times New Roman" w:hAnsi="Times New Roman"/>
          <w:sz w:val="28"/>
        </w:rPr>
        <w:t xml:space="preserve">Иннокентий </w:t>
      </w:r>
      <w:r>
        <w:rPr>
          <w:rFonts w:ascii="Times New Roman" w:hAnsi="Times New Roman"/>
          <w:sz w:val="28"/>
          <w:lang w:val="en-US"/>
        </w:rPr>
        <w:t>III</w:t>
      </w:r>
      <w:r>
        <w:rPr>
          <w:rFonts w:ascii="Times New Roman" w:hAnsi="Times New Roman"/>
          <w:sz w:val="28"/>
        </w:rPr>
        <w:t xml:space="preserve"> «О презрении к миру» («Возникновение культуры Возрождения»)</w:t>
      </w:r>
      <w:r w:rsidR="00431B02">
        <w:rPr>
          <w:rFonts w:ascii="Times New Roman" w:hAnsi="Times New Roman"/>
          <w:sz w:val="28"/>
        </w:rPr>
        <w:t xml:space="preserve"> – 51 слово</w:t>
      </w:r>
      <w:r>
        <w:rPr>
          <w:rFonts w:ascii="Times New Roman" w:hAnsi="Times New Roman"/>
          <w:sz w:val="28"/>
        </w:rPr>
        <w:t xml:space="preserve">; </w:t>
      </w:r>
      <w:r w:rsidR="002F649C">
        <w:rPr>
          <w:rFonts w:ascii="Times New Roman" w:hAnsi="Times New Roman"/>
          <w:sz w:val="28"/>
        </w:rPr>
        <w:t>философский трактат</w:t>
      </w:r>
      <w:r w:rsidR="002364E8">
        <w:rPr>
          <w:rFonts w:ascii="Times New Roman" w:hAnsi="Times New Roman"/>
          <w:sz w:val="28"/>
        </w:rPr>
        <w:t xml:space="preserve"> (нарративный источник) </w:t>
      </w:r>
      <w:r>
        <w:rPr>
          <w:rFonts w:ascii="Times New Roman" w:hAnsi="Times New Roman"/>
          <w:sz w:val="28"/>
        </w:rPr>
        <w:t xml:space="preserve">Пикко делла Мирандол «О достоинстве </w:t>
      </w:r>
      <w:r>
        <w:rPr>
          <w:rFonts w:ascii="Times New Roman" w:hAnsi="Times New Roman"/>
          <w:sz w:val="28"/>
        </w:rPr>
        <w:lastRenderedPageBreak/>
        <w:t>человека» («Возникновение культуры Возрождения»)</w:t>
      </w:r>
      <w:r w:rsidR="00431B02">
        <w:rPr>
          <w:rFonts w:ascii="Times New Roman" w:hAnsi="Times New Roman"/>
          <w:sz w:val="28"/>
        </w:rPr>
        <w:t xml:space="preserve"> – 42 слова</w:t>
      </w:r>
      <w:r>
        <w:rPr>
          <w:rFonts w:ascii="Times New Roman" w:hAnsi="Times New Roman"/>
          <w:sz w:val="28"/>
        </w:rPr>
        <w:t xml:space="preserve">; </w:t>
      </w:r>
      <w:r w:rsidR="002364E8">
        <w:rPr>
          <w:rFonts w:ascii="Times New Roman" w:hAnsi="Times New Roman"/>
          <w:sz w:val="28"/>
        </w:rPr>
        <w:t xml:space="preserve">рассказ (художественная литература) </w:t>
      </w:r>
      <w:r>
        <w:rPr>
          <w:rFonts w:ascii="Times New Roman" w:hAnsi="Times New Roman"/>
          <w:sz w:val="28"/>
        </w:rPr>
        <w:t>Поджо Браччолини «О священнике, который похоронил собачку»)</w:t>
      </w:r>
      <w:r w:rsidR="00431B02">
        <w:rPr>
          <w:rFonts w:ascii="Times New Roman" w:hAnsi="Times New Roman"/>
          <w:sz w:val="28"/>
        </w:rPr>
        <w:t xml:space="preserve"> – 138 слов</w:t>
      </w:r>
      <w:r>
        <w:rPr>
          <w:rFonts w:ascii="Times New Roman" w:hAnsi="Times New Roman"/>
          <w:sz w:val="28"/>
        </w:rPr>
        <w:t>.</w:t>
      </w:r>
    </w:p>
    <w:p w:rsidR="00F7495B" w:rsidRPr="004752CB" w:rsidRDefault="00D9705D" w:rsidP="00891F08">
      <w:pPr>
        <w:spacing w:line="360" w:lineRule="auto"/>
        <w:ind w:firstLine="567"/>
        <w:jc w:val="both"/>
        <w:rPr>
          <w:rFonts w:ascii="Times New Roman" w:hAnsi="Times New Roman"/>
          <w:sz w:val="28"/>
        </w:rPr>
      </w:pPr>
      <w:r>
        <w:rPr>
          <w:rFonts w:ascii="Times New Roman" w:hAnsi="Times New Roman"/>
          <w:sz w:val="28"/>
        </w:rPr>
        <w:t xml:space="preserve">Здесь к шестидесяти параграфам представлено двадцать семь исторических первоисточников, которые выделены отдельным разделом после параграфов. </w:t>
      </w:r>
      <w:r w:rsidR="00F7495B">
        <w:rPr>
          <w:rFonts w:ascii="Times New Roman" w:hAnsi="Times New Roman"/>
          <w:sz w:val="28"/>
        </w:rPr>
        <w:t>Следует обратить внимание на то, что преобладающее количество первоисточников в данном средстве обучения – нарративные (1</w:t>
      </w:r>
      <w:r w:rsidR="002F649C">
        <w:rPr>
          <w:rFonts w:ascii="Times New Roman" w:hAnsi="Times New Roman"/>
          <w:sz w:val="28"/>
        </w:rPr>
        <w:t>8</w:t>
      </w:r>
      <w:r w:rsidR="00A86A66">
        <w:rPr>
          <w:rFonts w:ascii="Times New Roman" w:hAnsi="Times New Roman"/>
          <w:sz w:val="28"/>
        </w:rPr>
        <w:t xml:space="preserve">), </w:t>
      </w:r>
      <w:r w:rsidR="00F7495B">
        <w:rPr>
          <w:rFonts w:ascii="Times New Roman" w:hAnsi="Times New Roman"/>
          <w:sz w:val="28"/>
        </w:rPr>
        <w:t xml:space="preserve">практически вполовину меньше организована работа </w:t>
      </w:r>
      <w:r w:rsidR="002F649C">
        <w:rPr>
          <w:rFonts w:ascii="Times New Roman" w:hAnsi="Times New Roman"/>
          <w:sz w:val="28"/>
        </w:rPr>
        <w:t>с документальными источниками (8</w:t>
      </w:r>
      <w:r w:rsidR="00A86A66">
        <w:rPr>
          <w:rFonts w:ascii="Times New Roman" w:hAnsi="Times New Roman"/>
          <w:sz w:val="28"/>
        </w:rPr>
        <w:t>) и почт</w:t>
      </w:r>
      <w:r w:rsidR="00F7495B">
        <w:rPr>
          <w:rFonts w:ascii="Times New Roman" w:hAnsi="Times New Roman"/>
          <w:sz w:val="28"/>
        </w:rPr>
        <w:t xml:space="preserve">и отсутствует работа с произведениями художественной литературы как историческим источником (1). Сами исторические первоисточники располагаются либо между пунктами параграфа, либо после параграфа. Относительно оформления исторических первоисточников, необходимо отметить, что они представлены </w:t>
      </w:r>
      <w:r>
        <w:rPr>
          <w:rFonts w:ascii="Times New Roman" w:hAnsi="Times New Roman"/>
          <w:sz w:val="28"/>
        </w:rPr>
        <w:t xml:space="preserve">для работы </w:t>
      </w:r>
      <w:r w:rsidR="00F7495B">
        <w:rPr>
          <w:rFonts w:ascii="Times New Roman" w:hAnsi="Times New Roman"/>
          <w:sz w:val="28"/>
        </w:rPr>
        <w:t xml:space="preserve">учащихся не в форме оригинала, а в форме печатного текста учебника. </w:t>
      </w:r>
      <w:r>
        <w:rPr>
          <w:rFonts w:ascii="Times New Roman" w:hAnsi="Times New Roman"/>
          <w:sz w:val="28"/>
        </w:rPr>
        <w:t xml:space="preserve">Представленные в данном средстве обучения </w:t>
      </w:r>
      <w:r w:rsidR="00F7495B">
        <w:rPr>
          <w:rFonts w:ascii="Times New Roman" w:hAnsi="Times New Roman"/>
          <w:sz w:val="28"/>
        </w:rPr>
        <w:t xml:space="preserve">письменные </w:t>
      </w:r>
      <w:r>
        <w:rPr>
          <w:rFonts w:ascii="Times New Roman" w:hAnsi="Times New Roman"/>
          <w:sz w:val="28"/>
        </w:rPr>
        <w:t xml:space="preserve">исторические </w:t>
      </w:r>
      <w:r w:rsidR="00F7495B">
        <w:rPr>
          <w:rFonts w:ascii="Times New Roman" w:hAnsi="Times New Roman"/>
          <w:sz w:val="28"/>
        </w:rPr>
        <w:t>первоисточники адаптированы для шестиклассников и атрибут</w:t>
      </w:r>
      <w:r>
        <w:rPr>
          <w:rFonts w:ascii="Times New Roman" w:hAnsi="Times New Roman"/>
          <w:sz w:val="28"/>
        </w:rPr>
        <w:t>ированы, но не всегда конкретно. Всё же иногда не указано точное название источника, откуда взят отрывок, имя автора или приблизительная дата</w:t>
      </w:r>
      <w:r w:rsidR="00F7495B">
        <w:rPr>
          <w:rFonts w:ascii="Times New Roman" w:hAnsi="Times New Roman"/>
          <w:sz w:val="28"/>
        </w:rPr>
        <w:t xml:space="preserve"> создания</w:t>
      </w:r>
      <w:r>
        <w:rPr>
          <w:rFonts w:ascii="Times New Roman" w:hAnsi="Times New Roman"/>
          <w:sz w:val="28"/>
        </w:rPr>
        <w:t xml:space="preserve"> («</w:t>
      </w:r>
      <w:r w:rsidR="004752CB">
        <w:rPr>
          <w:rFonts w:ascii="Times New Roman" w:hAnsi="Times New Roman"/>
          <w:sz w:val="28"/>
        </w:rPr>
        <w:t>Придворный историк Эйнхард о войне Карла Великого с саксами</w:t>
      </w:r>
      <w:r>
        <w:rPr>
          <w:rFonts w:ascii="Times New Roman" w:hAnsi="Times New Roman"/>
          <w:sz w:val="28"/>
        </w:rPr>
        <w:t>»</w:t>
      </w:r>
      <w:r w:rsidR="004752CB">
        <w:rPr>
          <w:rStyle w:val="a5"/>
          <w:rFonts w:ascii="Times New Roman" w:hAnsi="Times New Roman"/>
          <w:sz w:val="28"/>
        </w:rPr>
        <w:footnoteReference w:id="73"/>
      </w:r>
      <w:r w:rsidR="002D5900">
        <w:rPr>
          <w:rFonts w:ascii="Times New Roman" w:hAnsi="Times New Roman"/>
          <w:sz w:val="28"/>
        </w:rPr>
        <w:t>, «Византийский историк о разграблении Константинополя крестоносцами»</w:t>
      </w:r>
      <w:r w:rsidR="002D5900">
        <w:rPr>
          <w:rStyle w:val="a5"/>
          <w:rFonts w:ascii="Times New Roman" w:hAnsi="Times New Roman"/>
          <w:sz w:val="28"/>
        </w:rPr>
        <w:footnoteReference w:id="74"/>
      </w:r>
      <w:r>
        <w:rPr>
          <w:rFonts w:ascii="Times New Roman" w:hAnsi="Times New Roman"/>
          <w:sz w:val="28"/>
        </w:rPr>
        <w:t>).</w:t>
      </w:r>
      <w:r w:rsidR="004752CB">
        <w:rPr>
          <w:rFonts w:ascii="Times New Roman" w:hAnsi="Times New Roman"/>
          <w:sz w:val="28"/>
        </w:rPr>
        <w:t xml:space="preserve"> Однако, к отрывкам из некоторых источников представлена краткая аннотация, что позволяет получить представление о тексте, с которым будет организована работа: «Отрывок из поместной книги, составленной в </w:t>
      </w:r>
      <w:r w:rsidR="004752CB">
        <w:rPr>
          <w:rFonts w:ascii="Times New Roman" w:hAnsi="Times New Roman"/>
          <w:sz w:val="28"/>
          <w:lang w:val="en-US"/>
        </w:rPr>
        <w:t>IX</w:t>
      </w:r>
      <w:r w:rsidR="004752CB" w:rsidRPr="004752CB">
        <w:rPr>
          <w:rFonts w:ascii="Times New Roman" w:hAnsi="Times New Roman"/>
          <w:sz w:val="28"/>
        </w:rPr>
        <w:t xml:space="preserve"> </w:t>
      </w:r>
      <w:r w:rsidR="004752CB">
        <w:rPr>
          <w:rFonts w:ascii="Times New Roman" w:hAnsi="Times New Roman"/>
          <w:sz w:val="28"/>
        </w:rPr>
        <w:t>веке в одном из монастырей недалеко от Парижа. В поместных книгах указывались размеры крестьянских хозяйств и лежавшие на них повинности»</w:t>
      </w:r>
      <w:r w:rsidR="004752CB">
        <w:rPr>
          <w:rStyle w:val="a5"/>
          <w:rFonts w:ascii="Times New Roman" w:hAnsi="Times New Roman"/>
          <w:sz w:val="28"/>
        </w:rPr>
        <w:footnoteReference w:id="75"/>
      </w:r>
      <w:r w:rsidR="004752CB">
        <w:rPr>
          <w:rFonts w:ascii="Times New Roman" w:hAnsi="Times New Roman"/>
          <w:sz w:val="28"/>
        </w:rPr>
        <w:t>.</w:t>
      </w:r>
    </w:p>
    <w:p w:rsidR="00D9705D" w:rsidRDefault="00D9705D" w:rsidP="00D9705D">
      <w:pPr>
        <w:spacing w:line="360" w:lineRule="auto"/>
        <w:ind w:firstLine="567"/>
        <w:jc w:val="both"/>
        <w:rPr>
          <w:rFonts w:ascii="Times New Roman" w:hAnsi="Times New Roman"/>
          <w:sz w:val="28"/>
          <w:highlight w:val="yellow"/>
        </w:rPr>
      </w:pPr>
      <w:r w:rsidRPr="00D9705D">
        <w:rPr>
          <w:rFonts w:ascii="Times New Roman" w:hAnsi="Times New Roman"/>
          <w:sz w:val="28"/>
        </w:rPr>
        <w:lastRenderedPageBreak/>
        <w:t>Помимо этого, нужно проанализировать место исторических первоисточников в системе данного средства обучения и выяснить, являются ли они дополнением к тексту параграфа или служат отдельным источником информации.</w:t>
      </w:r>
      <w:r w:rsidRPr="00EC2A1B">
        <w:rPr>
          <w:rFonts w:ascii="Times New Roman" w:hAnsi="Times New Roman"/>
          <w:sz w:val="28"/>
        </w:rPr>
        <w:t xml:space="preserve"> </w:t>
      </w:r>
      <w:r w:rsidR="00EC2A1B" w:rsidRPr="00EC2A1B">
        <w:rPr>
          <w:rFonts w:ascii="Times New Roman" w:hAnsi="Times New Roman"/>
          <w:sz w:val="28"/>
        </w:rPr>
        <w:t>Всё же в большинстве случаев</w:t>
      </w:r>
      <w:r w:rsidRPr="00EC2A1B">
        <w:rPr>
          <w:rFonts w:ascii="Times New Roman" w:hAnsi="Times New Roman"/>
          <w:sz w:val="28"/>
        </w:rPr>
        <w:t xml:space="preserve">, содержание </w:t>
      </w:r>
      <w:r w:rsidR="00EC2A1B" w:rsidRPr="00EC2A1B">
        <w:rPr>
          <w:rFonts w:ascii="Times New Roman" w:hAnsi="Times New Roman"/>
          <w:sz w:val="28"/>
        </w:rPr>
        <w:t>дополнительного текста не совпадает</w:t>
      </w:r>
      <w:r w:rsidRPr="00EC2A1B">
        <w:rPr>
          <w:rFonts w:ascii="Times New Roman" w:hAnsi="Times New Roman"/>
          <w:sz w:val="28"/>
        </w:rPr>
        <w:t xml:space="preserve"> с содержанием</w:t>
      </w:r>
      <w:r w:rsidR="00EC2A1B" w:rsidRPr="00EC2A1B">
        <w:rPr>
          <w:rFonts w:ascii="Times New Roman" w:hAnsi="Times New Roman"/>
          <w:sz w:val="28"/>
        </w:rPr>
        <w:t xml:space="preserve"> текста параграфа. Так,</w:t>
      </w:r>
      <w:r w:rsidRPr="00EC2A1B">
        <w:rPr>
          <w:rFonts w:ascii="Times New Roman" w:hAnsi="Times New Roman"/>
          <w:sz w:val="28"/>
        </w:rPr>
        <w:t xml:space="preserve"> первоисточник</w:t>
      </w:r>
      <w:r w:rsidR="00EC2A1B" w:rsidRPr="00EC2A1B">
        <w:rPr>
          <w:rFonts w:ascii="Times New Roman" w:hAnsi="Times New Roman"/>
          <w:sz w:val="28"/>
        </w:rPr>
        <w:t xml:space="preserve"> в этом учебнике</w:t>
      </w:r>
      <w:r w:rsidRPr="00EC2A1B">
        <w:rPr>
          <w:rFonts w:ascii="Times New Roman" w:hAnsi="Times New Roman"/>
          <w:sz w:val="28"/>
        </w:rPr>
        <w:t xml:space="preserve"> </w:t>
      </w:r>
      <w:r w:rsidR="00EC2A1B" w:rsidRPr="00EC2A1B">
        <w:rPr>
          <w:rFonts w:ascii="Times New Roman" w:hAnsi="Times New Roman"/>
          <w:sz w:val="28"/>
        </w:rPr>
        <w:t>будет играть роль</w:t>
      </w:r>
      <w:r w:rsidRPr="00EC2A1B">
        <w:rPr>
          <w:rFonts w:ascii="Times New Roman" w:hAnsi="Times New Roman"/>
          <w:sz w:val="28"/>
        </w:rPr>
        <w:t xml:space="preserve"> самостоятельного источника знаний</w:t>
      </w:r>
      <w:r w:rsidR="00EC2A1B" w:rsidRPr="00EC2A1B">
        <w:rPr>
          <w:rFonts w:ascii="Times New Roman" w:hAnsi="Times New Roman"/>
          <w:sz w:val="28"/>
        </w:rPr>
        <w:t xml:space="preserve"> и лишь отчасти повторять основной текст</w:t>
      </w:r>
      <w:r w:rsidRPr="00EC2A1B">
        <w:rPr>
          <w:rFonts w:ascii="Times New Roman" w:hAnsi="Times New Roman"/>
          <w:sz w:val="28"/>
        </w:rPr>
        <w:t xml:space="preserve">. </w:t>
      </w:r>
      <w:r w:rsidR="00EC2A1B" w:rsidRPr="00EC2A1B">
        <w:rPr>
          <w:rFonts w:ascii="Times New Roman" w:hAnsi="Times New Roman"/>
          <w:sz w:val="28"/>
        </w:rPr>
        <w:t>Только</w:t>
      </w:r>
      <w:r w:rsidRPr="00EC2A1B">
        <w:rPr>
          <w:rFonts w:ascii="Times New Roman" w:hAnsi="Times New Roman"/>
          <w:sz w:val="28"/>
        </w:rPr>
        <w:t xml:space="preserve"> в </w:t>
      </w:r>
      <w:r w:rsidR="00420C61">
        <w:rPr>
          <w:rFonts w:ascii="Times New Roman" w:hAnsi="Times New Roman"/>
          <w:sz w:val="28"/>
        </w:rPr>
        <w:t>одном случае</w:t>
      </w:r>
      <w:r w:rsidRPr="00EC2A1B">
        <w:rPr>
          <w:rFonts w:ascii="Times New Roman" w:hAnsi="Times New Roman"/>
          <w:sz w:val="28"/>
        </w:rPr>
        <w:t xml:space="preserve"> методический аппарат первоисточника отсылает учащихся к тексту параграфа</w:t>
      </w:r>
      <w:r w:rsidR="00420C61">
        <w:rPr>
          <w:rFonts w:ascii="Times New Roman" w:hAnsi="Times New Roman"/>
          <w:sz w:val="28"/>
        </w:rPr>
        <w:t xml:space="preserve">: </w:t>
      </w:r>
      <w:r w:rsidR="00420C61" w:rsidRPr="00E23856">
        <w:rPr>
          <w:rFonts w:ascii="Times New Roman" w:hAnsi="Times New Roman"/>
          <w:sz w:val="28"/>
        </w:rPr>
        <w:t>«</w:t>
      </w:r>
      <w:r w:rsidR="00420C61">
        <w:rPr>
          <w:rFonts w:ascii="Times New Roman" w:hAnsi="Times New Roman"/>
          <w:sz w:val="28"/>
        </w:rPr>
        <w:t>Определите, какой пункт параграфа иллюстрирует этот рассказ</w:t>
      </w:r>
      <w:r w:rsidR="00420C61" w:rsidRPr="00E23856">
        <w:rPr>
          <w:rFonts w:ascii="Times New Roman" w:hAnsi="Times New Roman"/>
          <w:sz w:val="28"/>
        </w:rPr>
        <w:t>»</w:t>
      </w:r>
      <w:r w:rsidR="00420C61" w:rsidRPr="00E23856">
        <w:rPr>
          <w:rStyle w:val="a5"/>
          <w:rFonts w:ascii="Times New Roman" w:hAnsi="Times New Roman"/>
          <w:sz w:val="28"/>
        </w:rPr>
        <w:footnoteReference w:id="76"/>
      </w:r>
      <w:r w:rsidR="00420C61" w:rsidRPr="00E23856">
        <w:rPr>
          <w:rFonts w:ascii="Times New Roman" w:hAnsi="Times New Roman"/>
          <w:sz w:val="28"/>
        </w:rPr>
        <w:t>)</w:t>
      </w:r>
      <w:r w:rsidR="00420C61">
        <w:rPr>
          <w:rFonts w:ascii="Times New Roman" w:hAnsi="Times New Roman"/>
          <w:sz w:val="28"/>
        </w:rPr>
        <w:t xml:space="preserve">. </w:t>
      </w:r>
      <w:r w:rsidRPr="00D9705D">
        <w:rPr>
          <w:rFonts w:ascii="Times New Roman" w:hAnsi="Times New Roman"/>
          <w:sz w:val="28"/>
        </w:rPr>
        <w:t xml:space="preserve">Необходимо подчеркнуть, что все представленные источники сопровождены методическим аппаратом. </w:t>
      </w:r>
      <w:r>
        <w:rPr>
          <w:rFonts w:ascii="Times New Roman" w:hAnsi="Times New Roman"/>
          <w:sz w:val="28"/>
        </w:rPr>
        <w:t xml:space="preserve">Количество вопросов, которые предложены учащимся, - от одного до четырёх. Чаще всего это два вопроса к историческому первоисточнику. </w:t>
      </w:r>
    </w:p>
    <w:p w:rsidR="00D9705D" w:rsidRDefault="00D9705D" w:rsidP="00A86A66">
      <w:pPr>
        <w:spacing w:line="360" w:lineRule="auto"/>
        <w:ind w:firstLine="567"/>
        <w:jc w:val="both"/>
        <w:rPr>
          <w:rFonts w:ascii="Times New Roman" w:hAnsi="Times New Roman"/>
          <w:sz w:val="28"/>
        </w:rPr>
      </w:pPr>
      <w:r w:rsidRPr="00EC2A1B">
        <w:rPr>
          <w:rFonts w:ascii="Times New Roman" w:hAnsi="Times New Roman"/>
          <w:sz w:val="28"/>
        </w:rPr>
        <w:t>Что касается характера вопросов, как правило, это вопросы продуктивного характера («</w:t>
      </w:r>
      <w:r w:rsidR="00EC2A1B" w:rsidRPr="00EC2A1B">
        <w:rPr>
          <w:rFonts w:ascii="Times New Roman" w:hAnsi="Times New Roman"/>
          <w:sz w:val="28"/>
        </w:rPr>
        <w:t>Докажите, что законы защищали прежде всего жизнь и частную собственность знатных франков</w:t>
      </w:r>
      <w:r w:rsidRPr="00EC2A1B">
        <w:rPr>
          <w:rFonts w:ascii="Times New Roman" w:hAnsi="Times New Roman"/>
          <w:sz w:val="28"/>
        </w:rPr>
        <w:t>»</w:t>
      </w:r>
      <w:r w:rsidRPr="00EC2A1B">
        <w:rPr>
          <w:rStyle w:val="a5"/>
          <w:rFonts w:ascii="Times New Roman" w:hAnsi="Times New Roman"/>
          <w:sz w:val="28"/>
        </w:rPr>
        <w:footnoteReference w:id="77"/>
      </w:r>
      <w:r w:rsidR="00EC2A1B">
        <w:rPr>
          <w:rFonts w:ascii="Times New Roman" w:hAnsi="Times New Roman"/>
          <w:sz w:val="28"/>
        </w:rPr>
        <w:t xml:space="preserve">, </w:t>
      </w:r>
      <w:r w:rsidRPr="00EC2A1B">
        <w:rPr>
          <w:rFonts w:ascii="Times New Roman" w:hAnsi="Times New Roman"/>
          <w:sz w:val="28"/>
        </w:rPr>
        <w:t>«</w:t>
      </w:r>
      <w:r w:rsidR="002D5900">
        <w:rPr>
          <w:rFonts w:ascii="Times New Roman" w:hAnsi="Times New Roman"/>
          <w:sz w:val="28"/>
        </w:rPr>
        <w:t>Почему мастера устанавливали долгий срок обучения?</w:t>
      </w:r>
      <w:r w:rsidRPr="00EC2A1B">
        <w:rPr>
          <w:rFonts w:ascii="Times New Roman" w:hAnsi="Times New Roman"/>
          <w:sz w:val="28"/>
        </w:rPr>
        <w:t>»</w:t>
      </w:r>
      <w:r w:rsidRPr="00EC2A1B">
        <w:rPr>
          <w:rStyle w:val="a5"/>
          <w:rFonts w:ascii="Times New Roman" w:hAnsi="Times New Roman"/>
          <w:sz w:val="28"/>
        </w:rPr>
        <w:footnoteReference w:id="78"/>
      </w:r>
      <w:r w:rsidRPr="00EC2A1B">
        <w:rPr>
          <w:rFonts w:ascii="Times New Roman" w:hAnsi="Times New Roman"/>
          <w:sz w:val="28"/>
        </w:rPr>
        <w:t>)</w:t>
      </w:r>
      <w:r w:rsidR="00EC2A1B" w:rsidRPr="00EC2A1B">
        <w:rPr>
          <w:rFonts w:ascii="Times New Roman" w:hAnsi="Times New Roman"/>
          <w:sz w:val="28"/>
        </w:rPr>
        <w:t>. Вопросов</w:t>
      </w:r>
      <w:r w:rsidRPr="00EC2A1B">
        <w:rPr>
          <w:rFonts w:ascii="Times New Roman" w:hAnsi="Times New Roman"/>
          <w:sz w:val="28"/>
        </w:rPr>
        <w:t xml:space="preserve"> репродуктивного характера</w:t>
      </w:r>
      <w:r w:rsidR="00EC2A1B" w:rsidRPr="00EC2A1B">
        <w:rPr>
          <w:rFonts w:ascii="Times New Roman" w:hAnsi="Times New Roman"/>
          <w:sz w:val="28"/>
        </w:rPr>
        <w:t xml:space="preserve"> на порядок меньше, но и они присутствуют в этом средстве обучения</w:t>
      </w:r>
      <w:r w:rsidRPr="00EC2A1B">
        <w:rPr>
          <w:rFonts w:ascii="Times New Roman" w:hAnsi="Times New Roman"/>
          <w:sz w:val="28"/>
        </w:rPr>
        <w:t xml:space="preserve"> («</w:t>
      </w:r>
      <w:r w:rsidR="00EC2A1B">
        <w:rPr>
          <w:rFonts w:ascii="Times New Roman" w:hAnsi="Times New Roman"/>
          <w:sz w:val="28"/>
        </w:rPr>
        <w:t>Что сказано в грамоте о правах, который получал над крестьянином его господин?</w:t>
      </w:r>
      <w:r w:rsidRPr="00EC2A1B">
        <w:rPr>
          <w:rFonts w:ascii="Times New Roman" w:hAnsi="Times New Roman"/>
          <w:sz w:val="28"/>
        </w:rPr>
        <w:t>»</w:t>
      </w:r>
      <w:r w:rsidRPr="00EC2A1B">
        <w:rPr>
          <w:rStyle w:val="a5"/>
          <w:rFonts w:ascii="Times New Roman" w:hAnsi="Times New Roman"/>
          <w:sz w:val="28"/>
        </w:rPr>
        <w:footnoteReference w:id="79"/>
      </w:r>
      <w:r w:rsidR="00E23856">
        <w:rPr>
          <w:rFonts w:ascii="Times New Roman" w:hAnsi="Times New Roman"/>
          <w:sz w:val="28"/>
        </w:rPr>
        <w:t>, «</w:t>
      </w:r>
      <w:r w:rsidR="002D5900">
        <w:rPr>
          <w:rFonts w:ascii="Times New Roman" w:hAnsi="Times New Roman"/>
          <w:sz w:val="28"/>
        </w:rPr>
        <w:t>Найдите правила, цель которых заключалась в том, чтобы устранить соперничество между мастерами</w:t>
      </w:r>
      <w:r w:rsidR="00E23856">
        <w:rPr>
          <w:rFonts w:ascii="Times New Roman" w:hAnsi="Times New Roman"/>
          <w:sz w:val="28"/>
        </w:rPr>
        <w:t>»</w:t>
      </w:r>
      <w:r w:rsidR="00E23856">
        <w:rPr>
          <w:rStyle w:val="a5"/>
          <w:rFonts w:ascii="Times New Roman" w:hAnsi="Times New Roman"/>
          <w:sz w:val="28"/>
        </w:rPr>
        <w:footnoteReference w:id="80"/>
      </w:r>
      <w:r w:rsidRPr="00EC2A1B">
        <w:rPr>
          <w:rFonts w:ascii="Times New Roman" w:hAnsi="Times New Roman"/>
          <w:sz w:val="28"/>
        </w:rPr>
        <w:t>).</w:t>
      </w:r>
      <w:r w:rsidR="00A86A66">
        <w:rPr>
          <w:rFonts w:ascii="Times New Roman" w:hAnsi="Times New Roman"/>
          <w:sz w:val="28"/>
        </w:rPr>
        <w:t xml:space="preserve"> </w:t>
      </w:r>
      <w:r w:rsidR="00E23856">
        <w:rPr>
          <w:rFonts w:ascii="Times New Roman" w:hAnsi="Times New Roman"/>
          <w:sz w:val="28"/>
        </w:rPr>
        <w:t>Помимо этого</w:t>
      </w:r>
      <w:r w:rsidRPr="00E23856">
        <w:rPr>
          <w:rFonts w:ascii="Times New Roman" w:hAnsi="Times New Roman"/>
          <w:sz w:val="28"/>
        </w:rPr>
        <w:t xml:space="preserve">, </w:t>
      </w:r>
      <w:r w:rsidR="00E23856">
        <w:rPr>
          <w:rFonts w:ascii="Times New Roman" w:hAnsi="Times New Roman"/>
          <w:sz w:val="28"/>
        </w:rPr>
        <w:t>следует подчеркну</w:t>
      </w:r>
      <w:r w:rsidRPr="00E23856">
        <w:rPr>
          <w:rFonts w:ascii="Times New Roman" w:hAnsi="Times New Roman"/>
          <w:sz w:val="28"/>
        </w:rPr>
        <w:t xml:space="preserve">ть, на что направлены вопросы и задания к историческим первоисточникам. Это выявление собственной точки зрения </w:t>
      </w:r>
      <w:r w:rsidRPr="00E23856">
        <w:rPr>
          <w:rFonts w:ascii="Times New Roman" w:hAnsi="Times New Roman"/>
          <w:sz w:val="28"/>
        </w:rPr>
        <w:lastRenderedPageBreak/>
        <w:t xml:space="preserve">учащихся («Как вы </w:t>
      </w:r>
      <w:r w:rsidR="002D5900">
        <w:rPr>
          <w:rFonts w:ascii="Times New Roman" w:hAnsi="Times New Roman"/>
          <w:sz w:val="28"/>
        </w:rPr>
        <w:t>думаете, из кого вначале состояло население Брюгге</w:t>
      </w:r>
      <w:r w:rsidRPr="00E23856">
        <w:rPr>
          <w:rFonts w:ascii="Times New Roman" w:hAnsi="Times New Roman"/>
          <w:sz w:val="28"/>
        </w:rPr>
        <w:t>?»)</w:t>
      </w:r>
      <w:r w:rsidRPr="00E23856">
        <w:rPr>
          <w:rStyle w:val="a5"/>
          <w:rFonts w:ascii="Times New Roman" w:hAnsi="Times New Roman"/>
          <w:sz w:val="28"/>
        </w:rPr>
        <w:footnoteReference w:id="81"/>
      </w:r>
      <w:r w:rsidR="006F17AD">
        <w:rPr>
          <w:rFonts w:ascii="Times New Roman" w:hAnsi="Times New Roman"/>
          <w:sz w:val="28"/>
        </w:rPr>
        <w:t>;</w:t>
      </w:r>
      <w:r w:rsidRPr="00E23856">
        <w:rPr>
          <w:rFonts w:ascii="Times New Roman" w:hAnsi="Times New Roman"/>
          <w:sz w:val="28"/>
        </w:rPr>
        <w:t xml:space="preserve"> </w:t>
      </w:r>
      <w:r w:rsidR="006F17AD">
        <w:rPr>
          <w:rFonts w:ascii="Times New Roman" w:hAnsi="Times New Roman"/>
          <w:sz w:val="28"/>
        </w:rPr>
        <w:t>выявление авторской позиции</w:t>
      </w:r>
      <w:r w:rsidRPr="00E23856">
        <w:rPr>
          <w:rFonts w:ascii="Times New Roman" w:hAnsi="Times New Roman"/>
          <w:sz w:val="28"/>
        </w:rPr>
        <w:t xml:space="preserve"> («</w:t>
      </w:r>
      <w:r w:rsidR="006F17AD">
        <w:rPr>
          <w:rFonts w:ascii="Times New Roman" w:hAnsi="Times New Roman"/>
          <w:sz w:val="28"/>
        </w:rPr>
        <w:t>Как писатель относился к тем, кто проводил огораживания</w:t>
      </w:r>
      <w:r w:rsidRPr="00E23856">
        <w:rPr>
          <w:rFonts w:ascii="Times New Roman" w:hAnsi="Times New Roman"/>
          <w:sz w:val="28"/>
        </w:rPr>
        <w:t>?»</w:t>
      </w:r>
      <w:r w:rsidRPr="00E23856">
        <w:rPr>
          <w:rStyle w:val="a5"/>
          <w:rFonts w:ascii="Times New Roman" w:hAnsi="Times New Roman"/>
          <w:sz w:val="28"/>
        </w:rPr>
        <w:footnoteReference w:id="82"/>
      </w:r>
      <w:r w:rsidR="006F17AD">
        <w:rPr>
          <w:rFonts w:ascii="Times New Roman" w:hAnsi="Times New Roman"/>
          <w:sz w:val="28"/>
        </w:rPr>
        <w:t>);</w:t>
      </w:r>
      <w:r w:rsidRPr="00E23856">
        <w:rPr>
          <w:rFonts w:ascii="Times New Roman" w:hAnsi="Times New Roman"/>
          <w:sz w:val="28"/>
        </w:rPr>
        <w:t xml:space="preserve"> </w:t>
      </w:r>
      <w:r w:rsidR="006F17AD">
        <w:rPr>
          <w:rFonts w:ascii="Times New Roman" w:hAnsi="Times New Roman"/>
          <w:sz w:val="28"/>
        </w:rPr>
        <w:t>установление личности автора («Определите, какие из высказываний принадлежат Лютеру, а какие – Мюнцеру»</w:t>
      </w:r>
      <w:r w:rsidR="006F17AD">
        <w:rPr>
          <w:rStyle w:val="a5"/>
          <w:rFonts w:ascii="Times New Roman" w:hAnsi="Times New Roman"/>
          <w:sz w:val="28"/>
        </w:rPr>
        <w:footnoteReference w:id="83"/>
      </w:r>
      <w:r w:rsidR="006F17AD">
        <w:rPr>
          <w:rFonts w:ascii="Times New Roman" w:hAnsi="Times New Roman"/>
          <w:sz w:val="28"/>
        </w:rPr>
        <w:t xml:space="preserve">); </w:t>
      </w:r>
      <w:r w:rsidRPr="00E23856">
        <w:rPr>
          <w:rFonts w:ascii="Times New Roman" w:hAnsi="Times New Roman"/>
          <w:sz w:val="28"/>
        </w:rPr>
        <w:t>характеристику событий</w:t>
      </w:r>
      <w:r w:rsidR="006F17AD">
        <w:rPr>
          <w:rFonts w:ascii="Times New Roman" w:hAnsi="Times New Roman"/>
          <w:sz w:val="28"/>
        </w:rPr>
        <w:t xml:space="preserve"> или явлений («Почему враги</w:t>
      </w:r>
      <w:r w:rsidRPr="00E23856">
        <w:rPr>
          <w:rFonts w:ascii="Times New Roman" w:hAnsi="Times New Roman"/>
          <w:sz w:val="28"/>
        </w:rPr>
        <w:t xml:space="preserve"> Гуса </w:t>
      </w:r>
      <w:r w:rsidR="006F17AD">
        <w:rPr>
          <w:rFonts w:ascii="Times New Roman" w:hAnsi="Times New Roman"/>
          <w:sz w:val="28"/>
        </w:rPr>
        <w:t>считали, что его следует казнить</w:t>
      </w:r>
      <w:r w:rsidRPr="00E23856">
        <w:rPr>
          <w:rFonts w:ascii="Times New Roman" w:hAnsi="Times New Roman"/>
          <w:sz w:val="28"/>
        </w:rPr>
        <w:t>?»</w:t>
      </w:r>
      <w:r w:rsidRPr="00E23856">
        <w:rPr>
          <w:rStyle w:val="a5"/>
          <w:rFonts w:ascii="Times New Roman" w:hAnsi="Times New Roman"/>
          <w:sz w:val="28"/>
        </w:rPr>
        <w:footnoteReference w:id="84"/>
      </w:r>
      <w:r w:rsidRPr="00E23856">
        <w:rPr>
          <w:rFonts w:ascii="Times New Roman" w:hAnsi="Times New Roman"/>
          <w:sz w:val="28"/>
        </w:rPr>
        <w:t>)</w:t>
      </w:r>
      <w:r w:rsidR="00420C61">
        <w:rPr>
          <w:rFonts w:ascii="Times New Roman" w:hAnsi="Times New Roman"/>
          <w:sz w:val="28"/>
        </w:rPr>
        <w:t>;</w:t>
      </w:r>
      <w:r w:rsidRPr="00E23856">
        <w:rPr>
          <w:rFonts w:ascii="Times New Roman" w:hAnsi="Times New Roman"/>
          <w:sz w:val="28"/>
        </w:rPr>
        <w:t xml:space="preserve"> установление причинно-следственных связей («»</w:t>
      </w:r>
      <w:r w:rsidRPr="00E23856">
        <w:rPr>
          <w:rStyle w:val="a5"/>
          <w:rFonts w:ascii="Times New Roman" w:hAnsi="Times New Roman"/>
          <w:sz w:val="28"/>
        </w:rPr>
        <w:footnoteReference w:id="85"/>
      </w:r>
      <w:r w:rsidRPr="00E23856">
        <w:rPr>
          <w:rFonts w:ascii="Times New Roman" w:hAnsi="Times New Roman"/>
          <w:sz w:val="28"/>
        </w:rPr>
        <w:t>),</w:t>
      </w:r>
      <w:r w:rsidR="00E23856">
        <w:rPr>
          <w:rFonts w:ascii="Times New Roman" w:hAnsi="Times New Roman"/>
          <w:sz w:val="28"/>
        </w:rPr>
        <w:t xml:space="preserve"> </w:t>
      </w:r>
      <w:r w:rsidR="002D5900">
        <w:rPr>
          <w:rFonts w:ascii="Times New Roman" w:hAnsi="Times New Roman"/>
          <w:sz w:val="28"/>
        </w:rPr>
        <w:t>оценочные суждения</w:t>
      </w:r>
      <w:r w:rsidR="00E23856">
        <w:rPr>
          <w:rFonts w:ascii="Times New Roman" w:hAnsi="Times New Roman"/>
          <w:sz w:val="28"/>
        </w:rPr>
        <w:t xml:space="preserve"> («</w:t>
      </w:r>
      <w:r w:rsidR="002D5900">
        <w:rPr>
          <w:rFonts w:ascii="Times New Roman" w:hAnsi="Times New Roman"/>
          <w:sz w:val="28"/>
        </w:rPr>
        <w:t>Как оценивает византийский писатель боевые качества славянских воинов?</w:t>
      </w:r>
      <w:r w:rsidR="00E23856">
        <w:rPr>
          <w:rFonts w:ascii="Times New Roman" w:hAnsi="Times New Roman"/>
          <w:sz w:val="28"/>
        </w:rPr>
        <w:t>»</w:t>
      </w:r>
      <w:r w:rsidR="002D5900">
        <w:rPr>
          <w:rStyle w:val="a5"/>
          <w:rFonts w:ascii="Times New Roman" w:hAnsi="Times New Roman"/>
          <w:sz w:val="28"/>
        </w:rPr>
        <w:footnoteReference w:id="86"/>
      </w:r>
      <w:r w:rsidR="00E23856">
        <w:rPr>
          <w:rFonts w:ascii="Times New Roman" w:hAnsi="Times New Roman"/>
          <w:sz w:val="28"/>
        </w:rPr>
        <w:t>);</w:t>
      </w:r>
      <w:r w:rsidRPr="00E23856">
        <w:rPr>
          <w:rFonts w:ascii="Times New Roman" w:hAnsi="Times New Roman"/>
          <w:sz w:val="28"/>
        </w:rPr>
        <w:t xml:space="preserve"> </w:t>
      </w:r>
      <w:r w:rsidR="006F17AD">
        <w:rPr>
          <w:rFonts w:ascii="Times New Roman" w:hAnsi="Times New Roman"/>
          <w:sz w:val="28"/>
        </w:rPr>
        <w:t>анализ информации, содержащейся в разных первоисточниках («Сравните отрывки из хроник первого и второго авторов. Кому симпатизирует и сочувствует первый автора, а кому – второй?»</w:t>
      </w:r>
      <w:r w:rsidR="006F17AD">
        <w:rPr>
          <w:rStyle w:val="a5"/>
          <w:rFonts w:ascii="Times New Roman" w:hAnsi="Times New Roman"/>
          <w:sz w:val="28"/>
        </w:rPr>
        <w:footnoteReference w:id="87"/>
      </w:r>
      <w:r w:rsidR="006F17AD">
        <w:rPr>
          <w:rFonts w:ascii="Times New Roman" w:hAnsi="Times New Roman"/>
          <w:sz w:val="28"/>
        </w:rPr>
        <w:t>); сопоставление данных разных источников информации: текста первоисточника и внетекстовых компонентов («</w:t>
      </w:r>
      <w:r w:rsidR="00420C61">
        <w:rPr>
          <w:rFonts w:ascii="Times New Roman" w:hAnsi="Times New Roman"/>
          <w:sz w:val="28"/>
        </w:rPr>
        <w:t>Из кого вначале состояло население города Брюгге? Найдите этот город на карте №4</w:t>
      </w:r>
      <w:r w:rsidR="006F17AD">
        <w:rPr>
          <w:rFonts w:ascii="Times New Roman" w:hAnsi="Times New Roman"/>
          <w:sz w:val="28"/>
        </w:rPr>
        <w:t>»</w:t>
      </w:r>
      <w:r w:rsidR="00420C61">
        <w:rPr>
          <w:rStyle w:val="a5"/>
          <w:rFonts w:ascii="Times New Roman" w:hAnsi="Times New Roman"/>
          <w:sz w:val="28"/>
        </w:rPr>
        <w:footnoteReference w:id="88"/>
      </w:r>
      <w:r w:rsidR="006F17AD">
        <w:rPr>
          <w:rFonts w:ascii="Times New Roman" w:hAnsi="Times New Roman"/>
          <w:sz w:val="28"/>
        </w:rPr>
        <w:t>)</w:t>
      </w:r>
      <w:r w:rsidRPr="00E23856">
        <w:rPr>
          <w:rFonts w:ascii="Times New Roman" w:hAnsi="Times New Roman"/>
          <w:sz w:val="28"/>
        </w:rPr>
        <w:t>.</w:t>
      </w:r>
      <w:r w:rsidR="00420C61">
        <w:rPr>
          <w:rFonts w:ascii="Times New Roman" w:hAnsi="Times New Roman"/>
          <w:sz w:val="28"/>
        </w:rPr>
        <w:t xml:space="preserve"> </w:t>
      </w:r>
      <w:r>
        <w:rPr>
          <w:rFonts w:ascii="Times New Roman" w:hAnsi="Times New Roman"/>
          <w:sz w:val="28"/>
        </w:rPr>
        <w:t>Представленные вопросы и задания можно охарактеризовать, как достаточно сложные, поскольку они требуют от учащихся привлечения дополнительных знаний не только по истории, но по другим предметам. Ответы на вопросы не лежат на поверхности, а предполагают более высокий уровень мыслительной деятельности.</w:t>
      </w:r>
    </w:p>
    <w:p w:rsidR="00D9705D" w:rsidRDefault="00D9705D" w:rsidP="00D9705D">
      <w:pPr>
        <w:spacing w:line="360" w:lineRule="auto"/>
        <w:ind w:firstLine="567"/>
        <w:jc w:val="both"/>
        <w:rPr>
          <w:rFonts w:ascii="Times New Roman" w:hAnsi="Times New Roman"/>
          <w:sz w:val="28"/>
        </w:rPr>
      </w:pPr>
      <w:r>
        <w:rPr>
          <w:rFonts w:ascii="Times New Roman" w:hAnsi="Times New Roman"/>
          <w:sz w:val="28"/>
        </w:rPr>
        <w:t xml:space="preserve">К некоторым параграфам авторы предлагают работу сразу с несколькими письменными источниками (двумя или тремя). Как правило, </w:t>
      </w:r>
      <w:r>
        <w:rPr>
          <w:rFonts w:ascii="Times New Roman" w:hAnsi="Times New Roman"/>
          <w:sz w:val="28"/>
        </w:rPr>
        <w:lastRenderedPageBreak/>
        <w:t>данные источники сопровождены методическим аппаратом. Лишь в некоторых случаях вопросы и задания к ним отсутствуют. В тех случаях, когда после параграфа представлено два или три исторических первоисточника, авторы предлагают вопросы и задания не к каждому из них, а ко всем сразу, то есть в определённой системе.</w:t>
      </w:r>
      <w:r w:rsidR="004752CB">
        <w:rPr>
          <w:rFonts w:ascii="Times New Roman" w:hAnsi="Times New Roman"/>
          <w:sz w:val="28"/>
        </w:rPr>
        <w:t xml:space="preserve"> Например, к параграфу «Образование Франкской империи» представлена работа с разными историческими первоисточниками – «Жизнью Карла Великого» Эйнхарда и Франкской хроникой. При этом вопросы и задания здесь приведены сразу к двум источникам: «Какие факты, приведённые Эйнхардом, подтверждаются хроникой? Чем отличается описание войны с саксами в обоих документах?»</w:t>
      </w:r>
      <w:r w:rsidR="004752CB">
        <w:rPr>
          <w:rStyle w:val="a5"/>
          <w:rFonts w:ascii="Times New Roman" w:hAnsi="Times New Roman"/>
          <w:sz w:val="28"/>
        </w:rPr>
        <w:footnoteReference w:id="89"/>
      </w:r>
      <w:r w:rsidR="004752CB">
        <w:rPr>
          <w:rFonts w:ascii="Times New Roman" w:hAnsi="Times New Roman"/>
          <w:sz w:val="28"/>
        </w:rPr>
        <w:t>. Так, учащимся предоставляется возможность получить более подробную и разностороннюю информацию об определённом событии или явлении.</w:t>
      </w:r>
    </w:p>
    <w:p w:rsidR="00861F02" w:rsidRDefault="00861F02" w:rsidP="005E458D">
      <w:pPr>
        <w:spacing w:line="360" w:lineRule="auto"/>
        <w:ind w:firstLine="567"/>
        <w:jc w:val="both"/>
        <w:rPr>
          <w:rFonts w:ascii="Times New Roman" w:hAnsi="Times New Roman"/>
          <w:sz w:val="28"/>
        </w:rPr>
      </w:pPr>
      <w:r>
        <w:rPr>
          <w:rFonts w:ascii="Times New Roman" w:hAnsi="Times New Roman"/>
          <w:sz w:val="28"/>
        </w:rPr>
        <w:t xml:space="preserve">Сопоставляя между собой средства обучения, авторами которых являются Е.В. Агибалова и Г.М. Донской, за 1981 и 2014 годы, мы можем прийти к следующим выводам. Количество самих исторических первоисточников уменьшилось, однако добавились некоторые источники, с которыми ранее не была организована работа. В более современном учебнике отсутствует работа с несколькими историческими источниками, после параграфа мы можем встретить только один источник с представленным к нему методическим аппаратом. Характер вопросов и заданий изменился не очень сильно, по уровню сложности они </w:t>
      </w:r>
      <w:r w:rsidR="00BD5CC9">
        <w:rPr>
          <w:rFonts w:ascii="Times New Roman" w:hAnsi="Times New Roman"/>
          <w:sz w:val="28"/>
        </w:rPr>
        <w:t>примерно равнозначны. Количество вопросов тоже не претерпело изменений.</w:t>
      </w:r>
    </w:p>
    <w:p w:rsidR="004A68FF" w:rsidRPr="005B34C8" w:rsidRDefault="004A68FF" w:rsidP="005E458D">
      <w:pPr>
        <w:spacing w:line="360" w:lineRule="auto"/>
        <w:ind w:firstLine="567"/>
        <w:jc w:val="both"/>
        <w:rPr>
          <w:rFonts w:ascii="Times New Roman" w:hAnsi="Times New Roman"/>
          <w:sz w:val="28"/>
        </w:rPr>
      </w:pPr>
      <w:r w:rsidRPr="005B34C8">
        <w:rPr>
          <w:rFonts w:ascii="Times New Roman" w:hAnsi="Times New Roman"/>
          <w:sz w:val="28"/>
        </w:rPr>
        <w:t xml:space="preserve">Кроме того, обратим внимание на экспериментальный учебник «История Средних веков» А.Я. Гуревича, Д.Э. Харитоновича (М.: Интерпракс, 1995). В аннотации к данному средству обучения говорится, что своей целью авторы ставили донести до учащихся антропологический принцип изучения истории, в основе которого лежит изучение человека, в </w:t>
      </w:r>
      <w:r w:rsidRPr="005B34C8">
        <w:rPr>
          <w:rFonts w:ascii="Times New Roman" w:hAnsi="Times New Roman"/>
          <w:sz w:val="28"/>
        </w:rPr>
        <w:lastRenderedPageBreak/>
        <w:t xml:space="preserve">данном случае эпохи Средневековья. </w:t>
      </w:r>
      <w:r w:rsidR="00BB0C9B" w:rsidRPr="005B34C8">
        <w:rPr>
          <w:rFonts w:ascii="Times New Roman" w:hAnsi="Times New Roman"/>
          <w:sz w:val="28"/>
        </w:rPr>
        <w:t>Кроме того, этот учебник рекомендован для изучения в средней школе, а не применительно к изучению в 6 классе. Однако, если руководствоваться логикой построения учебных курсов истории, можно предположить, что к данному средству обучения всё же следует обращаться в 6 или в некоторых случаях в 7 классе.</w:t>
      </w:r>
    </w:p>
    <w:p w:rsidR="00E40488" w:rsidRPr="005B34C8" w:rsidRDefault="004A68FF" w:rsidP="00E40488">
      <w:pPr>
        <w:spacing w:line="360" w:lineRule="auto"/>
        <w:ind w:firstLine="567"/>
        <w:jc w:val="both"/>
        <w:rPr>
          <w:rFonts w:ascii="Times New Roman" w:hAnsi="Times New Roman"/>
          <w:sz w:val="28"/>
        </w:rPr>
      </w:pPr>
      <w:r w:rsidRPr="005B34C8">
        <w:rPr>
          <w:rFonts w:ascii="Times New Roman" w:hAnsi="Times New Roman"/>
          <w:sz w:val="28"/>
        </w:rPr>
        <w:t>В учебнике существует целая глава под названием «Исторические источники и историческое исследование», где подробно рассказывается, что такое исторические источники, в чём заключаются их особенности, каким образом историки работают с источниками (подвергают их критике, оценивают), какие есть подходы к изучению исторических источников. Весь содержащийся в представленной главе материал основан на принципах школы анналов и идеях Марка Блока, изложенных в монографии «Апология истории, или Ремесло историка», о чём также упоминают авторы учебника. К тексту про исторические источники здесь представлены четыре вопроса: «В чём отличие памятника прошлого (исторического свидетельства) от исторического источника, который изучает историк? Можно ли согласиться с таким определением, которое содержится в одном учебнике: «Как из водного источника черпают влагу, так из исторического источника черпают знания о прошлом»? Как изменилось отношение историков нашего времени к поддельным документам прошлого? Современная историческая наука по-новому подходит к изучению истории Средневековья. В чём заключается этот новый подход в отборе исторических источников?»</w:t>
      </w:r>
      <w:r w:rsidRPr="005B34C8">
        <w:rPr>
          <w:rStyle w:val="a5"/>
          <w:rFonts w:ascii="Times New Roman" w:hAnsi="Times New Roman"/>
          <w:sz w:val="28"/>
        </w:rPr>
        <w:footnoteReference w:id="90"/>
      </w:r>
      <w:r w:rsidRPr="005B34C8">
        <w:rPr>
          <w:rFonts w:ascii="Times New Roman" w:hAnsi="Times New Roman"/>
          <w:sz w:val="28"/>
        </w:rPr>
        <w:t>. Однако, самих текстов исторических источников здесь не представлено, то есть работа с ними строится только на теоретическом уровне, что нельзя отметить, как положительный момент.</w:t>
      </w:r>
      <w:r w:rsidR="00BB0C9B" w:rsidRPr="005B34C8">
        <w:rPr>
          <w:rFonts w:ascii="Times New Roman" w:hAnsi="Times New Roman"/>
          <w:sz w:val="28"/>
        </w:rPr>
        <w:t xml:space="preserve"> Вряд ли без практики учащиеся средней школы разберутся, каким образом следует работать с историческими источниками. </w:t>
      </w:r>
      <w:r w:rsidR="003C2FAC" w:rsidRPr="005B34C8">
        <w:rPr>
          <w:rFonts w:ascii="Times New Roman" w:hAnsi="Times New Roman"/>
          <w:sz w:val="28"/>
        </w:rPr>
        <w:t xml:space="preserve">Всё же в методическом аппарате к параграфам или главам можно встретить задания, отсылающие учащихся к работе с первоисточниками: </w:t>
      </w:r>
      <w:r w:rsidR="003C2FAC" w:rsidRPr="005B34C8">
        <w:rPr>
          <w:rFonts w:ascii="Times New Roman" w:hAnsi="Times New Roman"/>
          <w:sz w:val="28"/>
        </w:rPr>
        <w:lastRenderedPageBreak/>
        <w:t>«Познакомьтесь с «Песнью о Нибелунгах». Сравните описания «Песни» с реальными историческими событиями»</w:t>
      </w:r>
      <w:r w:rsidR="003C2FAC" w:rsidRPr="005B34C8">
        <w:rPr>
          <w:rStyle w:val="a5"/>
          <w:rFonts w:ascii="Times New Roman" w:hAnsi="Times New Roman"/>
          <w:sz w:val="28"/>
        </w:rPr>
        <w:footnoteReference w:id="91"/>
      </w:r>
      <w:r w:rsidR="003C2FAC" w:rsidRPr="005B34C8">
        <w:rPr>
          <w:rFonts w:ascii="Times New Roman" w:hAnsi="Times New Roman"/>
          <w:sz w:val="28"/>
        </w:rPr>
        <w:t>. Однако, необходимо отметить, что такие задания – повышенного уровня сложности, поскольку самостоятельно читать первоисточники в полном объёме и выявлять их достоверность трудно для учащегося средней школы. Кроме того, в</w:t>
      </w:r>
      <w:r w:rsidR="00BB0C9B" w:rsidRPr="005B34C8">
        <w:rPr>
          <w:rFonts w:ascii="Times New Roman" w:hAnsi="Times New Roman"/>
          <w:sz w:val="28"/>
        </w:rPr>
        <w:t xml:space="preserve"> параграфах учебника представлены некоторые выдержки из исторических источников</w:t>
      </w:r>
      <w:r w:rsidR="003C2FAC" w:rsidRPr="005B34C8">
        <w:rPr>
          <w:rFonts w:ascii="Times New Roman" w:hAnsi="Times New Roman"/>
          <w:sz w:val="28"/>
        </w:rPr>
        <w:t xml:space="preserve"> (атрибутированные</w:t>
      </w:r>
      <w:r w:rsidR="00E40488" w:rsidRPr="005B34C8">
        <w:rPr>
          <w:rFonts w:ascii="Times New Roman" w:hAnsi="Times New Roman"/>
          <w:sz w:val="28"/>
        </w:rPr>
        <w:t xml:space="preserve">, </w:t>
      </w:r>
      <w:r w:rsidR="003C2FAC" w:rsidRPr="005B34C8">
        <w:rPr>
          <w:rFonts w:ascii="Times New Roman" w:hAnsi="Times New Roman"/>
          <w:sz w:val="28"/>
        </w:rPr>
        <w:t>включённые в основной текст учебника</w:t>
      </w:r>
      <w:r w:rsidR="00E40488" w:rsidRPr="005B34C8">
        <w:rPr>
          <w:rFonts w:ascii="Times New Roman" w:hAnsi="Times New Roman"/>
          <w:sz w:val="28"/>
        </w:rPr>
        <w:t>, содержащие краткую аннотацию</w:t>
      </w:r>
      <w:r w:rsidR="003C2FAC" w:rsidRPr="005B34C8">
        <w:rPr>
          <w:rFonts w:ascii="Times New Roman" w:hAnsi="Times New Roman"/>
          <w:sz w:val="28"/>
        </w:rPr>
        <w:t>)</w:t>
      </w:r>
      <w:r w:rsidR="00BB0C9B" w:rsidRPr="005B34C8">
        <w:rPr>
          <w:rFonts w:ascii="Times New Roman" w:hAnsi="Times New Roman"/>
          <w:sz w:val="28"/>
        </w:rPr>
        <w:t xml:space="preserve">, однако </w:t>
      </w:r>
      <w:r w:rsidR="00E40488" w:rsidRPr="005B34C8">
        <w:rPr>
          <w:rFonts w:ascii="Times New Roman" w:hAnsi="Times New Roman"/>
          <w:sz w:val="28"/>
        </w:rPr>
        <w:t xml:space="preserve">совсем небольшие по объёму и не </w:t>
      </w:r>
      <w:r w:rsidR="00BB0C9B" w:rsidRPr="005B34C8">
        <w:rPr>
          <w:rFonts w:ascii="Times New Roman" w:hAnsi="Times New Roman"/>
          <w:sz w:val="28"/>
        </w:rPr>
        <w:t>сопровождённые методическим аппаратом</w:t>
      </w:r>
      <w:r w:rsidR="003C2FAC" w:rsidRPr="005B34C8">
        <w:rPr>
          <w:rFonts w:ascii="Times New Roman" w:hAnsi="Times New Roman"/>
          <w:sz w:val="28"/>
        </w:rPr>
        <w:t>: «Народ франков славный, Творцом Богом созданный, сильный в оружии, непоколебимый в мирном договоре, мудрый в совете, благородный телом, неповреждённый в чистоте, превосходный осанкой, быстрый и неумолимый, обращённый в католическую веру, свободный от ереси...»</w:t>
      </w:r>
      <w:r w:rsidR="003C2FAC" w:rsidRPr="005B34C8">
        <w:rPr>
          <w:rStyle w:val="a5"/>
          <w:rFonts w:ascii="Times New Roman" w:hAnsi="Times New Roman"/>
          <w:sz w:val="28"/>
        </w:rPr>
        <w:footnoteReference w:id="92"/>
      </w:r>
      <w:r w:rsidR="00BB0C9B" w:rsidRPr="005B34C8">
        <w:rPr>
          <w:rFonts w:ascii="Times New Roman" w:hAnsi="Times New Roman"/>
          <w:sz w:val="28"/>
        </w:rPr>
        <w:t>. Или же это пересказ содержания первоисточников с указанием названия и автора</w:t>
      </w:r>
      <w:r w:rsidR="003C2FAC" w:rsidRPr="005B34C8">
        <w:rPr>
          <w:rFonts w:ascii="Times New Roman" w:hAnsi="Times New Roman"/>
          <w:sz w:val="28"/>
        </w:rPr>
        <w:t>, который тоже включён в сам текст параграфа</w:t>
      </w:r>
      <w:r w:rsidR="00BB0C9B" w:rsidRPr="005B34C8">
        <w:rPr>
          <w:rFonts w:ascii="Times New Roman" w:hAnsi="Times New Roman"/>
          <w:sz w:val="28"/>
        </w:rPr>
        <w:t xml:space="preserve">: «В конце </w:t>
      </w:r>
      <w:r w:rsidR="00BB0C9B" w:rsidRPr="005B34C8">
        <w:rPr>
          <w:rFonts w:ascii="Times New Roman" w:hAnsi="Times New Roman"/>
          <w:sz w:val="28"/>
          <w:lang w:val="en-US"/>
        </w:rPr>
        <w:t>I</w:t>
      </w:r>
      <w:r w:rsidR="00BB0C9B" w:rsidRPr="005B34C8">
        <w:rPr>
          <w:rFonts w:ascii="Times New Roman" w:hAnsi="Times New Roman"/>
          <w:sz w:val="28"/>
        </w:rPr>
        <w:t xml:space="preserve"> века н.э. римский историк Публий Корнелий Тацит написал несколько сочинений, в которых он, используя рассказы римлян, побывавших в Германии, тоже рисует картину их жизни. Тацит выдвигал на первый план те особенности жизни и быта германцев, которые отличали их от жителей Италии: римляне погрязли в роскоши и изнеженности, а германцы, напротив, живут в примитивных и суровых условиях, но зато их нравы, утверждает Тацит, просты и естественны»</w:t>
      </w:r>
      <w:r w:rsidR="00BB0C9B" w:rsidRPr="005B34C8">
        <w:rPr>
          <w:rStyle w:val="a5"/>
          <w:rFonts w:ascii="Times New Roman" w:hAnsi="Times New Roman"/>
          <w:sz w:val="28"/>
        </w:rPr>
        <w:footnoteReference w:id="93"/>
      </w:r>
      <w:r w:rsidR="00BB0C9B" w:rsidRPr="005B34C8">
        <w:rPr>
          <w:rFonts w:ascii="Times New Roman" w:hAnsi="Times New Roman"/>
          <w:sz w:val="28"/>
        </w:rPr>
        <w:t>.</w:t>
      </w:r>
      <w:r w:rsidR="003C2FAC" w:rsidRPr="005B34C8">
        <w:rPr>
          <w:rFonts w:ascii="Times New Roman" w:hAnsi="Times New Roman"/>
          <w:sz w:val="28"/>
        </w:rPr>
        <w:t xml:space="preserve"> </w:t>
      </w:r>
      <w:r w:rsidR="00E40488" w:rsidRPr="005B34C8">
        <w:rPr>
          <w:rFonts w:ascii="Times New Roman" w:hAnsi="Times New Roman"/>
          <w:sz w:val="28"/>
        </w:rPr>
        <w:t>Часто авторы используют выдержки из исторических источников для подкрепления своих высказываний: «Люди очень заботились о своей доброй славе. В песни «Эдды» говорится: «Гибнут стада, родня умирает, и смертен ты сам; но смерти не ведает громкая слава деяний достойных»</w:t>
      </w:r>
      <w:r w:rsidR="00E40488" w:rsidRPr="005B34C8">
        <w:rPr>
          <w:rStyle w:val="a5"/>
          <w:rFonts w:ascii="Times New Roman" w:hAnsi="Times New Roman"/>
          <w:sz w:val="28"/>
        </w:rPr>
        <w:footnoteReference w:id="94"/>
      </w:r>
      <w:r w:rsidR="00E40488" w:rsidRPr="005B34C8">
        <w:rPr>
          <w:rFonts w:ascii="Times New Roman" w:hAnsi="Times New Roman"/>
          <w:sz w:val="28"/>
        </w:rPr>
        <w:t xml:space="preserve">. Наряду с </w:t>
      </w:r>
      <w:r w:rsidR="00E40488" w:rsidRPr="005B34C8">
        <w:rPr>
          <w:rFonts w:ascii="Times New Roman" w:hAnsi="Times New Roman"/>
          <w:sz w:val="28"/>
        </w:rPr>
        <w:lastRenderedPageBreak/>
        <w:t>этим в параграфах упоминаются названия исторических первоисточников, которые дают сведения о той или иной эпохе, с указанием автора и даты его создания. Таких примеров достаточно много: «История франков» Григория Турского, «Салическая правда», «Песнь о Роланде»</w:t>
      </w:r>
      <w:r w:rsidR="00850813" w:rsidRPr="005B34C8">
        <w:rPr>
          <w:rFonts w:ascii="Times New Roman" w:hAnsi="Times New Roman"/>
          <w:sz w:val="28"/>
        </w:rPr>
        <w:t>, «Великая хартия вольностей», «Константинов дар»</w:t>
      </w:r>
      <w:r w:rsidR="00E40488" w:rsidRPr="005B34C8">
        <w:rPr>
          <w:rFonts w:ascii="Times New Roman" w:hAnsi="Times New Roman"/>
          <w:sz w:val="28"/>
        </w:rPr>
        <w:t xml:space="preserve"> и т.д.</w:t>
      </w:r>
    </w:p>
    <w:p w:rsidR="004A68FF" w:rsidRPr="00BB0C9B" w:rsidRDefault="003C2FAC" w:rsidP="005E458D">
      <w:pPr>
        <w:spacing w:line="360" w:lineRule="auto"/>
        <w:ind w:firstLine="567"/>
        <w:jc w:val="both"/>
        <w:rPr>
          <w:rFonts w:ascii="Times New Roman" w:hAnsi="Times New Roman"/>
          <w:sz w:val="28"/>
        </w:rPr>
      </w:pPr>
      <w:r w:rsidRPr="005B34C8">
        <w:rPr>
          <w:rFonts w:ascii="Times New Roman" w:hAnsi="Times New Roman"/>
          <w:sz w:val="28"/>
        </w:rPr>
        <w:t xml:space="preserve">Ознакомившись с текстом данного средства обучения, можно прийти к выводу, что здесь содержится теоретический материал по работе с историческими источниками, </w:t>
      </w:r>
      <w:r w:rsidR="00E40488" w:rsidRPr="005B34C8">
        <w:rPr>
          <w:rFonts w:ascii="Times New Roman" w:hAnsi="Times New Roman"/>
          <w:sz w:val="28"/>
        </w:rPr>
        <w:t>некоторые отрывки из исторических источников с указанием названия, автора и краткой аннотацией или пересказ текста первоисточника по той же схеме, рекомендации по самостоятельному прочтению текстов первоисточников с заданиями. Сама работа с отрывками из письменных исторических первоисточников отсутствует.</w:t>
      </w:r>
    </w:p>
    <w:p w:rsidR="00861F02" w:rsidRPr="00695A09" w:rsidRDefault="00BD5CC9" w:rsidP="00695A09">
      <w:pPr>
        <w:spacing w:line="360" w:lineRule="auto"/>
        <w:ind w:firstLine="567"/>
        <w:jc w:val="both"/>
        <w:rPr>
          <w:rFonts w:ascii="Times New Roman" w:hAnsi="Times New Roman"/>
          <w:sz w:val="28"/>
          <w:szCs w:val="28"/>
        </w:rPr>
      </w:pPr>
      <w:r>
        <w:rPr>
          <w:rFonts w:ascii="Times New Roman" w:hAnsi="Times New Roman"/>
          <w:sz w:val="28"/>
        </w:rPr>
        <w:t xml:space="preserve">Сравнивая между собой работу с письменными историческими первоисточниками, представленными в проанализированных нами средствах обучения, мы можем убедиться, что она имеет как сходства, так и различия. Как мы убедились, в таких средствах обучения, как «Учебник истории. Средние века» Р.Ю. Виппера (Рига: Издание акц. общ. Вальтерс и Рапа, 1925) и «История Средних веков» Е.А. Косминского (М.: Учпедгиз, 1956) отсутствует работа с историческими первоисточниками как один из компонентов учебника. Однако, в другом средстве обучения, написанном немного позднее – «История Средних веков» Е.В. Агибаловой, Г.М. Донского (М.: Просвещение, 1981) – уже присутствуют не только сами тексты исторических источников, но и методический аппарат к ним. Что касается учебников, входящих в </w:t>
      </w:r>
      <w:r>
        <w:rPr>
          <w:rFonts w:ascii="Times New Roman" w:hAnsi="Times New Roman"/>
          <w:sz w:val="28"/>
          <w:szCs w:val="28"/>
        </w:rPr>
        <w:t>Федеральный перечень средств обучения, рекомендованных к использованию в образовательном процессе, в каждом из них присутствует работа с письменными историческими первоисточниками, организованная по аналогичной схеме. Как правило, это один исторический первоисточник к параграфу, сопровождённый системой вопросов и заданий</w:t>
      </w:r>
      <w:r w:rsidR="00695A09">
        <w:rPr>
          <w:rFonts w:ascii="Times New Roman" w:hAnsi="Times New Roman"/>
          <w:sz w:val="28"/>
          <w:szCs w:val="28"/>
        </w:rPr>
        <w:t xml:space="preserve">. Характер и количество этих вопросов и заданий, как мы могли убедиться, </w:t>
      </w:r>
      <w:r w:rsidR="00695A09">
        <w:rPr>
          <w:rFonts w:ascii="Times New Roman" w:hAnsi="Times New Roman"/>
          <w:sz w:val="28"/>
          <w:szCs w:val="28"/>
        </w:rPr>
        <w:lastRenderedPageBreak/>
        <w:t>различаются между собой. Так, мы можем сделать вывод, что во все современные учебники по истории включена работа с историческими первоисточниками как неотъемлемый компонент данных средств обучения.</w:t>
      </w:r>
    </w:p>
    <w:p w:rsidR="00BC04B7" w:rsidRPr="001D55C6" w:rsidRDefault="00B60C2B" w:rsidP="001D55C6">
      <w:pPr>
        <w:spacing w:line="360" w:lineRule="auto"/>
        <w:ind w:firstLine="567"/>
        <w:jc w:val="both"/>
        <w:rPr>
          <w:rFonts w:ascii="Times New Roman" w:hAnsi="Times New Roman"/>
          <w:sz w:val="28"/>
          <w:szCs w:val="28"/>
        </w:rPr>
      </w:pPr>
      <w:r w:rsidRPr="005B34C8">
        <w:rPr>
          <w:rFonts w:ascii="Times New Roman" w:hAnsi="Times New Roman"/>
          <w:sz w:val="28"/>
        </w:rPr>
        <w:t>Помимо этого, немаловажно рассмотреть, направлен ли методический аппарат вышеназванных средств обучения на формирование у учащихся не только предметных, но и метапредметных умений. Как понятно из проведённого анализа, подавляющее большинство представленных вопросов и заданий</w:t>
      </w:r>
      <w:r w:rsidR="009A52C3" w:rsidRPr="005B34C8">
        <w:rPr>
          <w:rFonts w:ascii="Times New Roman" w:hAnsi="Times New Roman"/>
          <w:sz w:val="28"/>
        </w:rPr>
        <w:t xml:space="preserve"> к письменным историческим первоисточникам</w:t>
      </w:r>
      <w:r w:rsidRPr="005B34C8">
        <w:rPr>
          <w:rFonts w:ascii="Times New Roman" w:hAnsi="Times New Roman"/>
          <w:sz w:val="28"/>
        </w:rPr>
        <w:t xml:space="preserve"> предметного уровня. Однако, вопросы и задания, которые были бы направлены на формирование у учащихся метапредметных умений, также присутствуют в средствах обучения </w:t>
      </w:r>
      <w:r w:rsidRPr="005B34C8">
        <w:rPr>
          <w:rFonts w:ascii="Times New Roman" w:hAnsi="Times New Roman"/>
          <w:sz w:val="28"/>
          <w:szCs w:val="28"/>
        </w:rPr>
        <w:t xml:space="preserve">«Всеобщая история. История Средних веков» Е.В. Агибаловой, Г.М. Донского (М.: Просвещение, 2014); </w:t>
      </w:r>
      <w:r w:rsidR="001D55C6" w:rsidRPr="005B34C8">
        <w:rPr>
          <w:rFonts w:ascii="Times New Roman" w:hAnsi="Times New Roman"/>
          <w:sz w:val="28"/>
          <w:szCs w:val="28"/>
        </w:rPr>
        <w:t xml:space="preserve">«История Средних веков» Е.В. Агибаловой, Г.М. Донского (М.: Просвещение, 1981); </w:t>
      </w:r>
      <w:r w:rsidRPr="005B34C8">
        <w:rPr>
          <w:rFonts w:ascii="Times New Roman" w:hAnsi="Times New Roman"/>
          <w:sz w:val="28"/>
          <w:szCs w:val="28"/>
        </w:rPr>
        <w:t xml:space="preserve">«История Средних веков» Л.В. Искровской, С.Е. Фёдорова, Ю.В. Гурьяновой (М.: Вентана-Граф. 2015); «Всеобщая история. История Средних веков» М.А. Бойцова, Р.М. Шукурова (М.: Русское слово, 2013). </w:t>
      </w:r>
      <w:r w:rsidR="00B62D5F" w:rsidRPr="005B34C8">
        <w:rPr>
          <w:rFonts w:ascii="Times New Roman" w:hAnsi="Times New Roman"/>
          <w:sz w:val="28"/>
          <w:szCs w:val="28"/>
        </w:rPr>
        <w:t>В основном метапредметные умения, которые могут быть сформированы у учащихся в результате работы с историческими источниками из УМК, - это умения, которые направлены на работу с информацией, но есть и некоторые исключения. Например,</w:t>
      </w:r>
      <w:r w:rsidRPr="005B34C8">
        <w:rPr>
          <w:rFonts w:ascii="Times New Roman" w:hAnsi="Times New Roman"/>
          <w:sz w:val="28"/>
          <w:szCs w:val="28"/>
        </w:rPr>
        <w:t xml:space="preserve"> </w:t>
      </w:r>
      <w:r w:rsidR="00BC04B7" w:rsidRPr="005B34C8">
        <w:rPr>
          <w:rFonts w:ascii="Times New Roman" w:hAnsi="Times New Roman"/>
          <w:sz w:val="28"/>
          <w:szCs w:val="28"/>
        </w:rPr>
        <w:t>«Как вы считаете, могут ли эти наставления эпохи Средневековья быть полезными в наши дни?»</w:t>
      </w:r>
      <w:r w:rsidR="00BC04B7" w:rsidRPr="005B34C8">
        <w:rPr>
          <w:rStyle w:val="a5"/>
          <w:rFonts w:ascii="Times New Roman" w:hAnsi="Times New Roman"/>
          <w:sz w:val="28"/>
          <w:szCs w:val="28"/>
        </w:rPr>
        <w:footnoteReference w:id="95"/>
      </w:r>
      <w:r w:rsidR="00BC04B7" w:rsidRPr="005B34C8">
        <w:rPr>
          <w:rFonts w:ascii="Times New Roman" w:hAnsi="Times New Roman"/>
          <w:sz w:val="28"/>
          <w:szCs w:val="28"/>
        </w:rPr>
        <w:t xml:space="preserve">, </w:t>
      </w:r>
      <w:r w:rsidR="00FA1F51" w:rsidRPr="005B34C8">
        <w:rPr>
          <w:rFonts w:ascii="Times New Roman" w:hAnsi="Times New Roman"/>
          <w:sz w:val="28"/>
          <w:szCs w:val="28"/>
        </w:rPr>
        <w:t>«Какие особенности представлений средневекового человека для нас открывают нравоучительные истории?»</w:t>
      </w:r>
      <w:r w:rsidR="00FA1F51" w:rsidRPr="005B34C8">
        <w:rPr>
          <w:rStyle w:val="a5"/>
          <w:rFonts w:ascii="Times New Roman" w:hAnsi="Times New Roman"/>
          <w:sz w:val="28"/>
          <w:szCs w:val="28"/>
        </w:rPr>
        <w:footnoteReference w:id="96"/>
      </w:r>
      <w:r w:rsidR="00FA1F51" w:rsidRPr="005B34C8">
        <w:rPr>
          <w:rFonts w:ascii="Times New Roman" w:hAnsi="Times New Roman"/>
          <w:sz w:val="28"/>
          <w:szCs w:val="28"/>
        </w:rPr>
        <w:t>, «Чем была полезна «Книга Страшного Суда» Вильгельму Завоевателю? Чем она полезна нашему современнику?»</w:t>
      </w:r>
      <w:r w:rsidR="00FA1F51" w:rsidRPr="005B34C8">
        <w:rPr>
          <w:rStyle w:val="a5"/>
          <w:rFonts w:ascii="Times New Roman" w:hAnsi="Times New Roman"/>
          <w:sz w:val="28"/>
          <w:szCs w:val="28"/>
        </w:rPr>
        <w:footnoteReference w:id="97"/>
      </w:r>
      <w:r w:rsidR="001D55C6" w:rsidRPr="005B34C8">
        <w:rPr>
          <w:rFonts w:ascii="Times New Roman" w:hAnsi="Times New Roman"/>
          <w:sz w:val="28"/>
          <w:szCs w:val="28"/>
        </w:rPr>
        <w:t xml:space="preserve">, «Объясните, почему у средневекового учёного были такие нелепые представления о </w:t>
      </w:r>
      <w:r w:rsidR="001D55C6" w:rsidRPr="005B34C8">
        <w:rPr>
          <w:rFonts w:ascii="Times New Roman" w:hAnsi="Times New Roman"/>
          <w:sz w:val="28"/>
          <w:szCs w:val="28"/>
        </w:rPr>
        <w:lastRenderedPageBreak/>
        <w:t>свойствах камней, птиц и животных?»</w:t>
      </w:r>
      <w:r w:rsidR="001D55C6" w:rsidRPr="005B34C8">
        <w:rPr>
          <w:rStyle w:val="a5"/>
          <w:rFonts w:ascii="Times New Roman" w:hAnsi="Times New Roman"/>
          <w:sz w:val="28"/>
          <w:szCs w:val="28"/>
        </w:rPr>
        <w:footnoteReference w:id="98"/>
      </w:r>
      <w:r w:rsidR="00FA1F51" w:rsidRPr="005B34C8">
        <w:rPr>
          <w:rFonts w:ascii="Times New Roman" w:hAnsi="Times New Roman"/>
          <w:sz w:val="28"/>
          <w:szCs w:val="28"/>
        </w:rPr>
        <w:t>.</w:t>
      </w:r>
      <w:r w:rsidR="001D55C6" w:rsidRPr="005B34C8">
        <w:rPr>
          <w:rFonts w:ascii="Times New Roman" w:hAnsi="Times New Roman"/>
          <w:sz w:val="28"/>
          <w:szCs w:val="28"/>
        </w:rPr>
        <w:t xml:space="preserve"> </w:t>
      </w:r>
      <w:r w:rsidR="00BC04B7" w:rsidRPr="005B34C8">
        <w:rPr>
          <w:rFonts w:ascii="Times New Roman" w:hAnsi="Times New Roman"/>
          <w:sz w:val="28"/>
          <w:szCs w:val="28"/>
        </w:rPr>
        <w:t xml:space="preserve">Однако, необходимо обратить внимание на то, что такие вопросы </w:t>
      </w:r>
      <w:r w:rsidR="00FA1F51" w:rsidRPr="005B34C8">
        <w:rPr>
          <w:rFonts w:ascii="Times New Roman" w:hAnsi="Times New Roman"/>
          <w:sz w:val="28"/>
          <w:szCs w:val="28"/>
        </w:rPr>
        <w:t xml:space="preserve">в средствах обучения </w:t>
      </w:r>
      <w:r w:rsidR="00BC04B7" w:rsidRPr="005B34C8">
        <w:rPr>
          <w:rFonts w:ascii="Times New Roman" w:hAnsi="Times New Roman"/>
          <w:sz w:val="28"/>
          <w:szCs w:val="28"/>
        </w:rPr>
        <w:t xml:space="preserve">встречаются крайне редко </w:t>
      </w:r>
      <w:r w:rsidR="00FA1F51" w:rsidRPr="005B34C8">
        <w:rPr>
          <w:rFonts w:ascii="Times New Roman" w:hAnsi="Times New Roman"/>
          <w:sz w:val="28"/>
          <w:szCs w:val="28"/>
        </w:rPr>
        <w:t xml:space="preserve">(один-два вопроса к историческим первоисточникам) и вряд ли </w:t>
      </w:r>
      <w:r w:rsidR="00BC04B7" w:rsidRPr="005B34C8">
        <w:rPr>
          <w:rFonts w:ascii="Times New Roman" w:hAnsi="Times New Roman"/>
          <w:sz w:val="28"/>
          <w:szCs w:val="28"/>
        </w:rPr>
        <w:t>могут способствовать формированию у учащихся метапредметных умений. В свою очередь, их формирование с помощью исторических источников будет уже задачей учителя.</w:t>
      </w:r>
    </w:p>
    <w:sectPr w:rsidR="00BC04B7" w:rsidRPr="001D55C6" w:rsidSect="00284A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C06264" w:rsidRDefault="00C06264" w:rsidP="00BF1FCD">
      <w:pPr>
        <w:spacing w:after="0" w:line="240" w:lineRule="auto"/>
      </w:pPr>
      <w:r>
        <w:separator/>
      </w:r>
    </w:p>
  </w:endnote>
  <w:endnote w:type="continuationSeparator" w:id="0">
    <w:p w:rsidR="00C06264" w:rsidRDefault="00C06264" w:rsidP="00BF1F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C06264" w:rsidRDefault="00C06264" w:rsidP="00BF1FCD">
      <w:pPr>
        <w:spacing w:after="0" w:line="240" w:lineRule="auto"/>
      </w:pPr>
      <w:r>
        <w:separator/>
      </w:r>
    </w:p>
  </w:footnote>
  <w:footnote w:type="continuationSeparator" w:id="0">
    <w:p w:rsidR="00C06264" w:rsidRDefault="00C06264" w:rsidP="00BF1FCD">
      <w:pPr>
        <w:spacing w:after="0" w:line="240" w:lineRule="auto"/>
      </w:pPr>
      <w:r>
        <w:continuationSeparator/>
      </w:r>
    </w:p>
  </w:footnote>
  <w:footnote w:id="1">
    <w:p w:rsidR="00DA36E9" w:rsidRDefault="00DA36E9">
      <w:pPr>
        <w:pStyle w:val="a3"/>
      </w:pPr>
      <w:r w:rsidRPr="00507FB8">
        <w:rPr>
          <w:rStyle w:val="a5"/>
          <w:rFonts w:ascii="Times New Roman" w:hAnsi="Times New Roman"/>
          <w:sz w:val="24"/>
        </w:rPr>
        <w:footnoteRef/>
      </w:r>
      <w:r w:rsidRPr="00507FB8">
        <w:rPr>
          <w:rFonts w:ascii="Times New Roman" w:hAnsi="Times New Roman"/>
          <w:sz w:val="24"/>
        </w:rPr>
        <w:t xml:space="preserve"> </w:t>
      </w:r>
      <w:r w:rsidRPr="00BF1FCD">
        <w:rPr>
          <w:rFonts w:ascii="Times New Roman" w:hAnsi="Times New Roman"/>
          <w:sz w:val="24"/>
          <w:szCs w:val="22"/>
        </w:rPr>
        <w:t xml:space="preserve">Агибалова Е.В., Донской Г.М. Всеобщая история. История Средних веков. </w:t>
      </w:r>
      <w:r>
        <w:rPr>
          <w:rFonts w:ascii="Times New Roman" w:hAnsi="Times New Roman"/>
          <w:sz w:val="24"/>
          <w:szCs w:val="22"/>
        </w:rPr>
        <w:t>М., 2014. С. 137</w:t>
      </w:r>
      <w:r w:rsidRPr="00BF1FCD">
        <w:rPr>
          <w:rFonts w:ascii="Times New Roman" w:hAnsi="Times New Roman"/>
          <w:sz w:val="24"/>
          <w:szCs w:val="22"/>
        </w:rPr>
        <w:t>.</w:t>
      </w:r>
    </w:p>
  </w:footnote>
  <w:footnote w:id="2">
    <w:p w:rsidR="00DA36E9" w:rsidRDefault="00DA36E9">
      <w:pPr>
        <w:pStyle w:val="a3"/>
      </w:pPr>
      <w:r w:rsidRPr="009E0180">
        <w:rPr>
          <w:rStyle w:val="a5"/>
          <w:rFonts w:ascii="Times New Roman" w:hAnsi="Times New Roman"/>
          <w:sz w:val="24"/>
        </w:rPr>
        <w:footnoteRef/>
      </w:r>
      <w:r>
        <w:t xml:space="preserve"> </w:t>
      </w:r>
      <w:r w:rsidRPr="00BF1FCD">
        <w:rPr>
          <w:rFonts w:ascii="Times New Roman" w:hAnsi="Times New Roman"/>
          <w:sz w:val="24"/>
          <w:szCs w:val="22"/>
        </w:rPr>
        <w:t xml:space="preserve">Агибалова Е.В., Донской Г.М. Всеобщая история. История Средних веков. </w:t>
      </w:r>
      <w:r>
        <w:rPr>
          <w:rFonts w:ascii="Times New Roman" w:hAnsi="Times New Roman"/>
          <w:sz w:val="24"/>
          <w:szCs w:val="22"/>
        </w:rPr>
        <w:t>М., 2014. С. 174</w:t>
      </w:r>
      <w:r w:rsidRPr="00BF1FCD">
        <w:rPr>
          <w:rFonts w:ascii="Times New Roman" w:hAnsi="Times New Roman"/>
          <w:sz w:val="24"/>
          <w:szCs w:val="22"/>
        </w:rPr>
        <w:t>.</w:t>
      </w:r>
    </w:p>
  </w:footnote>
  <w:footnote w:id="3">
    <w:p w:rsidR="00DA36E9" w:rsidRDefault="00DA36E9">
      <w:pPr>
        <w:pStyle w:val="a3"/>
      </w:pPr>
      <w:r w:rsidRPr="00BD5415">
        <w:rPr>
          <w:rStyle w:val="a5"/>
          <w:rFonts w:ascii="Times New Roman" w:hAnsi="Times New Roman"/>
          <w:sz w:val="24"/>
        </w:rPr>
        <w:footnoteRef/>
      </w:r>
      <w:r>
        <w:t xml:space="preserve"> </w:t>
      </w:r>
      <w:r w:rsidRPr="00BF1FCD">
        <w:rPr>
          <w:rFonts w:ascii="Times New Roman" w:hAnsi="Times New Roman"/>
          <w:sz w:val="24"/>
          <w:szCs w:val="22"/>
        </w:rPr>
        <w:t xml:space="preserve">Агибалова Е.В., Донской Г.М. Всеобщая история. История Средних веков. </w:t>
      </w:r>
      <w:r>
        <w:rPr>
          <w:rFonts w:ascii="Times New Roman" w:hAnsi="Times New Roman"/>
          <w:sz w:val="24"/>
          <w:szCs w:val="22"/>
        </w:rPr>
        <w:t>М., 2014. С. 187</w:t>
      </w:r>
      <w:r w:rsidRPr="00BF1FCD">
        <w:rPr>
          <w:rFonts w:ascii="Times New Roman" w:hAnsi="Times New Roman"/>
          <w:sz w:val="24"/>
          <w:szCs w:val="22"/>
        </w:rPr>
        <w:t>.</w:t>
      </w:r>
    </w:p>
  </w:footnote>
  <w:footnote w:id="4">
    <w:p w:rsidR="00DA36E9" w:rsidRDefault="00DA36E9">
      <w:pPr>
        <w:pStyle w:val="a3"/>
      </w:pPr>
      <w:r w:rsidRPr="00DD6375">
        <w:rPr>
          <w:rStyle w:val="a5"/>
          <w:rFonts w:ascii="Times New Roman" w:hAnsi="Times New Roman"/>
          <w:sz w:val="24"/>
        </w:rPr>
        <w:footnoteRef/>
      </w:r>
      <w:r>
        <w:t xml:space="preserve"> </w:t>
      </w:r>
      <w:r w:rsidRPr="00BF1FCD">
        <w:rPr>
          <w:rFonts w:ascii="Times New Roman" w:hAnsi="Times New Roman"/>
          <w:sz w:val="24"/>
          <w:szCs w:val="22"/>
        </w:rPr>
        <w:t xml:space="preserve">Агибалова Е.В., Донской Г.М. Всеобщая история. История Средних веков. </w:t>
      </w:r>
      <w:r>
        <w:rPr>
          <w:rFonts w:ascii="Times New Roman" w:hAnsi="Times New Roman"/>
          <w:sz w:val="24"/>
          <w:szCs w:val="22"/>
        </w:rPr>
        <w:t>М., 2014. С. 62</w:t>
      </w:r>
      <w:r w:rsidRPr="00BF1FCD">
        <w:rPr>
          <w:rFonts w:ascii="Times New Roman" w:hAnsi="Times New Roman"/>
          <w:sz w:val="24"/>
          <w:szCs w:val="22"/>
        </w:rPr>
        <w:t>.</w:t>
      </w:r>
    </w:p>
  </w:footnote>
  <w:footnote w:id="5">
    <w:p w:rsidR="00DA36E9" w:rsidRPr="00C36142" w:rsidRDefault="00DA36E9" w:rsidP="00C36142">
      <w:pPr>
        <w:pStyle w:val="a3"/>
        <w:rPr>
          <w:rFonts w:ascii="Times New Roman" w:hAnsi="Times New Roman"/>
        </w:rPr>
      </w:pPr>
      <w:r w:rsidRPr="00C36142">
        <w:rPr>
          <w:rStyle w:val="a5"/>
          <w:rFonts w:ascii="Times New Roman" w:hAnsi="Times New Roman"/>
          <w:sz w:val="24"/>
        </w:rPr>
        <w:footnoteRef/>
      </w:r>
      <w:r w:rsidRPr="00C36142">
        <w:rPr>
          <w:rFonts w:ascii="Times New Roman" w:hAnsi="Times New Roman"/>
        </w:rPr>
        <w:t xml:space="preserve"> </w:t>
      </w:r>
      <w:r w:rsidRPr="00C36142">
        <w:rPr>
          <w:rFonts w:ascii="Times New Roman" w:hAnsi="Times New Roman"/>
          <w:sz w:val="24"/>
          <w:szCs w:val="22"/>
        </w:rPr>
        <w:t>Агибалова Е.В., Донской Г.М. Всеобщая история. История Средних веков. М., 2014. С. 163.</w:t>
      </w:r>
    </w:p>
  </w:footnote>
  <w:footnote w:id="6">
    <w:p w:rsidR="00DA36E9" w:rsidRPr="00C36142" w:rsidRDefault="00DA36E9" w:rsidP="00C36142">
      <w:pPr>
        <w:pStyle w:val="a3"/>
        <w:rPr>
          <w:rFonts w:ascii="Times New Roman" w:hAnsi="Times New Roman"/>
        </w:rPr>
      </w:pPr>
      <w:r w:rsidRPr="00C36142">
        <w:rPr>
          <w:rStyle w:val="a5"/>
          <w:rFonts w:ascii="Times New Roman" w:hAnsi="Times New Roman"/>
          <w:sz w:val="24"/>
        </w:rPr>
        <w:footnoteRef/>
      </w:r>
      <w:r w:rsidRPr="00C36142">
        <w:rPr>
          <w:rFonts w:ascii="Times New Roman" w:hAnsi="Times New Roman"/>
        </w:rPr>
        <w:t xml:space="preserve"> </w:t>
      </w:r>
      <w:r w:rsidRPr="00C36142">
        <w:rPr>
          <w:rFonts w:ascii="Times New Roman" w:hAnsi="Times New Roman"/>
          <w:sz w:val="24"/>
          <w:szCs w:val="22"/>
        </w:rPr>
        <w:t>Агибалова Е.В., Донской Г.М. Всеобщая история. История Средних веков. М., 2014. С. 174.</w:t>
      </w:r>
    </w:p>
  </w:footnote>
  <w:footnote w:id="7">
    <w:p w:rsidR="00DA36E9" w:rsidRDefault="00DA36E9">
      <w:pPr>
        <w:pStyle w:val="a3"/>
      </w:pPr>
      <w:r w:rsidRPr="00C36142">
        <w:rPr>
          <w:rStyle w:val="a5"/>
          <w:rFonts w:ascii="Times New Roman" w:hAnsi="Times New Roman"/>
          <w:sz w:val="24"/>
        </w:rPr>
        <w:footnoteRef/>
      </w:r>
      <w:r w:rsidRPr="00C36142">
        <w:rPr>
          <w:sz w:val="24"/>
        </w:rPr>
        <w:t xml:space="preserve"> </w:t>
      </w:r>
      <w:r w:rsidRPr="00C36142">
        <w:rPr>
          <w:rFonts w:ascii="Times New Roman" w:hAnsi="Times New Roman"/>
          <w:sz w:val="24"/>
          <w:szCs w:val="22"/>
        </w:rPr>
        <w:t xml:space="preserve">Агибалова Е.В., Донской Г.М. Всеобщая история. История Средних веков. М., 2014. С. </w:t>
      </w:r>
      <w:r>
        <w:rPr>
          <w:rFonts w:ascii="Times New Roman" w:hAnsi="Times New Roman"/>
          <w:sz w:val="24"/>
          <w:szCs w:val="22"/>
        </w:rPr>
        <w:t>131</w:t>
      </w:r>
      <w:r w:rsidRPr="00C36142">
        <w:rPr>
          <w:rFonts w:ascii="Times New Roman" w:hAnsi="Times New Roman"/>
          <w:sz w:val="24"/>
          <w:szCs w:val="22"/>
        </w:rPr>
        <w:t>.</w:t>
      </w:r>
    </w:p>
  </w:footnote>
  <w:footnote w:id="8">
    <w:p w:rsidR="00DA36E9" w:rsidRDefault="00DA36E9">
      <w:pPr>
        <w:pStyle w:val="a3"/>
      </w:pPr>
      <w:r w:rsidRPr="00C36142">
        <w:rPr>
          <w:rStyle w:val="a5"/>
          <w:rFonts w:ascii="Times New Roman" w:hAnsi="Times New Roman"/>
          <w:sz w:val="24"/>
        </w:rPr>
        <w:footnoteRef/>
      </w:r>
      <w:r w:rsidRPr="00C36142">
        <w:rPr>
          <w:rFonts w:ascii="Times New Roman" w:hAnsi="Times New Roman"/>
          <w:sz w:val="24"/>
        </w:rPr>
        <w:t xml:space="preserve"> </w:t>
      </w:r>
      <w:r w:rsidRPr="00C36142">
        <w:rPr>
          <w:rFonts w:ascii="Times New Roman" w:hAnsi="Times New Roman"/>
          <w:sz w:val="24"/>
          <w:szCs w:val="22"/>
        </w:rPr>
        <w:t xml:space="preserve">Агибалова Е.В., Донской Г.М. Всеобщая история. История Средних веков. М., 2014. С. </w:t>
      </w:r>
      <w:r>
        <w:rPr>
          <w:rFonts w:ascii="Times New Roman" w:hAnsi="Times New Roman"/>
          <w:sz w:val="24"/>
          <w:szCs w:val="22"/>
        </w:rPr>
        <w:t>99</w:t>
      </w:r>
      <w:r w:rsidRPr="00C36142">
        <w:rPr>
          <w:rFonts w:ascii="Times New Roman" w:hAnsi="Times New Roman"/>
          <w:sz w:val="24"/>
          <w:szCs w:val="22"/>
        </w:rPr>
        <w:t>.</w:t>
      </w:r>
    </w:p>
  </w:footnote>
  <w:footnote w:id="9">
    <w:p w:rsidR="00DA36E9" w:rsidRDefault="00DA36E9">
      <w:pPr>
        <w:pStyle w:val="a3"/>
      </w:pPr>
      <w:r w:rsidRPr="00DE68B6">
        <w:rPr>
          <w:rStyle w:val="a5"/>
          <w:rFonts w:ascii="Times New Roman" w:hAnsi="Times New Roman"/>
          <w:sz w:val="24"/>
        </w:rPr>
        <w:footnoteRef/>
      </w:r>
      <w:r w:rsidRPr="00DE68B6">
        <w:rPr>
          <w:rFonts w:ascii="Times New Roman" w:hAnsi="Times New Roman"/>
          <w:sz w:val="24"/>
        </w:rPr>
        <w:t xml:space="preserve"> </w:t>
      </w:r>
      <w:r w:rsidRPr="00BF1FCD">
        <w:rPr>
          <w:rFonts w:ascii="Times New Roman" w:hAnsi="Times New Roman"/>
          <w:sz w:val="24"/>
          <w:szCs w:val="22"/>
        </w:rPr>
        <w:t xml:space="preserve">Агибалова Е.В., Донской Г.М. Всеобщая история. История Средних веков. </w:t>
      </w:r>
      <w:r>
        <w:rPr>
          <w:rFonts w:ascii="Times New Roman" w:hAnsi="Times New Roman"/>
          <w:sz w:val="24"/>
          <w:szCs w:val="22"/>
        </w:rPr>
        <w:t>М., 2014. С. 62</w:t>
      </w:r>
      <w:r w:rsidRPr="00BF1FCD">
        <w:rPr>
          <w:rFonts w:ascii="Times New Roman" w:hAnsi="Times New Roman"/>
          <w:sz w:val="24"/>
          <w:szCs w:val="22"/>
        </w:rPr>
        <w:t>.</w:t>
      </w:r>
    </w:p>
  </w:footnote>
  <w:footnote w:id="10">
    <w:p w:rsidR="00DA36E9" w:rsidRPr="001306CD" w:rsidRDefault="00DA36E9">
      <w:pPr>
        <w:pStyle w:val="a3"/>
      </w:pPr>
      <w:r w:rsidRPr="009E0180">
        <w:rPr>
          <w:rStyle w:val="a5"/>
          <w:rFonts w:ascii="Times New Roman" w:hAnsi="Times New Roman"/>
          <w:sz w:val="24"/>
        </w:rPr>
        <w:footnoteRef/>
      </w:r>
      <w:r w:rsidRPr="009E0180">
        <w:rPr>
          <w:rFonts w:ascii="Times New Roman" w:hAnsi="Times New Roman"/>
          <w:sz w:val="24"/>
        </w:rPr>
        <w:t xml:space="preserve"> </w:t>
      </w:r>
      <w:r w:rsidRPr="00BF1FCD">
        <w:rPr>
          <w:rFonts w:ascii="Times New Roman" w:hAnsi="Times New Roman"/>
          <w:sz w:val="24"/>
          <w:szCs w:val="22"/>
        </w:rPr>
        <w:t xml:space="preserve">Агибалова Е.В., Донской Г.М. Всеобщая история. История Средних веков. </w:t>
      </w:r>
      <w:r>
        <w:rPr>
          <w:rFonts w:ascii="Times New Roman" w:hAnsi="Times New Roman"/>
          <w:sz w:val="24"/>
          <w:szCs w:val="22"/>
        </w:rPr>
        <w:t>М., 2014. С. 232</w:t>
      </w:r>
      <w:r w:rsidRPr="00BF1FCD">
        <w:rPr>
          <w:rFonts w:ascii="Times New Roman" w:hAnsi="Times New Roman"/>
          <w:sz w:val="24"/>
          <w:szCs w:val="22"/>
        </w:rPr>
        <w:t>.</w:t>
      </w:r>
    </w:p>
  </w:footnote>
  <w:footnote w:id="11">
    <w:p w:rsidR="00DA36E9" w:rsidRDefault="00DA36E9">
      <w:pPr>
        <w:pStyle w:val="a3"/>
      </w:pPr>
      <w:r w:rsidRPr="00D32986">
        <w:rPr>
          <w:rStyle w:val="a5"/>
          <w:rFonts w:ascii="Times New Roman" w:hAnsi="Times New Roman"/>
          <w:sz w:val="24"/>
        </w:rPr>
        <w:footnoteRef/>
      </w:r>
      <w:r>
        <w:t xml:space="preserve"> </w:t>
      </w:r>
      <w:r w:rsidRPr="00BF1FCD">
        <w:rPr>
          <w:rFonts w:ascii="Times New Roman" w:hAnsi="Times New Roman"/>
          <w:sz w:val="24"/>
          <w:szCs w:val="22"/>
        </w:rPr>
        <w:t xml:space="preserve">Агибалова Е.В., Донской Г.М. Всеобщая история. История Средних веков. </w:t>
      </w:r>
      <w:r>
        <w:rPr>
          <w:rFonts w:ascii="Times New Roman" w:hAnsi="Times New Roman"/>
          <w:sz w:val="24"/>
          <w:szCs w:val="22"/>
        </w:rPr>
        <w:t>М., 2014. С. 210</w:t>
      </w:r>
      <w:r w:rsidRPr="00BF1FCD">
        <w:rPr>
          <w:rFonts w:ascii="Times New Roman" w:hAnsi="Times New Roman"/>
          <w:sz w:val="24"/>
          <w:szCs w:val="22"/>
        </w:rPr>
        <w:t>.</w:t>
      </w:r>
    </w:p>
  </w:footnote>
  <w:footnote w:id="12">
    <w:p w:rsidR="00DA36E9" w:rsidRDefault="00DA36E9">
      <w:pPr>
        <w:pStyle w:val="a3"/>
      </w:pPr>
      <w:r w:rsidRPr="003936FE">
        <w:rPr>
          <w:rStyle w:val="a5"/>
          <w:rFonts w:ascii="Times New Roman" w:hAnsi="Times New Roman"/>
          <w:sz w:val="24"/>
        </w:rPr>
        <w:footnoteRef/>
      </w:r>
      <w:r>
        <w:t xml:space="preserve"> </w:t>
      </w:r>
      <w:r w:rsidRPr="00BF1FCD">
        <w:rPr>
          <w:rFonts w:ascii="Times New Roman" w:hAnsi="Times New Roman"/>
          <w:sz w:val="24"/>
          <w:szCs w:val="22"/>
        </w:rPr>
        <w:t xml:space="preserve">Агибалова Е.В., Донской Г.М. Всеобщая история. История Средних веков. </w:t>
      </w:r>
      <w:r>
        <w:rPr>
          <w:rFonts w:ascii="Times New Roman" w:hAnsi="Times New Roman"/>
          <w:sz w:val="24"/>
          <w:szCs w:val="22"/>
        </w:rPr>
        <w:t>М., 2014. С. 90</w:t>
      </w:r>
      <w:r w:rsidRPr="00BF1FCD">
        <w:rPr>
          <w:rFonts w:ascii="Times New Roman" w:hAnsi="Times New Roman"/>
          <w:sz w:val="24"/>
          <w:szCs w:val="22"/>
        </w:rPr>
        <w:t>.</w:t>
      </w:r>
    </w:p>
  </w:footnote>
  <w:footnote w:id="13">
    <w:p w:rsidR="00DA36E9" w:rsidRPr="003E3F76" w:rsidRDefault="00DA36E9">
      <w:pPr>
        <w:pStyle w:val="a3"/>
      </w:pPr>
      <w:r w:rsidRPr="003E3F76">
        <w:rPr>
          <w:rStyle w:val="a5"/>
          <w:rFonts w:ascii="Times New Roman" w:hAnsi="Times New Roman"/>
          <w:sz w:val="24"/>
        </w:rPr>
        <w:footnoteRef/>
      </w:r>
      <w:r w:rsidRPr="003E3F76">
        <w:rPr>
          <w:rFonts w:ascii="Times New Roman" w:hAnsi="Times New Roman"/>
          <w:sz w:val="24"/>
        </w:rPr>
        <w:t xml:space="preserve"> </w:t>
      </w:r>
      <w:r w:rsidRPr="00BF1FCD">
        <w:rPr>
          <w:rFonts w:ascii="Times New Roman" w:hAnsi="Times New Roman"/>
          <w:sz w:val="24"/>
          <w:szCs w:val="22"/>
        </w:rPr>
        <w:t xml:space="preserve">Агибалова Е.В., Донской Г.М. Всеобщая история. История Средних веков. </w:t>
      </w:r>
      <w:r>
        <w:rPr>
          <w:rFonts w:ascii="Times New Roman" w:hAnsi="Times New Roman"/>
          <w:sz w:val="24"/>
          <w:szCs w:val="22"/>
        </w:rPr>
        <w:t>М., 2014. С. 35</w:t>
      </w:r>
      <w:r w:rsidRPr="00BF1FCD">
        <w:rPr>
          <w:rFonts w:ascii="Times New Roman" w:hAnsi="Times New Roman"/>
          <w:sz w:val="24"/>
          <w:szCs w:val="22"/>
        </w:rPr>
        <w:t>.</w:t>
      </w:r>
    </w:p>
  </w:footnote>
  <w:footnote w:id="14">
    <w:p w:rsidR="00DA36E9" w:rsidRPr="009E0180" w:rsidRDefault="00DA36E9">
      <w:pPr>
        <w:pStyle w:val="a3"/>
      </w:pPr>
      <w:r w:rsidRPr="009E0180">
        <w:rPr>
          <w:rStyle w:val="a5"/>
          <w:rFonts w:ascii="Times New Roman" w:hAnsi="Times New Roman"/>
          <w:sz w:val="24"/>
        </w:rPr>
        <w:footnoteRef/>
      </w:r>
      <w:r w:rsidRPr="009E0180">
        <w:rPr>
          <w:rFonts w:ascii="Times New Roman" w:hAnsi="Times New Roman"/>
          <w:sz w:val="24"/>
        </w:rPr>
        <w:t xml:space="preserve"> </w:t>
      </w:r>
      <w:r w:rsidRPr="00BF1FCD">
        <w:rPr>
          <w:rFonts w:ascii="Times New Roman" w:hAnsi="Times New Roman"/>
          <w:sz w:val="24"/>
          <w:szCs w:val="22"/>
        </w:rPr>
        <w:t xml:space="preserve">Агибалова Е.В., Донской Г.М. Всеобщая история. История Средних веков. </w:t>
      </w:r>
      <w:r>
        <w:rPr>
          <w:rFonts w:ascii="Times New Roman" w:hAnsi="Times New Roman"/>
          <w:sz w:val="24"/>
          <w:szCs w:val="22"/>
        </w:rPr>
        <w:t>М., 2014. С. 202.</w:t>
      </w:r>
    </w:p>
  </w:footnote>
  <w:footnote w:id="15">
    <w:p w:rsidR="00DA36E9" w:rsidRPr="009E0180" w:rsidRDefault="00DA36E9">
      <w:pPr>
        <w:pStyle w:val="a3"/>
      </w:pPr>
      <w:r w:rsidRPr="009E0180">
        <w:rPr>
          <w:rStyle w:val="a5"/>
          <w:rFonts w:ascii="Times New Roman" w:hAnsi="Times New Roman"/>
          <w:sz w:val="24"/>
        </w:rPr>
        <w:footnoteRef/>
      </w:r>
      <w:r w:rsidRPr="009E0180">
        <w:rPr>
          <w:rFonts w:ascii="Times New Roman" w:hAnsi="Times New Roman"/>
          <w:sz w:val="24"/>
        </w:rPr>
        <w:t xml:space="preserve"> </w:t>
      </w:r>
      <w:r w:rsidRPr="00BF1FCD">
        <w:rPr>
          <w:rFonts w:ascii="Times New Roman" w:hAnsi="Times New Roman"/>
          <w:sz w:val="24"/>
          <w:szCs w:val="22"/>
        </w:rPr>
        <w:t xml:space="preserve">Агибалова Е.В., Донской Г.М. Всеобщая история. История Средних веков. </w:t>
      </w:r>
      <w:r>
        <w:rPr>
          <w:rFonts w:ascii="Times New Roman" w:hAnsi="Times New Roman"/>
          <w:sz w:val="24"/>
          <w:szCs w:val="22"/>
        </w:rPr>
        <w:t>М., 2014. С. 210</w:t>
      </w:r>
      <w:r w:rsidRPr="00BF1FCD">
        <w:rPr>
          <w:rFonts w:ascii="Times New Roman" w:hAnsi="Times New Roman"/>
          <w:sz w:val="24"/>
          <w:szCs w:val="22"/>
        </w:rPr>
        <w:t>.</w:t>
      </w:r>
    </w:p>
  </w:footnote>
  <w:footnote w:id="16">
    <w:p w:rsidR="00DA36E9" w:rsidRPr="003E3F76" w:rsidRDefault="00DA36E9">
      <w:pPr>
        <w:pStyle w:val="a3"/>
      </w:pPr>
      <w:r w:rsidRPr="003E3F76">
        <w:rPr>
          <w:rStyle w:val="a5"/>
          <w:rFonts w:ascii="Times New Roman" w:hAnsi="Times New Roman"/>
          <w:sz w:val="24"/>
        </w:rPr>
        <w:footnoteRef/>
      </w:r>
      <w:r w:rsidRPr="003E3F76">
        <w:rPr>
          <w:rFonts w:ascii="Times New Roman" w:hAnsi="Times New Roman"/>
          <w:sz w:val="24"/>
        </w:rPr>
        <w:t xml:space="preserve"> </w:t>
      </w:r>
      <w:r w:rsidRPr="00BF1FCD">
        <w:rPr>
          <w:rFonts w:ascii="Times New Roman" w:hAnsi="Times New Roman"/>
          <w:sz w:val="24"/>
          <w:szCs w:val="22"/>
        </w:rPr>
        <w:t xml:space="preserve">Агибалова Е.В., Донской Г.М. Всеобщая история. История Средних веков. </w:t>
      </w:r>
      <w:r>
        <w:rPr>
          <w:rFonts w:ascii="Times New Roman" w:hAnsi="Times New Roman"/>
          <w:sz w:val="24"/>
          <w:szCs w:val="22"/>
        </w:rPr>
        <w:t>М., 2014. С. 163</w:t>
      </w:r>
      <w:r w:rsidRPr="00BF1FCD">
        <w:rPr>
          <w:rFonts w:ascii="Times New Roman" w:hAnsi="Times New Roman"/>
          <w:sz w:val="24"/>
          <w:szCs w:val="22"/>
        </w:rPr>
        <w:t>.</w:t>
      </w:r>
    </w:p>
  </w:footnote>
  <w:footnote w:id="17">
    <w:p w:rsidR="00DA36E9" w:rsidRPr="009E0180" w:rsidRDefault="00DA36E9">
      <w:pPr>
        <w:pStyle w:val="a3"/>
      </w:pPr>
      <w:r w:rsidRPr="009E0180">
        <w:rPr>
          <w:rStyle w:val="a5"/>
          <w:rFonts w:ascii="Times New Roman" w:hAnsi="Times New Roman"/>
          <w:sz w:val="24"/>
        </w:rPr>
        <w:footnoteRef/>
      </w:r>
      <w:r w:rsidRPr="009E0180">
        <w:rPr>
          <w:rFonts w:ascii="Times New Roman" w:hAnsi="Times New Roman"/>
          <w:sz w:val="24"/>
        </w:rPr>
        <w:t xml:space="preserve"> </w:t>
      </w:r>
      <w:r w:rsidRPr="00BF1FCD">
        <w:rPr>
          <w:rFonts w:ascii="Times New Roman" w:hAnsi="Times New Roman"/>
          <w:sz w:val="24"/>
          <w:szCs w:val="22"/>
        </w:rPr>
        <w:t xml:space="preserve">Агибалова Е.В., Донской Г.М. Всеобщая история. История Средних веков. </w:t>
      </w:r>
      <w:r>
        <w:rPr>
          <w:rFonts w:ascii="Times New Roman" w:hAnsi="Times New Roman"/>
          <w:sz w:val="24"/>
          <w:szCs w:val="22"/>
        </w:rPr>
        <w:t>М., 2014. С. 187</w:t>
      </w:r>
      <w:r w:rsidRPr="00BF1FCD">
        <w:rPr>
          <w:rFonts w:ascii="Times New Roman" w:hAnsi="Times New Roman"/>
          <w:sz w:val="24"/>
          <w:szCs w:val="22"/>
        </w:rPr>
        <w:t>.</w:t>
      </w:r>
    </w:p>
  </w:footnote>
  <w:footnote w:id="18">
    <w:p w:rsidR="00DA36E9" w:rsidRDefault="00DA36E9" w:rsidP="00161F16">
      <w:pPr>
        <w:pStyle w:val="a3"/>
      </w:pPr>
      <w:r w:rsidRPr="009E0180">
        <w:rPr>
          <w:rStyle w:val="a5"/>
          <w:rFonts w:ascii="Times New Roman" w:hAnsi="Times New Roman"/>
          <w:sz w:val="24"/>
        </w:rPr>
        <w:footnoteRef/>
      </w:r>
      <w: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 xml:space="preserve"> 2012. С. 68</w:t>
      </w:r>
      <w:r w:rsidRPr="000E5D05">
        <w:rPr>
          <w:rFonts w:ascii="Times New Roman" w:hAnsi="Times New Roman"/>
          <w:sz w:val="24"/>
        </w:rPr>
        <w:t>.</w:t>
      </w:r>
    </w:p>
  </w:footnote>
  <w:footnote w:id="19">
    <w:p w:rsidR="00DA36E9" w:rsidRDefault="00DA36E9">
      <w:pPr>
        <w:pStyle w:val="a3"/>
      </w:pPr>
      <w:r w:rsidRPr="00B0278B">
        <w:rPr>
          <w:rStyle w:val="a5"/>
          <w:rFonts w:ascii="Times New Roman" w:hAnsi="Times New Roman"/>
          <w:sz w:val="24"/>
        </w:rPr>
        <w:footnoteRef/>
      </w:r>
      <w: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 xml:space="preserve"> 2012. С. 1</w:t>
      </w:r>
      <w:r w:rsidRPr="000E5D05">
        <w:rPr>
          <w:rFonts w:ascii="Times New Roman" w:hAnsi="Times New Roman"/>
          <w:sz w:val="24"/>
        </w:rPr>
        <w:t>3</w:t>
      </w:r>
      <w:r>
        <w:rPr>
          <w:rFonts w:ascii="Times New Roman" w:hAnsi="Times New Roman"/>
          <w:sz w:val="24"/>
        </w:rPr>
        <w:t>9</w:t>
      </w:r>
      <w:r w:rsidRPr="000E5D05">
        <w:rPr>
          <w:rFonts w:ascii="Times New Roman" w:hAnsi="Times New Roman"/>
          <w:sz w:val="24"/>
        </w:rPr>
        <w:t>.</w:t>
      </w:r>
    </w:p>
  </w:footnote>
  <w:footnote w:id="20">
    <w:p w:rsidR="00DA36E9" w:rsidRDefault="00DA36E9">
      <w:pPr>
        <w:pStyle w:val="a3"/>
      </w:pPr>
      <w:r w:rsidRPr="003E6831">
        <w:rPr>
          <w:rStyle w:val="a5"/>
          <w:rFonts w:ascii="Times New Roman" w:hAnsi="Times New Roman"/>
          <w:sz w:val="24"/>
        </w:rPr>
        <w:footnoteRef/>
      </w:r>
      <w:r w:rsidRPr="003E6831">
        <w:rPr>
          <w:rFonts w:ascii="Times New Roman" w:hAnsi="Times New Roman"/>
          <w:sz w:val="24"/>
        </w:rP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 xml:space="preserve"> 2012. С. 15</w:t>
      </w:r>
      <w:r w:rsidRPr="000E5D05">
        <w:rPr>
          <w:rFonts w:ascii="Times New Roman" w:hAnsi="Times New Roman"/>
          <w:sz w:val="24"/>
        </w:rPr>
        <w:t>3</w:t>
      </w:r>
    </w:p>
  </w:footnote>
  <w:footnote w:id="21">
    <w:p w:rsidR="00DA36E9" w:rsidRPr="006064A2" w:rsidRDefault="00DA36E9">
      <w:pPr>
        <w:pStyle w:val="a3"/>
        <w:rPr>
          <w:rFonts w:ascii="Times New Roman" w:hAnsi="Times New Roman"/>
          <w:sz w:val="24"/>
          <w:szCs w:val="24"/>
        </w:rPr>
      </w:pPr>
      <w:r w:rsidRPr="006064A2">
        <w:rPr>
          <w:rStyle w:val="a5"/>
          <w:rFonts w:ascii="Times New Roman" w:hAnsi="Times New Roman"/>
          <w:sz w:val="24"/>
        </w:rPr>
        <w:footnoteRef/>
      </w:r>
      <w:r w:rsidRPr="006064A2">
        <w:rPr>
          <w:rFonts w:ascii="Times New Roman" w:hAnsi="Times New Roman"/>
          <w:sz w:val="24"/>
        </w:rPr>
        <w:t xml:space="preserve"> </w:t>
      </w:r>
      <w:r w:rsidRPr="00B119FB">
        <w:rPr>
          <w:rFonts w:ascii="Times New Roman" w:hAnsi="Times New Roman"/>
          <w:sz w:val="24"/>
          <w:szCs w:val="24"/>
        </w:rPr>
        <w:t>Проект концепции УМК по Всеобщей истории [Электронный ресурс] // Ассоциация учителей истории и обществознания. URL: http://school.historia</w:t>
      </w:r>
      <w:r>
        <w:rPr>
          <w:rFonts w:ascii="Times New Roman" w:hAnsi="Times New Roman"/>
          <w:sz w:val="24"/>
          <w:szCs w:val="24"/>
        </w:rPr>
        <w:t>ns.ru/?p=2513 (дата обращения: 12.02.2018</w:t>
      </w:r>
      <w:r w:rsidRPr="00B119FB">
        <w:rPr>
          <w:rFonts w:ascii="Times New Roman" w:hAnsi="Times New Roman"/>
          <w:sz w:val="24"/>
          <w:szCs w:val="24"/>
        </w:rPr>
        <w:t>)</w:t>
      </w:r>
    </w:p>
  </w:footnote>
  <w:footnote w:id="22">
    <w:p w:rsidR="00DA36E9" w:rsidRDefault="00DA36E9" w:rsidP="0020779E">
      <w:pPr>
        <w:pStyle w:val="a3"/>
      </w:pPr>
      <w:r w:rsidRPr="003B25B2">
        <w:rPr>
          <w:rStyle w:val="a5"/>
          <w:rFonts w:ascii="Times New Roman" w:hAnsi="Times New Roman"/>
          <w:sz w:val="24"/>
          <w:szCs w:val="24"/>
        </w:rPr>
        <w:footnoteRef/>
      </w:r>
      <w: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2012. С. 159</w:t>
      </w:r>
      <w:r w:rsidRPr="000E5D05">
        <w:rPr>
          <w:rFonts w:ascii="Times New Roman" w:hAnsi="Times New Roman"/>
          <w:sz w:val="24"/>
        </w:rPr>
        <w:t>.</w:t>
      </w:r>
    </w:p>
  </w:footnote>
  <w:footnote w:id="23">
    <w:p w:rsidR="00DA36E9" w:rsidRPr="00BC654F" w:rsidRDefault="00DA36E9" w:rsidP="0020779E">
      <w:pPr>
        <w:pStyle w:val="a3"/>
        <w:rPr>
          <w:rFonts w:ascii="Times New Roman" w:hAnsi="Times New Roman"/>
          <w:sz w:val="24"/>
          <w:szCs w:val="24"/>
        </w:rPr>
      </w:pPr>
      <w:r w:rsidRPr="00BC654F">
        <w:rPr>
          <w:rStyle w:val="a5"/>
          <w:rFonts w:ascii="Times New Roman" w:hAnsi="Times New Roman"/>
          <w:sz w:val="24"/>
          <w:szCs w:val="24"/>
        </w:rPr>
        <w:footnoteRef/>
      </w:r>
      <w:r w:rsidRPr="00BC654F">
        <w:rPr>
          <w:rFonts w:ascii="Times New Roman" w:hAnsi="Times New Roman"/>
          <w:sz w:val="24"/>
          <w:szCs w:val="24"/>
        </w:rP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2012. С. 227</w:t>
      </w:r>
      <w:r w:rsidRPr="000E5D05">
        <w:rPr>
          <w:rFonts w:ascii="Times New Roman" w:hAnsi="Times New Roman"/>
          <w:sz w:val="24"/>
        </w:rPr>
        <w:t>.</w:t>
      </w:r>
    </w:p>
  </w:footnote>
  <w:footnote w:id="24">
    <w:p w:rsidR="00DA36E9" w:rsidRDefault="00DA36E9">
      <w:pPr>
        <w:pStyle w:val="a3"/>
      </w:pPr>
      <w:r w:rsidRPr="00147F97">
        <w:rPr>
          <w:rStyle w:val="a5"/>
          <w:rFonts w:ascii="Times New Roman" w:hAnsi="Times New Roman"/>
          <w:sz w:val="24"/>
        </w:rPr>
        <w:footnoteRef/>
      </w:r>
      <w:r w:rsidRPr="00147F97">
        <w:rPr>
          <w:rFonts w:ascii="Times New Roman" w:hAnsi="Times New Roman"/>
          <w:sz w:val="24"/>
        </w:rP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 xml:space="preserve"> 2012. С. 9</w:t>
      </w:r>
      <w:r w:rsidRPr="000E5D05">
        <w:rPr>
          <w:rFonts w:ascii="Times New Roman" w:hAnsi="Times New Roman"/>
          <w:sz w:val="24"/>
        </w:rPr>
        <w:t>3.</w:t>
      </w:r>
    </w:p>
  </w:footnote>
  <w:footnote w:id="25">
    <w:p w:rsidR="00DA36E9" w:rsidRDefault="00DA36E9">
      <w:pPr>
        <w:pStyle w:val="a3"/>
      </w:pPr>
      <w:r w:rsidRPr="00147F97">
        <w:rPr>
          <w:rStyle w:val="a5"/>
          <w:rFonts w:ascii="Times New Roman" w:hAnsi="Times New Roman"/>
          <w:sz w:val="24"/>
        </w:rPr>
        <w:footnoteRef/>
      </w:r>
      <w:r w:rsidRPr="00147F97">
        <w:rPr>
          <w:rFonts w:ascii="Times New Roman" w:hAnsi="Times New Roman"/>
          <w:sz w:val="24"/>
        </w:rP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 xml:space="preserve"> 2012. С. 149</w:t>
      </w:r>
      <w:r w:rsidRPr="000E5D05">
        <w:rPr>
          <w:rFonts w:ascii="Times New Roman" w:hAnsi="Times New Roman"/>
          <w:sz w:val="24"/>
        </w:rPr>
        <w:t>.</w:t>
      </w:r>
    </w:p>
  </w:footnote>
  <w:footnote w:id="26">
    <w:p w:rsidR="00DA36E9" w:rsidRDefault="00DA36E9">
      <w:pPr>
        <w:pStyle w:val="a3"/>
      </w:pPr>
      <w:r w:rsidRPr="00147F97">
        <w:rPr>
          <w:rStyle w:val="a5"/>
          <w:rFonts w:ascii="Times New Roman" w:hAnsi="Times New Roman"/>
          <w:sz w:val="24"/>
        </w:rPr>
        <w:footnoteRef/>
      </w:r>
      <w:r w:rsidRPr="00147F97">
        <w:rPr>
          <w:rFonts w:ascii="Times New Roman" w:hAnsi="Times New Roman"/>
          <w:sz w:val="24"/>
        </w:rP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 xml:space="preserve"> 2012. С. 17</w:t>
      </w:r>
      <w:r w:rsidRPr="000E5D05">
        <w:rPr>
          <w:rFonts w:ascii="Times New Roman" w:hAnsi="Times New Roman"/>
          <w:sz w:val="24"/>
        </w:rPr>
        <w:t>3.</w:t>
      </w:r>
    </w:p>
  </w:footnote>
  <w:footnote w:id="27">
    <w:p w:rsidR="00DA36E9" w:rsidRDefault="00DA36E9">
      <w:pPr>
        <w:pStyle w:val="a3"/>
      </w:pPr>
      <w:r w:rsidRPr="00161F16">
        <w:rPr>
          <w:rStyle w:val="a5"/>
          <w:rFonts w:ascii="Times New Roman" w:hAnsi="Times New Roman"/>
          <w:sz w:val="24"/>
        </w:rPr>
        <w:footnoteRef/>
      </w:r>
      <w:r w:rsidRPr="00161F16">
        <w:rPr>
          <w:rFonts w:ascii="Times New Roman" w:hAnsi="Times New Roman"/>
          <w:sz w:val="24"/>
        </w:rP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 xml:space="preserve"> 2012. С. 2</w:t>
      </w:r>
      <w:r w:rsidRPr="000E5D05">
        <w:rPr>
          <w:rFonts w:ascii="Times New Roman" w:hAnsi="Times New Roman"/>
          <w:sz w:val="24"/>
        </w:rPr>
        <w:t>3</w:t>
      </w:r>
      <w:r>
        <w:rPr>
          <w:rFonts w:ascii="Times New Roman" w:hAnsi="Times New Roman"/>
          <w:sz w:val="24"/>
        </w:rPr>
        <w:t>5</w:t>
      </w:r>
      <w:r w:rsidRPr="000E5D05">
        <w:rPr>
          <w:rFonts w:ascii="Times New Roman" w:hAnsi="Times New Roman"/>
          <w:sz w:val="24"/>
        </w:rPr>
        <w:t>.</w:t>
      </w:r>
    </w:p>
  </w:footnote>
  <w:footnote w:id="28">
    <w:p w:rsidR="00DA36E9" w:rsidRDefault="00DA36E9" w:rsidP="0020779E">
      <w:pPr>
        <w:pStyle w:val="a3"/>
      </w:pPr>
      <w:r w:rsidRPr="00F727C6">
        <w:rPr>
          <w:rStyle w:val="a5"/>
          <w:rFonts w:ascii="Times New Roman" w:hAnsi="Times New Roman"/>
          <w:sz w:val="24"/>
          <w:szCs w:val="24"/>
        </w:rPr>
        <w:footnoteRef/>
      </w:r>
      <w: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2012. С. 173</w:t>
      </w:r>
      <w:r w:rsidRPr="000E5D05">
        <w:rPr>
          <w:rFonts w:ascii="Times New Roman" w:hAnsi="Times New Roman"/>
          <w:sz w:val="24"/>
        </w:rPr>
        <w:t>.</w:t>
      </w:r>
    </w:p>
  </w:footnote>
  <w:footnote w:id="29">
    <w:p w:rsidR="00DA36E9" w:rsidRPr="008D764E" w:rsidRDefault="00DA36E9" w:rsidP="0020779E">
      <w:pPr>
        <w:pStyle w:val="a3"/>
        <w:rPr>
          <w:rFonts w:ascii="Times New Roman" w:hAnsi="Times New Roman"/>
          <w:sz w:val="24"/>
          <w:szCs w:val="24"/>
        </w:rPr>
      </w:pPr>
      <w:r w:rsidRPr="008D764E">
        <w:rPr>
          <w:rStyle w:val="a5"/>
          <w:rFonts w:ascii="Times New Roman" w:hAnsi="Times New Roman"/>
          <w:sz w:val="24"/>
          <w:szCs w:val="24"/>
        </w:rPr>
        <w:footnoteRef/>
      </w:r>
      <w:r w:rsidRPr="008D764E">
        <w:rPr>
          <w:rFonts w:ascii="Times New Roman" w:hAnsi="Times New Roman"/>
          <w:sz w:val="24"/>
          <w:szCs w:val="24"/>
        </w:rP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2012. С. 41</w:t>
      </w:r>
      <w:r w:rsidRPr="000E5D05">
        <w:rPr>
          <w:rFonts w:ascii="Times New Roman" w:hAnsi="Times New Roman"/>
          <w:sz w:val="24"/>
        </w:rPr>
        <w:t>.</w:t>
      </w:r>
    </w:p>
  </w:footnote>
  <w:footnote w:id="30">
    <w:p w:rsidR="00DA36E9" w:rsidRDefault="00DA36E9" w:rsidP="0020779E">
      <w:pPr>
        <w:pStyle w:val="a3"/>
      </w:pPr>
      <w:r w:rsidRPr="00F727C6">
        <w:rPr>
          <w:rStyle w:val="a5"/>
          <w:rFonts w:ascii="Times New Roman" w:hAnsi="Times New Roman"/>
          <w:sz w:val="24"/>
          <w:szCs w:val="24"/>
        </w:rPr>
        <w:footnoteRef/>
      </w:r>
      <w: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2012. С. 149</w:t>
      </w:r>
      <w:r w:rsidRPr="000E5D05">
        <w:rPr>
          <w:rFonts w:ascii="Times New Roman" w:hAnsi="Times New Roman"/>
          <w:sz w:val="24"/>
        </w:rPr>
        <w:t>.</w:t>
      </w:r>
    </w:p>
  </w:footnote>
  <w:footnote w:id="31">
    <w:p w:rsidR="00DA36E9" w:rsidRPr="00BC654F" w:rsidRDefault="00DA36E9" w:rsidP="0020779E">
      <w:pPr>
        <w:pStyle w:val="a3"/>
        <w:rPr>
          <w:rFonts w:ascii="Times New Roman" w:hAnsi="Times New Roman"/>
          <w:sz w:val="24"/>
          <w:szCs w:val="24"/>
        </w:rPr>
      </w:pPr>
      <w:r w:rsidRPr="00BC654F">
        <w:rPr>
          <w:rStyle w:val="a5"/>
          <w:rFonts w:ascii="Times New Roman" w:hAnsi="Times New Roman"/>
          <w:sz w:val="24"/>
          <w:szCs w:val="24"/>
        </w:rPr>
        <w:footnoteRef/>
      </w:r>
      <w:r w:rsidRPr="00BC654F">
        <w:rPr>
          <w:rFonts w:ascii="Times New Roman" w:hAnsi="Times New Roman"/>
          <w:sz w:val="24"/>
          <w:szCs w:val="24"/>
        </w:rP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2012. С. 50</w:t>
      </w:r>
      <w:r w:rsidRPr="000E5D05">
        <w:rPr>
          <w:rFonts w:ascii="Times New Roman" w:hAnsi="Times New Roman"/>
          <w:sz w:val="24"/>
        </w:rPr>
        <w:t>.</w:t>
      </w:r>
    </w:p>
  </w:footnote>
  <w:footnote w:id="32">
    <w:p w:rsidR="00DA36E9" w:rsidRDefault="00DA36E9" w:rsidP="0020779E">
      <w:pPr>
        <w:pStyle w:val="a3"/>
      </w:pPr>
      <w:r w:rsidRPr="00715BD4">
        <w:rPr>
          <w:rStyle w:val="a5"/>
          <w:rFonts w:ascii="Times New Roman" w:hAnsi="Times New Roman"/>
          <w:sz w:val="24"/>
          <w:szCs w:val="24"/>
        </w:rPr>
        <w:footnoteRef/>
      </w:r>
      <w:r w:rsidRPr="00715BD4">
        <w:rPr>
          <w:rFonts w:ascii="Times New Roman" w:hAnsi="Times New Roman"/>
          <w:sz w:val="24"/>
          <w:szCs w:val="24"/>
        </w:rP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2012. С. 208</w:t>
      </w:r>
      <w:r w:rsidRPr="000E5D05">
        <w:rPr>
          <w:rFonts w:ascii="Times New Roman" w:hAnsi="Times New Roman"/>
          <w:sz w:val="24"/>
        </w:rPr>
        <w:t>.</w:t>
      </w:r>
    </w:p>
  </w:footnote>
  <w:footnote w:id="33">
    <w:p w:rsidR="00DA36E9" w:rsidRPr="003B25B2" w:rsidRDefault="00DA36E9" w:rsidP="0020779E">
      <w:pPr>
        <w:pStyle w:val="a3"/>
        <w:rPr>
          <w:rFonts w:ascii="Times New Roman" w:hAnsi="Times New Roman"/>
          <w:sz w:val="24"/>
          <w:szCs w:val="24"/>
        </w:rPr>
      </w:pPr>
      <w:r w:rsidRPr="003B25B2">
        <w:rPr>
          <w:rStyle w:val="a5"/>
          <w:rFonts w:ascii="Times New Roman" w:hAnsi="Times New Roman"/>
          <w:sz w:val="24"/>
          <w:szCs w:val="24"/>
        </w:rPr>
        <w:footnoteRef/>
      </w:r>
      <w:r w:rsidRPr="003B25B2">
        <w:rPr>
          <w:rFonts w:ascii="Times New Roman" w:hAnsi="Times New Roman"/>
          <w:sz w:val="24"/>
          <w:szCs w:val="24"/>
        </w:rP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2012. С. 127</w:t>
      </w:r>
      <w:r w:rsidRPr="000E5D05">
        <w:rPr>
          <w:rFonts w:ascii="Times New Roman" w:hAnsi="Times New Roman"/>
          <w:sz w:val="24"/>
        </w:rPr>
        <w:t>.</w:t>
      </w:r>
    </w:p>
  </w:footnote>
  <w:footnote w:id="34">
    <w:p w:rsidR="00DA36E9" w:rsidRPr="00F727C6" w:rsidRDefault="00DA36E9" w:rsidP="0020779E">
      <w:pPr>
        <w:pStyle w:val="a3"/>
        <w:rPr>
          <w:rFonts w:ascii="Times New Roman" w:hAnsi="Times New Roman"/>
          <w:sz w:val="24"/>
          <w:szCs w:val="24"/>
        </w:rPr>
      </w:pPr>
      <w:r w:rsidRPr="00F727C6">
        <w:rPr>
          <w:rStyle w:val="a5"/>
          <w:rFonts w:ascii="Times New Roman" w:hAnsi="Times New Roman"/>
          <w:sz w:val="24"/>
          <w:szCs w:val="24"/>
        </w:rPr>
        <w:footnoteRef/>
      </w:r>
      <w:r w:rsidRPr="00F727C6">
        <w:rPr>
          <w:rFonts w:ascii="Times New Roman" w:hAnsi="Times New Roman"/>
          <w:sz w:val="24"/>
          <w:szCs w:val="24"/>
        </w:rP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2012. С. 139</w:t>
      </w:r>
      <w:r w:rsidRPr="000E5D05">
        <w:rPr>
          <w:rFonts w:ascii="Times New Roman" w:hAnsi="Times New Roman"/>
          <w:sz w:val="24"/>
        </w:rPr>
        <w:t>.</w:t>
      </w:r>
    </w:p>
  </w:footnote>
  <w:footnote w:id="35">
    <w:p w:rsidR="00DA36E9" w:rsidRPr="00254655" w:rsidRDefault="00DA36E9" w:rsidP="0020779E">
      <w:pPr>
        <w:pStyle w:val="a3"/>
        <w:rPr>
          <w:rFonts w:ascii="Times New Roman" w:hAnsi="Times New Roman"/>
          <w:sz w:val="24"/>
          <w:szCs w:val="24"/>
        </w:rPr>
      </w:pPr>
      <w:r w:rsidRPr="00254655">
        <w:rPr>
          <w:rStyle w:val="a5"/>
          <w:rFonts w:ascii="Times New Roman" w:hAnsi="Times New Roman"/>
          <w:sz w:val="24"/>
          <w:szCs w:val="24"/>
        </w:rPr>
        <w:footnoteRef/>
      </w:r>
      <w:r w:rsidRPr="00254655">
        <w:rPr>
          <w:rFonts w:ascii="Times New Roman" w:hAnsi="Times New Roman"/>
          <w:sz w:val="24"/>
          <w:szCs w:val="24"/>
        </w:rP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2012. С. 32</w:t>
      </w:r>
      <w:r w:rsidRPr="000E5D05">
        <w:rPr>
          <w:rFonts w:ascii="Times New Roman" w:hAnsi="Times New Roman"/>
          <w:sz w:val="24"/>
        </w:rPr>
        <w:t>.</w:t>
      </w:r>
    </w:p>
  </w:footnote>
  <w:footnote w:id="36">
    <w:p w:rsidR="00DA36E9" w:rsidRPr="00F727C6" w:rsidRDefault="00DA36E9" w:rsidP="0020779E">
      <w:pPr>
        <w:pStyle w:val="a3"/>
        <w:rPr>
          <w:rFonts w:ascii="Times New Roman" w:hAnsi="Times New Roman"/>
          <w:sz w:val="24"/>
          <w:szCs w:val="24"/>
        </w:rPr>
      </w:pPr>
      <w:r w:rsidRPr="00F727C6">
        <w:rPr>
          <w:rStyle w:val="a5"/>
          <w:rFonts w:ascii="Times New Roman" w:hAnsi="Times New Roman"/>
          <w:sz w:val="24"/>
          <w:szCs w:val="24"/>
        </w:rPr>
        <w:footnoteRef/>
      </w:r>
      <w:r w:rsidRPr="00F727C6">
        <w:rPr>
          <w:rFonts w:ascii="Times New Roman" w:hAnsi="Times New Roman"/>
          <w:sz w:val="24"/>
          <w:szCs w:val="24"/>
        </w:rP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2012. С. 217</w:t>
      </w:r>
      <w:r w:rsidRPr="000E5D05">
        <w:rPr>
          <w:rFonts w:ascii="Times New Roman" w:hAnsi="Times New Roman"/>
          <w:sz w:val="24"/>
        </w:rPr>
        <w:t>.</w:t>
      </w:r>
    </w:p>
  </w:footnote>
  <w:footnote w:id="37">
    <w:p w:rsidR="00DA36E9" w:rsidRDefault="00DA36E9" w:rsidP="0020779E">
      <w:pPr>
        <w:pStyle w:val="a3"/>
      </w:pPr>
      <w:r w:rsidRPr="008D764E">
        <w:rPr>
          <w:rStyle w:val="a5"/>
          <w:rFonts w:ascii="Times New Roman" w:hAnsi="Times New Roman"/>
          <w:sz w:val="24"/>
          <w:szCs w:val="24"/>
        </w:rPr>
        <w:footnoteRef/>
      </w:r>
      <w:r w:rsidRPr="008D764E">
        <w:rPr>
          <w:rFonts w:ascii="Times New Roman" w:hAnsi="Times New Roman"/>
          <w:sz w:val="24"/>
          <w:szCs w:val="24"/>
        </w:rPr>
        <w:t xml:space="preserve"> </w:t>
      </w:r>
      <w:r w:rsidRPr="000E5D05">
        <w:rPr>
          <w:rFonts w:ascii="Times New Roman" w:hAnsi="Times New Roman"/>
          <w:sz w:val="24"/>
        </w:rPr>
        <w:t>Ведюшкин В.А. Всеобщая история. История Средних веков. М.,</w:t>
      </w:r>
      <w:r>
        <w:rPr>
          <w:rFonts w:ascii="Times New Roman" w:hAnsi="Times New Roman"/>
          <w:sz w:val="24"/>
        </w:rPr>
        <w:t>2012. С. 109</w:t>
      </w:r>
      <w:r w:rsidRPr="000E5D05">
        <w:rPr>
          <w:rFonts w:ascii="Times New Roman" w:hAnsi="Times New Roman"/>
          <w:sz w:val="24"/>
        </w:rPr>
        <w:t>.</w:t>
      </w:r>
    </w:p>
  </w:footnote>
  <w:footnote w:id="38">
    <w:p w:rsidR="00DA36E9" w:rsidRPr="00C0078A" w:rsidRDefault="00DA36E9" w:rsidP="00C61701">
      <w:pPr>
        <w:pStyle w:val="a3"/>
      </w:pPr>
      <w:r w:rsidRPr="00337C26">
        <w:rPr>
          <w:rStyle w:val="a5"/>
          <w:sz w:val="24"/>
          <w:szCs w:val="24"/>
        </w:rPr>
        <w:footnoteRef/>
      </w:r>
      <w:r w:rsidRPr="00337C26">
        <w:rPr>
          <w:sz w:val="24"/>
          <w:szCs w:val="24"/>
        </w:rPr>
        <w:t xml:space="preserve"> </w:t>
      </w:r>
      <w:r w:rsidRPr="00A27542">
        <w:rPr>
          <w:rFonts w:ascii="Times New Roman" w:hAnsi="Times New Roman"/>
          <w:sz w:val="24"/>
          <w:szCs w:val="24"/>
        </w:rPr>
        <w:t>Искровская Л.В., Фёдоров С.Е., Гурьянов</w:t>
      </w:r>
      <w:r>
        <w:rPr>
          <w:rFonts w:ascii="Times New Roman" w:hAnsi="Times New Roman"/>
          <w:sz w:val="24"/>
          <w:szCs w:val="24"/>
        </w:rPr>
        <w:t>а</w:t>
      </w:r>
      <w:r w:rsidRPr="00A27542">
        <w:rPr>
          <w:rFonts w:ascii="Times New Roman" w:hAnsi="Times New Roman"/>
          <w:sz w:val="24"/>
          <w:szCs w:val="24"/>
        </w:rPr>
        <w:t xml:space="preserve"> Ю.В</w:t>
      </w:r>
      <w:r>
        <w:rPr>
          <w:rFonts w:ascii="Times New Roman" w:hAnsi="Times New Roman"/>
          <w:sz w:val="24"/>
          <w:szCs w:val="24"/>
        </w:rPr>
        <w:t>. История Средних веков. М., 2015. С. 12.</w:t>
      </w:r>
    </w:p>
  </w:footnote>
  <w:footnote w:id="39">
    <w:p w:rsidR="00DA36E9" w:rsidRPr="00B978B4" w:rsidRDefault="00DA36E9" w:rsidP="00C61701">
      <w:pPr>
        <w:pStyle w:val="a3"/>
      </w:pPr>
      <w:r w:rsidRPr="00C0078A">
        <w:rPr>
          <w:rStyle w:val="a5"/>
          <w:sz w:val="24"/>
          <w:szCs w:val="24"/>
        </w:rPr>
        <w:footnoteRef/>
      </w:r>
      <w:r w:rsidRPr="00C0078A">
        <w:rPr>
          <w:sz w:val="24"/>
          <w:szCs w:val="24"/>
        </w:rPr>
        <w:t xml:space="preserve"> </w:t>
      </w:r>
      <w:r w:rsidRPr="00A27542">
        <w:rPr>
          <w:rFonts w:ascii="Times New Roman" w:hAnsi="Times New Roman"/>
          <w:sz w:val="24"/>
          <w:szCs w:val="24"/>
        </w:rPr>
        <w:t>Искровская Л.В., Фёдоров С.Е., Гурьянов</w:t>
      </w:r>
      <w:r>
        <w:rPr>
          <w:rFonts w:ascii="Times New Roman" w:hAnsi="Times New Roman"/>
          <w:sz w:val="24"/>
          <w:szCs w:val="24"/>
        </w:rPr>
        <w:t>а</w:t>
      </w:r>
      <w:r w:rsidRPr="00A27542">
        <w:rPr>
          <w:rFonts w:ascii="Times New Roman" w:hAnsi="Times New Roman"/>
          <w:sz w:val="24"/>
          <w:szCs w:val="24"/>
        </w:rPr>
        <w:t xml:space="preserve"> Ю.В</w:t>
      </w:r>
      <w:r>
        <w:rPr>
          <w:rFonts w:ascii="Times New Roman" w:hAnsi="Times New Roman"/>
          <w:sz w:val="24"/>
          <w:szCs w:val="24"/>
        </w:rPr>
        <w:t>. История Средних веков. М., 2015. С. 190.</w:t>
      </w:r>
    </w:p>
  </w:footnote>
  <w:footnote w:id="40">
    <w:p w:rsidR="00DA36E9" w:rsidRDefault="00DA36E9" w:rsidP="00C61701">
      <w:pPr>
        <w:pStyle w:val="a3"/>
      </w:pPr>
      <w:r w:rsidRPr="00B978B4">
        <w:rPr>
          <w:rStyle w:val="a5"/>
          <w:sz w:val="24"/>
          <w:szCs w:val="24"/>
        </w:rPr>
        <w:footnoteRef/>
      </w:r>
      <w:r>
        <w:t xml:space="preserve"> </w:t>
      </w:r>
      <w:r w:rsidRPr="00A27542">
        <w:rPr>
          <w:rFonts w:ascii="Times New Roman" w:hAnsi="Times New Roman"/>
          <w:sz w:val="24"/>
          <w:szCs w:val="24"/>
        </w:rPr>
        <w:t>Искровская Л.В., Фёдоров С.Е., Гурьянов</w:t>
      </w:r>
      <w:r>
        <w:rPr>
          <w:rFonts w:ascii="Times New Roman" w:hAnsi="Times New Roman"/>
          <w:sz w:val="24"/>
          <w:szCs w:val="24"/>
        </w:rPr>
        <w:t>а</w:t>
      </w:r>
      <w:r w:rsidRPr="00A27542">
        <w:rPr>
          <w:rFonts w:ascii="Times New Roman" w:hAnsi="Times New Roman"/>
          <w:sz w:val="24"/>
          <w:szCs w:val="24"/>
        </w:rPr>
        <w:t xml:space="preserve"> Ю.В</w:t>
      </w:r>
      <w:r>
        <w:rPr>
          <w:rFonts w:ascii="Times New Roman" w:hAnsi="Times New Roman"/>
          <w:sz w:val="24"/>
          <w:szCs w:val="24"/>
        </w:rPr>
        <w:t>. История Средних веков. М., 2015. С. 13.</w:t>
      </w:r>
    </w:p>
  </w:footnote>
  <w:footnote w:id="41">
    <w:p w:rsidR="00DA36E9" w:rsidRPr="00175988" w:rsidRDefault="00DA36E9" w:rsidP="00C61701">
      <w:pPr>
        <w:pStyle w:val="a3"/>
      </w:pPr>
      <w:r w:rsidRPr="00175988">
        <w:rPr>
          <w:rStyle w:val="a5"/>
          <w:sz w:val="24"/>
          <w:szCs w:val="24"/>
        </w:rPr>
        <w:footnoteRef/>
      </w:r>
      <w:r w:rsidRPr="00175988">
        <w:rPr>
          <w:sz w:val="24"/>
          <w:szCs w:val="24"/>
        </w:rPr>
        <w:t xml:space="preserve"> </w:t>
      </w:r>
      <w:r w:rsidRPr="00A27542">
        <w:rPr>
          <w:rFonts w:ascii="Times New Roman" w:hAnsi="Times New Roman"/>
          <w:sz w:val="24"/>
          <w:szCs w:val="24"/>
        </w:rPr>
        <w:t>Искровская Л.В., Фёдоров С.Е., Гурьянов</w:t>
      </w:r>
      <w:r>
        <w:rPr>
          <w:rFonts w:ascii="Times New Roman" w:hAnsi="Times New Roman"/>
          <w:sz w:val="24"/>
          <w:szCs w:val="24"/>
        </w:rPr>
        <w:t>а</w:t>
      </w:r>
      <w:r w:rsidRPr="00A27542">
        <w:rPr>
          <w:rFonts w:ascii="Times New Roman" w:hAnsi="Times New Roman"/>
          <w:sz w:val="24"/>
          <w:szCs w:val="24"/>
        </w:rPr>
        <w:t xml:space="preserve"> Ю.В</w:t>
      </w:r>
      <w:r>
        <w:rPr>
          <w:rFonts w:ascii="Times New Roman" w:hAnsi="Times New Roman"/>
          <w:sz w:val="24"/>
          <w:szCs w:val="24"/>
        </w:rPr>
        <w:t>. История Средних веков. М., 2015. С. 123.</w:t>
      </w:r>
    </w:p>
  </w:footnote>
  <w:footnote w:id="42">
    <w:p w:rsidR="00DA36E9" w:rsidRPr="00E15823" w:rsidRDefault="00DA36E9" w:rsidP="00C61701">
      <w:pPr>
        <w:pStyle w:val="a3"/>
        <w:rPr>
          <w:sz w:val="24"/>
          <w:szCs w:val="24"/>
        </w:rPr>
      </w:pPr>
      <w:r w:rsidRPr="00E15823">
        <w:rPr>
          <w:rStyle w:val="a5"/>
          <w:sz w:val="24"/>
          <w:szCs w:val="24"/>
        </w:rPr>
        <w:footnoteRef/>
      </w:r>
      <w:r w:rsidRPr="00E15823">
        <w:rPr>
          <w:sz w:val="24"/>
          <w:szCs w:val="24"/>
        </w:rPr>
        <w:t xml:space="preserve"> </w:t>
      </w:r>
      <w:r w:rsidRPr="00A27542">
        <w:rPr>
          <w:rFonts w:ascii="Times New Roman" w:hAnsi="Times New Roman"/>
          <w:sz w:val="24"/>
          <w:szCs w:val="24"/>
        </w:rPr>
        <w:t>Искровская Л.В., Фёдоров С.Е., Гурьянов</w:t>
      </w:r>
      <w:r>
        <w:rPr>
          <w:rFonts w:ascii="Times New Roman" w:hAnsi="Times New Roman"/>
          <w:sz w:val="24"/>
          <w:szCs w:val="24"/>
        </w:rPr>
        <w:t>а</w:t>
      </w:r>
      <w:r w:rsidRPr="00A27542">
        <w:rPr>
          <w:rFonts w:ascii="Times New Roman" w:hAnsi="Times New Roman"/>
          <w:sz w:val="24"/>
          <w:szCs w:val="24"/>
        </w:rPr>
        <w:t xml:space="preserve"> Ю.В</w:t>
      </w:r>
      <w:r>
        <w:rPr>
          <w:rFonts w:ascii="Times New Roman" w:hAnsi="Times New Roman"/>
          <w:sz w:val="24"/>
          <w:szCs w:val="24"/>
        </w:rPr>
        <w:t>. История Средних веков. М., 2015. С. 22.</w:t>
      </w:r>
    </w:p>
  </w:footnote>
  <w:footnote w:id="43">
    <w:p w:rsidR="00DA36E9" w:rsidRPr="005F2B8B" w:rsidRDefault="00DA36E9" w:rsidP="00C61701">
      <w:pPr>
        <w:pStyle w:val="a3"/>
      </w:pPr>
      <w:r w:rsidRPr="00E15823">
        <w:rPr>
          <w:rStyle w:val="a5"/>
          <w:sz w:val="24"/>
          <w:szCs w:val="24"/>
        </w:rPr>
        <w:footnoteRef/>
      </w:r>
      <w:r w:rsidRPr="00175988">
        <w:rPr>
          <w:sz w:val="24"/>
          <w:szCs w:val="24"/>
        </w:rPr>
        <w:t xml:space="preserve"> </w:t>
      </w:r>
      <w:r w:rsidRPr="00A27542">
        <w:rPr>
          <w:rFonts w:ascii="Times New Roman" w:hAnsi="Times New Roman"/>
          <w:sz w:val="24"/>
          <w:szCs w:val="24"/>
        </w:rPr>
        <w:t>Искровская Л.В., Фёдоров С.Е., Гурьянов</w:t>
      </w:r>
      <w:r>
        <w:rPr>
          <w:rFonts w:ascii="Times New Roman" w:hAnsi="Times New Roman"/>
          <w:sz w:val="24"/>
          <w:szCs w:val="24"/>
        </w:rPr>
        <w:t>а</w:t>
      </w:r>
      <w:r w:rsidRPr="00A27542">
        <w:rPr>
          <w:rFonts w:ascii="Times New Roman" w:hAnsi="Times New Roman"/>
          <w:sz w:val="24"/>
          <w:szCs w:val="24"/>
        </w:rPr>
        <w:t xml:space="preserve"> Ю.В</w:t>
      </w:r>
      <w:r>
        <w:rPr>
          <w:rFonts w:ascii="Times New Roman" w:hAnsi="Times New Roman"/>
          <w:sz w:val="24"/>
          <w:szCs w:val="24"/>
        </w:rPr>
        <w:t>. История Средних веков. М., 2015. С. 211.</w:t>
      </w:r>
    </w:p>
  </w:footnote>
  <w:footnote w:id="44">
    <w:p w:rsidR="00DA36E9" w:rsidRPr="00E15823" w:rsidRDefault="00DA36E9" w:rsidP="00C61701">
      <w:pPr>
        <w:pStyle w:val="a3"/>
        <w:rPr>
          <w:sz w:val="24"/>
          <w:szCs w:val="24"/>
        </w:rPr>
      </w:pPr>
      <w:r w:rsidRPr="00E15823">
        <w:rPr>
          <w:rStyle w:val="a5"/>
          <w:sz w:val="24"/>
          <w:szCs w:val="24"/>
        </w:rPr>
        <w:footnoteRef/>
      </w:r>
      <w:r w:rsidRPr="00E15823">
        <w:rPr>
          <w:sz w:val="24"/>
          <w:szCs w:val="24"/>
        </w:rPr>
        <w:t xml:space="preserve"> </w:t>
      </w:r>
      <w:r w:rsidRPr="00A27542">
        <w:rPr>
          <w:rFonts w:ascii="Times New Roman" w:hAnsi="Times New Roman"/>
          <w:sz w:val="24"/>
          <w:szCs w:val="24"/>
        </w:rPr>
        <w:t>Искровская Л.В., Фёдоров С.Е., Гурьянов</w:t>
      </w:r>
      <w:r>
        <w:rPr>
          <w:rFonts w:ascii="Times New Roman" w:hAnsi="Times New Roman"/>
          <w:sz w:val="24"/>
          <w:szCs w:val="24"/>
        </w:rPr>
        <w:t>а</w:t>
      </w:r>
      <w:r w:rsidRPr="00A27542">
        <w:rPr>
          <w:rFonts w:ascii="Times New Roman" w:hAnsi="Times New Roman"/>
          <w:sz w:val="24"/>
          <w:szCs w:val="24"/>
        </w:rPr>
        <w:t xml:space="preserve"> Ю.В</w:t>
      </w:r>
      <w:r>
        <w:rPr>
          <w:rFonts w:ascii="Times New Roman" w:hAnsi="Times New Roman"/>
          <w:sz w:val="24"/>
          <w:szCs w:val="24"/>
        </w:rPr>
        <w:t>. История Средних веков. М., 2015. С. 51.</w:t>
      </w:r>
    </w:p>
  </w:footnote>
  <w:footnote w:id="45">
    <w:p w:rsidR="00DA36E9" w:rsidRDefault="00DA36E9">
      <w:pPr>
        <w:pStyle w:val="a3"/>
      </w:pPr>
      <w:r w:rsidRPr="006851A6">
        <w:rPr>
          <w:rStyle w:val="a5"/>
          <w:rFonts w:ascii="Times New Roman" w:hAnsi="Times New Roman"/>
          <w:sz w:val="24"/>
        </w:rPr>
        <w:footnoteRef/>
      </w:r>
      <w:r w:rsidRPr="006851A6">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54.</w:t>
      </w:r>
    </w:p>
  </w:footnote>
  <w:footnote w:id="46">
    <w:p w:rsidR="00DA36E9" w:rsidRPr="006851A6" w:rsidRDefault="00DA36E9">
      <w:pPr>
        <w:pStyle w:val="a3"/>
        <w:rPr>
          <w:rFonts w:ascii="Times New Roman" w:hAnsi="Times New Roman"/>
          <w:sz w:val="24"/>
        </w:rPr>
      </w:pPr>
      <w:r w:rsidRPr="006851A6">
        <w:rPr>
          <w:rStyle w:val="a5"/>
          <w:rFonts w:ascii="Times New Roman" w:hAnsi="Times New Roman"/>
          <w:sz w:val="24"/>
        </w:rPr>
        <w:footnoteRef/>
      </w:r>
      <w:r w:rsidRPr="006851A6">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15</w:t>
      </w:r>
      <w:r w:rsidRPr="00992E0C">
        <w:rPr>
          <w:rFonts w:ascii="Times New Roman" w:hAnsi="Times New Roman"/>
          <w:sz w:val="24"/>
        </w:rPr>
        <w:t>.</w:t>
      </w:r>
    </w:p>
  </w:footnote>
  <w:footnote w:id="47">
    <w:p w:rsidR="00DA36E9" w:rsidRDefault="00DA36E9">
      <w:pPr>
        <w:pStyle w:val="a3"/>
      </w:pPr>
      <w:r w:rsidRPr="006851A6">
        <w:rPr>
          <w:rStyle w:val="a5"/>
          <w:rFonts w:ascii="Times New Roman" w:hAnsi="Times New Roman"/>
          <w:sz w:val="24"/>
        </w:rPr>
        <w:footnoteRef/>
      </w:r>
      <w: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119</w:t>
      </w:r>
      <w:r w:rsidRPr="00992E0C">
        <w:rPr>
          <w:rFonts w:ascii="Times New Roman" w:hAnsi="Times New Roman"/>
          <w:sz w:val="24"/>
        </w:rPr>
        <w:t>.</w:t>
      </w:r>
    </w:p>
  </w:footnote>
  <w:footnote w:id="48">
    <w:p w:rsidR="00DA36E9" w:rsidRPr="009C3AE8" w:rsidRDefault="00DA36E9">
      <w:pPr>
        <w:pStyle w:val="a3"/>
        <w:rPr>
          <w:rFonts w:ascii="Times New Roman" w:hAnsi="Times New Roman"/>
        </w:rPr>
      </w:pPr>
      <w:r w:rsidRPr="009C3AE8">
        <w:rPr>
          <w:rStyle w:val="a5"/>
          <w:rFonts w:ascii="Times New Roman" w:hAnsi="Times New Roman"/>
          <w:sz w:val="24"/>
        </w:rPr>
        <w:footnoteRef/>
      </w:r>
      <w:r w:rsidRPr="009C3AE8">
        <w:rPr>
          <w:rFonts w:ascii="Times New Roman" w:hAnsi="Times New Roman"/>
          <w:sz w:val="24"/>
        </w:rPr>
        <w:t xml:space="preserve"> </w:t>
      </w:r>
      <w:r w:rsidRPr="00B119FB">
        <w:rPr>
          <w:rFonts w:ascii="Times New Roman" w:hAnsi="Times New Roman"/>
          <w:sz w:val="24"/>
          <w:szCs w:val="24"/>
        </w:rPr>
        <w:t>Проект концепции УМК по Всеобщей истории [Электронный ресурс] // Ассоциация учителей истории и обществознания. URL: http://school.historia</w:t>
      </w:r>
      <w:r>
        <w:rPr>
          <w:rFonts w:ascii="Times New Roman" w:hAnsi="Times New Roman"/>
          <w:sz w:val="24"/>
          <w:szCs w:val="24"/>
        </w:rPr>
        <w:t>ns.ru/?p=2513 (дата обращения: 19.02.2018</w:t>
      </w:r>
      <w:r w:rsidRPr="00B119FB">
        <w:rPr>
          <w:rFonts w:ascii="Times New Roman" w:hAnsi="Times New Roman"/>
          <w:sz w:val="24"/>
          <w:szCs w:val="24"/>
        </w:rPr>
        <w:t>)</w:t>
      </w:r>
    </w:p>
  </w:footnote>
  <w:footnote w:id="49">
    <w:p w:rsidR="0066524F" w:rsidRPr="0066524F" w:rsidRDefault="0066524F">
      <w:pPr>
        <w:pStyle w:val="a3"/>
        <w:rPr>
          <w:rFonts w:ascii="Times New Roman" w:hAnsi="Times New Roman"/>
        </w:rPr>
      </w:pPr>
      <w:r w:rsidRPr="0066524F">
        <w:rPr>
          <w:rStyle w:val="a5"/>
          <w:rFonts w:ascii="Times New Roman" w:hAnsi="Times New Roman"/>
          <w:sz w:val="24"/>
        </w:rPr>
        <w:footnoteRef/>
      </w:r>
      <w:r w:rsidRPr="0066524F">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196.</w:t>
      </w:r>
    </w:p>
  </w:footnote>
  <w:footnote w:id="50">
    <w:p w:rsidR="00DA36E9" w:rsidRPr="00B4520D" w:rsidRDefault="00DA36E9" w:rsidP="00FA7A3F">
      <w:pPr>
        <w:pStyle w:val="a3"/>
      </w:pPr>
      <w:r w:rsidRPr="00B4520D">
        <w:rPr>
          <w:rStyle w:val="a5"/>
          <w:rFonts w:ascii="Times New Roman" w:hAnsi="Times New Roman"/>
          <w:sz w:val="24"/>
        </w:rPr>
        <w:footnoteRef/>
      </w:r>
      <w:r w:rsidRPr="00B4520D">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120.</w:t>
      </w:r>
    </w:p>
  </w:footnote>
  <w:footnote w:id="51">
    <w:p w:rsidR="00F136A8" w:rsidRPr="00F136A8" w:rsidRDefault="00F136A8">
      <w:pPr>
        <w:pStyle w:val="a3"/>
        <w:rPr>
          <w:rFonts w:ascii="Times New Roman" w:hAnsi="Times New Roman"/>
        </w:rPr>
      </w:pPr>
      <w:r w:rsidRPr="00F136A8">
        <w:rPr>
          <w:rStyle w:val="a5"/>
          <w:rFonts w:ascii="Times New Roman" w:hAnsi="Times New Roman"/>
          <w:sz w:val="24"/>
        </w:rPr>
        <w:footnoteRef/>
      </w:r>
      <w:r w:rsidRPr="00F136A8">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86.</w:t>
      </w:r>
    </w:p>
  </w:footnote>
  <w:footnote w:id="52">
    <w:p w:rsidR="00F136A8" w:rsidRPr="00F136A8" w:rsidRDefault="00F136A8">
      <w:pPr>
        <w:pStyle w:val="a3"/>
        <w:rPr>
          <w:rFonts w:ascii="Times New Roman" w:hAnsi="Times New Roman"/>
        </w:rPr>
      </w:pPr>
      <w:r w:rsidRPr="00F136A8">
        <w:rPr>
          <w:rStyle w:val="a5"/>
          <w:rFonts w:ascii="Times New Roman" w:hAnsi="Times New Roman"/>
          <w:sz w:val="24"/>
        </w:rPr>
        <w:footnoteRef/>
      </w:r>
      <w:r w:rsidRPr="00F136A8">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107.</w:t>
      </w:r>
    </w:p>
  </w:footnote>
  <w:footnote w:id="53">
    <w:p w:rsidR="00DA36E9" w:rsidRPr="00DA36E9" w:rsidRDefault="00DA36E9">
      <w:pPr>
        <w:pStyle w:val="a3"/>
        <w:rPr>
          <w:rFonts w:ascii="Times New Roman" w:hAnsi="Times New Roman"/>
        </w:rPr>
      </w:pPr>
      <w:r w:rsidRPr="00DA36E9">
        <w:rPr>
          <w:rStyle w:val="a5"/>
          <w:rFonts w:ascii="Times New Roman" w:hAnsi="Times New Roman"/>
          <w:sz w:val="24"/>
        </w:rPr>
        <w:footnoteRef/>
      </w:r>
      <w:r w:rsidRPr="00DA36E9">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70.</w:t>
      </w:r>
    </w:p>
  </w:footnote>
  <w:footnote w:id="54">
    <w:p w:rsidR="00F136A8" w:rsidRPr="00F136A8" w:rsidRDefault="00F136A8">
      <w:pPr>
        <w:pStyle w:val="a3"/>
        <w:rPr>
          <w:rFonts w:ascii="Times New Roman" w:hAnsi="Times New Roman"/>
        </w:rPr>
      </w:pPr>
      <w:r w:rsidRPr="00F136A8">
        <w:rPr>
          <w:rStyle w:val="a5"/>
          <w:rFonts w:ascii="Times New Roman" w:hAnsi="Times New Roman"/>
          <w:sz w:val="24"/>
        </w:rPr>
        <w:footnoteRef/>
      </w:r>
      <w:r w:rsidRPr="00F136A8">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107.</w:t>
      </w:r>
    </w:p>
  </w:footnote>
  <w:footnote w:id="55">
    <w:p w:rsidR="00DA36E9" w:rsidRPr="00F022DA" w:rsidRDefault="00DA36E9">
      <w:pPr>
        <w:pStyle w:val="a3"/>
        <w:rPr>
          <w:rFonts w:ascii="Times New Roman" w:hAnsi="Times New Roman"/>
        </w:rPr>
      </w:pPr>
      <w:r w:rsidRPr="00F022DA">
        <w:rPr>
          <w:rStyle w:val="a5"/>
          <w:rFonts w:ascii="Times New Roman" w:hAnsi="Times New Roman"/>
          <w:sz w:val="24"/>
        </w:rPr>
        <w:footnoteRef/>
      </w:r>
      <w:r w:rsidRPr="00F022DA">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55.</w:t>
      </w:r>
    </w:p>
  </w:footnote>
  <w:footnote w:id="56">
    <w:p w:rsidR="00325343" w:rsidRPr="00325343" w:rsidRDefault="00325343">
      <w:pPr>
        <w:pStyle w:val="a3"/>
        <w:rPr>
          <w:rFonts w:ascii="Times New Roman" w:hAnsi="Times New Roman"/>
        </w:rPr>
      </w:pPr>
      <w:r w:rsidRPr="00325343">
        <w:rPr>
          <w:rStyle w:val="a5"/>
          <w:rFonts w:ascii="Times New Roman" w:hAnsi="Times New Roman"/>
          <w:sz w:val="24"/>
        </w:rPr>
        <w:footnoteRef/>
      </w:r>
      <w:r w:rsidRPr="00325343">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138.</w:t>
      </w:r>
    </w:p>
  </w:footnote>
  <w:footnote w:id="57">
    <w:p w:rsidR="00325343" w:rsidRPr="00325343" w:rsidRDefault="00325343">
      <w:pPr>
        <w:pStyle w:val="a3"/>
        <w:rPr>
          <w:rFonts w:ascii="Times New Roman" w:hAnsi="Times New Roman"/>
        </w:rPr>
      </w:pPr>
      <w:r w:rsidRPr="00325343">
        <w:rPr>
          <w:rStyle w:val="a5"/>
          <w:rFonts w:ascii="Times New Roman" w:hAnsi="Times New Roman"/>
          <w:sz w:val="24"/>
        </w:rPr>
        <w:footnoteRef/>
      </w:r>
      <w:r w:rsidRPr="00325343">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153.</w:t>
      </w:r>
    </w:p>
  </w:footnote>
  <w:footnote w:id="58">
    <w:p w:rsidR="00F136A8" w:rsidRPr="00F136A8" w:rsidRDefault="00F136A8">
      <w:pPr>
        <w:pStyle w:val="a3"/>
        <w:rPr>
          <w:rFonts w:ascii="Times New Roman" w:hAnsi="Times New Roman"/>
        </w:rPr>
      </w:pPr>
      <w:r w:rsidRPr="00F136A8">
        <w:rPr>
          <w:rStyle w:val="a5"/>
          <w:rFonts w:ascii="Times New Roman" w:hAnsi="Times New Roman"/>
          <w:sz w:val="24"/>
        </w:rPr>
        <w:footnoteRef/>
      </w:r>
      <w:r w:rsidRPr="00F136A8">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129.</w:t>
      </w:r>
    </w:p>
  </w:footnote>
  <w:footnote w:id="59">
    <w:p w:rsidR="00DA36E9" w:rsidRPr="00DA36E9" w:rsidRDefault="00DA36E9">
      <w:pPr>
        <w:pStyle w:val="a3"/>
        <w:rPr>
          <w:rFonts w:ascii="Times New Roman" w:hAnsi="Times New Roman"/>
        </w:rPr>
      </w:pPr>
      <w:r w:rsidRPr="00DA36E9">
        <w:rPr>
          <w:rStyle w:val="a5"/>
          <w:rFonts w:ascii="Times New Roman" w:hAnsi="Times New Roman"/>
          <w:sz w:val="24"/>
        </w:rPr>
        <w:footnoteRef/>
      </w:r>
      <w:r w:rsidRPr="00DA36E9">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63.</w:t>
      </w:r>
    </w:p>
  </w:footnote>
  <w:footnote w:id="60">
    <w:p w:rsidR="00DA36E9" w:rsidRPr="00DA36E9" w:rsidRDefault="00DA36E9">
      <w:pPr>
        <w:pStyle w:val="a3"/>
        <w:rPr>
          <w:rFonts w:ascii="Times New Roman" w:hAnsi="Times New Roman"/>
        </w:rPr>
      </w:pPr>
      <w:r w:rsidRPr="00DA36E9">
        <w:rPr>
          <w:rStyle w:val="a5"/>
          <w:rFonts w:ascii="Times New Roman" w:hAnsi="Times New Roman"/>
          <w:sz w:val="24"/>
        </w:rPr>
        <w:footnoteRef/>
      </w:r>
      <w:r w:rsidRPr="00DA36E9">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64.</w:t>
      </w:r>
    </w:p>
  </w:footnote>
  <w:footnote w:id="61">
    <w:p w:rsidR="00DA36E9" w:rsidRPr="00325343" w:rsidRDefault="00DA36E9">
      <w:pPr>
        <w:pStyle w:val="a3"/>
        <w:rPr>
          <w:rFonts w:ascii="Times New Roman" w:hAnsi="Times New Roman"/>
          <w:sz w:val="24"/>
        </w:rPr>
      </w:pPr>
      <w:r w:rsidRPr="0019432E">
        <w:rPr>
          <w:rStyle w:val="a5"/>
          <w:rFonts w:ascii="Times New Roman" w:hAnsi="Times New Roman"/>
          <w:sz w:val="24"/>
        </w:rPr>
        <w:footnoteRef/>
      </w:r>
      <w: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40.</w:t>
      </w:r>
    </w:p>
  </w:footnote>
  <w:footnote w:id="62">
    <w:p w:rsidR="00325343" w:rsidRDefault="00325343">
      <w:pPr>
        <w:pStyle w:val="a3"/>
      </w:pPr>
      <w:r w:rsidRPr="00325343">
        <w:rPr>
          <w:rStyle w:val="a5"/>
          <w:rFonts w:ascii="Times New Roman" w:hAnsi="Times New Roman"/>
          <w:sz w:val="24"/>
        </w:rPr>
        <w:footnoteRef/>
      </w:r>
      <w: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189.</w:t>
      </w:r>
    </w:p>
  </w:footnote>
  <w:footnote w:id="63">
    <w:p w:rsidR="00325343" w:rsidRPr="00325343" w:rsidRDefault="00325343">
      <w:pPr>
        <w:pStyle w:val="a3"/>
        <w:rPr>
          <w:rFonts w:ascii="Times New Roman" w:hAnsi="Times New Roman"/>
        </w:rPr>
      </w:pPr>
      <w:r w:rsidRPr="00325343">
        <w:rPr>
          <w:rStyle w:val="a5"/>
          <w:rFonts w:ascii="Times New Roman" w:hAnsi="Times New Roman"/>
          <w:sz w:val="24"/>
        </w:rPr>
        <w:footnoteRef/>
      </w:r>
      <w:r w:rsidRPr="00325343">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173.</w:t>
      </w:r>
    </w:p>
  </w:footnote>
  <w:footnote w:id="64">
    <w:p w:rsidR="00DA36E9" w:rsidRPr="0019432E" w:rsidRDefault="00DA36E9">
      <w:pPr>
        <w:pStyle w:val="a3"/>
        <w:rPr>
          <w:rFonts w:ascii="Times New Roman" w:hAnsi="Times New Roman"/>
        </w:rPr>
      </w:pPr>
      <w:r w:rsidRPr="0019432E">
        <w:rPr>
          <w:rStyle w:val="a5"/>
          <w:rFonts w:ascii="Times New Roman" w:hAnsi="Times New Roman"/>
          <w:sz w:val="24"/>
        </w:rPr>
        <w:footnoteRef/>
      </w:r>
      <w:r w:rsidRPr="0019432E">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24.</w:t>
      </w:r>
    </w:p>
  </w:footnote>
  <w:footnote w:id="65">
    <w:p w:rsidR="00F136A8" w:rsidRPr="00F136A8" w:rsidRDefault="00F136A8">
      <w:pPr>
        <w:pStyle w:val="a3"/>
        <w:rPr>
          <w:rFonts w:ascii="Times New Roman" w:hAnsi="Times New Roman"/>
        </w:rPr>
      </w:pPr>
      <w:r w:rsidRPr="00F136A8">
        <w:rPr>
          <w:rStyle w:val="a5"/>
          <w:rFonts w:ascii="Times New Roman" w:hAnsi="Times New Roman"/>
          <w:sz w:val="24"/>
        </w:rPr>
        <w:footnoteRef/>
      </w:r>
      <w:r w:rsidRPr="00F136A8">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107.</w:t>
      </w:r>
    </w:p>
  </w:footnote>
  <w:footnote w:id="66">
    <w:p w:rsidR="00DA36E9" w:rsidRPr="00F022DA" w:rsidRDefault="00DA36E9">
      <w:pPr>
        <w:pStyle w:val="a3"/>
        <w:rPr>
          <w:rFonts w:ascii="Times New Roman" w:hAnsi="Times New Roman"/>
        </w:rPr>
      </w:pPr>
      <w:r w:rsidRPr="00F022DA">
        <w:rPr>
          <w:rStyle w:val="a5"/>
          <w:rFonts w:ascii="Times New Roman" w:hAnsi="Times New Roman"/>
          <w:sz w:val="24"/>
        </w:rPr>
        <w:footnoteRef/>
      </w:r>
      <w:r w:rsidRPr="00F022DA">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62.</w:t>
      </w:r>
    </w:p>
  </w:footnote>
  <w:footnote w:id="67">
    <w:p w:rsidR="00DA36E9" w:rsidRPr="00F022DA" w:rsidRDefault="00DA36E9">
      <w:pPr>
        <w:pStyle w:val="a3"/>
        <w:rPr>
          <w:rFonts w:ascii="Times New Roman" w:hAnsi="Times New Roman"/>
        </w:rPr>
      </w:pPr>
      <w:r w:rsidRPr="00F022DA">
        <w:rPr>
          <w:rStyle w:val="a5"/>
          <w:rFonts w:ascii="Times New Roman" w:hAnsi="Times New Roman"/>
          <w:sz w:val="24"/>
        </w:rPr>
        <w:footnoteRef/>
      </w:r>
      <w:r w:rsidRPr="00F022DA">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62.</w:t>
      </w:r>
    </w:p>
  </w:footnote>
  <w:footnote w:id="68">
    <w:p w:rsidR="00DA36E9" w:rsidRPr="00530D62" w:rsidRDefault="00DA36E9">
      <w:pPr>
        <w:pStyle w:val="a3"/>
        <w:rPr>
          <w:rFonts w:ascii="Times New Roman" w:hAnsi="Times New Roman"/>
        </w:rPr>
      </w:pPr>
      <w:r w:rsidRPr="00530D62">
        <w:rPr>
          <w:rStyle w:val="a5"/>
          <w:rFonts w:ascii="Times New Roman" w:hAnsi="Times New Roman"/>
          <w:sz w:val="24"/>
        </w:rPr>
        <w:footnoteRef/>
      </w:r>
      <w:r w:rsidRPr="00530D62">
        <w:rPr>
          <w:rFonts w:ascii="Times New Roman" w:hAnsi="Times New Roman"/>
          <w:sz w:val="24"/>
        </w:rPr>
        <w:t xml:space="preserve"> Виппер Р.Ю.</w:t>
      </w:r>
      <w:r>
        <w:rPr>
          <w:rFonts w:ascii="Times New Roman" w:hAnsi="Times New Roman"/>
          <w:sz w:val="24"/>
        </w:rPr>
        <w:t xml:space="preserve"> </w:t>
      </w:r>
      <w:r w:rsidRPr="00FA7A3F">
        <w:rPr>
          <w:rFonts w:ascii="Times New Roman" w:hAnsi="Times New Roman"/>
          <w:sz w:val="24"/>
        </w:rPr>
        <w:t>Учебник истории. Средние века.</w:t>
      </w:r>
      <w:r>
        <w:rPr>
          <w:rFonts w:ascii="Times New Roman" w:hAnsi="Times New Roman"/>
          <w:sz w:val="24"/>
        </w:rPr>
        <w:t xml:space="preserve"> С. 153.</w:t>
      </w:r>
    </w:p>
  </w:footnote>
  <w:footnote w:id="69">
    <w:p w:rsidR="00DA36E9" w:rsidRPr="00530D62" w:rsidRDefault="00DA36E9">
      <w:pPr>
        <w:pStyle w:val="a3"/>
        <w:rPr>
          <w:rFonts w:ascii="Times New Roman" w:hAnsi="Times New Roman"/>
        </w:rPr>
      </w:pPr>
      <w:r w:rsidRPr="00530D62">
        <w:rPr>
          <w:rStyle w:val="a5"/>
          <w:rFonts w:ascii="Times New Roman" w:hAnsi="Times New Roman"/>
          <w:sz w:val="24"/>
        </w:rPr>
        <w:footnoteRef/>
      </w:r>
      <w:r w:rsidRPr="00530D62">
        <w:rPr>
          <w:rFonts w:ascii="Times New Roman" w:hAnsi="Times New Roman"/>
          <w:sz w:val="24"/>
        </w:rPr>
        <w:t xml:space="preserve"> Виппер Р.Ю.</w:t>
      </w:r>
      <w:r>
        <w:rPr>
          <w:rFonts w:ascii="Times New Roman" w:hAnsi="Times New Roman"/>
          <w:sz w:val="24"/>
        </w:rPr>
        <w:t xml:space="preserve"> </w:t>
      </w:r>
      <w:r w:rsidRPr="00FA7A3F">
        <w:rPr>
          <w:rFonts w:ascii="Times New Roman" w:hAnsi="Times New Roman"/>
          <w:sz w:val="24"/>
        </w:rPr>
        <w:t>Учебник истории. Средние века.</w:t>
      </w:r>
      <w:r>
        <w:rPr>
          <w:rFonts w:ascii="Times New Roman" w:hAnsi="Times New Roman"/>
          <w:sz w:val="24"/>
        </w:rPr>
        <w:t xml:space="preserve"> С. 153.</w:t>
      </w:r>
    </w:p>
  </w:footnote>
  <w:footnote w:id="70">
    <w:p w:rsidR="00DA36E9" w:rsidRPr="006762EF" w:rsidRDefault="00DA36E9" w:rsidP="006762EF">
      <w:pPr>
        <w:pStyle w:val="a3"/>
      </w:pPr>
      <w:r w:rsidRPr="006762EF">
        <w:rPr>
          <w:rStyle w:val="a5"/>
          <w:rFonts w:ascii="Times New Roman" w:hAnsi="Times New Roman"/>
          <w:sz w:val="24"/>
        </w:rPr>
        <w:footnoteRef/>
      </w:r>
      <w:r w:rsidRPr="006762EF">
        <w:rPr>
          <w:rFonts w:ascii="Times New Roman" w:hAnsi="Times New Roman"/>
          <w:sz w:val="24"/>
        </w:rPr>
        <w:t xml:space="preserve"> </w:t>
      </w:r>
      <w:r>
        <w:rPr>
          <w:rFonts w:ascii="Times New Roman" w:hAnsi="Times New Roman"/>
          <w:sz w:val="24"/>
        </w:rPr>
        <w:t>Косминский Е.А</w:t>
      </w:r>
      <w:r w:rsidRPr="00992E0C">
        <w:rPr>
          <w:rFonts w:ascii="Times New Roman" w:hAnsi="Times New Roman"/>
          <w:sz w:val="24"/>
        </w:rPr>
        <w:t>. Исто</w:t>
      </w:r>
      <w:r>
        <w:rPr>
          <w:rFonts w:ascii="Times New Roman" w:hAnsi="Times New Roman"/>
          <w:sz w:val="24"/>
        </w:rPr>
        <w:t>рия Средних веков. М., 1956. С. 133.</w:t>
      </w:r>
    </w:p>
  </w:footnote>
  <w:footnote w:id="71">
    <w:p w:rsidR="00DA36E9" w:rsidRPr="00530D62" w:rsidRDefault="00DA36E9">
      <w:pPr>
        <w:pStyle w:val="a3"/>
      </w:pPr>
      <w:r w:rsidRPr="008D17BD">
        <w:rPr>
          <w:rStyle w:val="a5"/>
          <w:rFonts w:ascii="Times New Roman" w:hAnsi="Times New Roman"/>
          <w:sz w:val="24"/>
        </w:rPr>
        <w:footnoteRef/>
      </w:r>
      <w:r w:rsidRPr="008D17BD">
        <w:rPr>
          <w:rFonts w:ascii="Times New Roman" w:hAnsi="Times New Roman"/>
          <w:sz w:val="24"/>
        </w:rPr>
        <w:t xml:space="preserve"> </w:t>
      </w:r>
      <w:r>
        <w:rPr>
          <w:rFonts w:ascii="Times New Roman" w:hAnsi="Times New Roman"/>
          <w:sz w:val="24"/>
        </w:rPr>
        <w:t>Косминский Е.А</w:t>
      </w:r>
      <w:r w:rsidRPr="00992E0C">
        <w:rPr>
          <w:rFonts w:ascii="Times New Roman" w:hAnsi="Times New Roman"/>
          <w:sz w:val="24"/>
        </w:rPr>
        <w:t>. Исто</w:t>
      </w:r>
      <w:r>
        <w:rPr>
          <w:rFonts w:ascii="Times New Roman" w:hAnsi="Times New Roman"/>
          <w:sz w:val="24"/>
        </w:rPr>
        <w:t>рия Средних веков. М., 1956. С. 142.</w:t>
      </w:r>
    </w:p>
  </w:footnote>
  <w:footnote w:id="72">
    <w:p w:rsidR="00DA36E9" w:rsidRPr="00530D62" w:rsidRDefault="00DA36E9" w:rsidP="00530D62">
      <w:pPr>
        <w:pStyle w:val="a3"/>
      </w:pPr>
      <w:r w:rsidRPr="00530D62">
        <w:rPr>
          <w:rStyle w:val="a5"/>
          <w:rFonts w:ascii="Times New Roman" w:hAnsi="Times New Roman"/>
          <w:sz w:val="24"/>
        </w:rPr>
        <w:footnoteRef/>
      </w:r>
      <w:r w:rsidRPr="00530D62">
        <w:rPr>
          <w:rFonts w:ascii="Times New Roman" w:hAnsi="Times New Roman"/>
          <w:sz w:val="24"/>
        </w:rPr>
        <w:t xml:space="preserve"> </w:t>
      </w:r>
      <w:r>
        <w:rPr>
          <w:rFonts w:ascii="Times New Roman" w:hAnsi="Times New Roman"/>
          <w:sz w:val="24"/>
        </w:rPr>
        <w:t>Косминский Е.А</w:t>
      </w:r>
      <w:r w:rsidRPr="00992E0C">
        <w:rPr>
          <w:rFonts w:ascii="Times New Roman" w:hAnsi="Times New Roman"/>
          <w:sz w:val="24"/>
        </w:rPr>
        <w:t>. Исто</w:t>
      </w:r>
      <w:r>
        <w:rPr>
          <w:rFonts w:ascii="Times New Roman" w:hAnsi="Times New Roman"/>
          <w:sz w:val="24"/>
        </w:rPr>
        <w:t>рия Средних веков. М., 1956. С. 194.</w:t>
      </w:r>
    </w:p>
    <w:p w:rsidR="00DA36E9" w:rsidRPr="00530D62" w:rsidRDefault="00DA36E9">
      <w:pPr>
        <w:pStyle w:val="a3"/>
        <w:rPr>
          <w:rFonts w:ascii="Times New Roman" w:hAnsi="Times New Roman"/>
        </w:rPr>
      </w:pPr>
    </w:p>
  </w:footnote>
  <w:footnote w:id="73">
    <w:p w:rsidR="004752CB" w:rsidRPr="004752CB" w:rsidRDefault="004752CB">
      <w:pPr>
        <w:pStyle w:val="a3"/>
        <w:rPr>
          <w:rFonts w:ascii="Times New Roman" w:hAnsi="Times New Roman"/>
        </w:rPr>
      </w:pPr>
      <w:r w:rsidRPr="004752CB">
        <w:rPr>
          <w:rStyle w:val="a5"/>
          <w:rFonts w:ascii="Times New Roman" w:hAnsi="Times New Roman"/>
          <w:sz w:val="24"/>
        </w:rPr>
        <w:footnoteRef/>
      </w:r>
      <w:r w:rsidRPr="004752CB">
        <w:rPr>
          <w:rFonts w:ascii="Times New Roman" w:hAnsi="Times New Roman"/>
          <w:sz w:val="24"/>
        </w:rPr>
        <w:t xml:space="preserve"> </w:t>
      </w:r>
      <w:r w:rsidRPr="00BF1FCD">
        <w:rPr>
          <w:rFonts w:ascii="Times New Roman" w:hAnsi="Times New Roman"/>
          <w:sz w:val="24"/>
          <w:szCs w:val="22"/>
        </w:rPr>
        <w:t>Агибалова</w:t>
      </w:r>
      <w:r w:rsidR="001D55C6">
        <w:rPr>
          <w:rFonts w:ascii="Times New Roman" w:hAnsi="Times New Roman"/>
          <w:sz w:val="24"/>
          <w:szCs w:val="22"/>
        </w:rPr>
        <w:t xml:space="preserve"> Е.В., Донской Г.М</w:t>
      </w:r>
      <w:r w:rsidRPr="00BF1FCD">
        <w:rPr>
          <w:rFonts w:ascii="Times New Roman" w:hAnsi="Times New Roman"/>
          <w:sz w:val="24"/>
          <w:szCs w:val="22"/>
        </w:rPr>
        <w:t xml:space="preserve">. История Средних веков. </w:t>
      </w:r>
      <w:r>
        <w:rPr>
          <w:rFonts w:ascii="Times New Roman" w:hAnsi="Times New Roman"/>
          <w:sz w:val="24"/>
          <w:szCs w:val="22"/>
        </w:rPr>
        <w:t>М., 1981. С. 25</w:t>
      </w:r>
      <w:r w:rsidRPr="00BF1FCD">
        <w:rPr>
          <w:rFonts w:ascii="Times New Roman" w:hAnsi="Times New Roman"/>
          <w:sz w:val="24"/>
          <w:szCs w:val="22"/>
        </w:rPr>
        <w:t>.</w:t>
      </w:r>
    </w:p>
  </w:footnote>
  <w:footnote w:id="74">
    <w:p w:rsidR="002D5900" w:rsidRPr="002D5900" w:rsidRDefault="002D5900">
      <w:pPr>
        <w:pStyle w:val="a3"/>
        <w:rPr>
          <w:rFonts w:ascii="Times New Roman" w:hAnsi="Times New Roman"/>
        </w:rPr>
      </w:pPr>
      <w:r w:rsidRPr="002D5900">
        <w:rPr>
          <w:rStyle w:val="a5"/>
          <w:rFonts w:ascii="Times New Roman" w:hAnsi="Times New Roman"/>
          <w:sz w:val="24"/>
        </w:rPr>
        <w:footnoteRef/>
      </w:r>
      <w:r w:rsidRPr="002D5900">
        <w:rPr>
          <w:rFonts w:ascii="Times New Roman" w:hAnsi="Times New Roman"/>
          <w:sz w:val="24"/>
        </w:rPr>
        <w:t xml:space="preserve"> </w:t>
      </w:r>
      <w:r w:rsidRPr="00BF1FCD">
        <w:rPr>
          <w:rFonts w:ascii="Times New Roman" w:hAnsi="Times New Roman"/>
          <w:sz w:val="24"/>
          <w:szCs w:val="22"/>
        </w:rPr>
        <w:t xml:space="preserve">Агибалова Е.В., Донской Г.М. История Средних веков. </w:t>
      </w:r>
      <w:r>
        <w:rPr>
          <w:rFonts w:ascii="Times New Roman" w:hAnsi="Times New Roman"/>
          <w:sz w:val="24"/>
          <w:szCs w:val="22"/>
        </w:rPr>
        <w:t>М., 1981. С. 100</w:t>
      </w:r>
      <w:r w:rsidRPr="00BF1FCD">
        <w:rPr>
          <w:rFonts w:ascii="Times New Roman" w:hAnsi="Times New Roman"/>
          <w:sz w:val="24"/>
          <w:szCs w:val="22"/>
        </w:rPr>
        <w:t>.</w:t>
      </w:r>
    </w:p>
  </w:footnote>
  <w:footnote w:id="75">
    <w:p w:rsidR="004752CB" w:rsidRDefault="004752CB">
      <w:pPr>
        <w:pStyle w:val="a3"/>
      </w:pPr>
      <w:r w:rsidRPr="004752CB">
        <w:rPr>
          <w:rStyle w:val="a5"/>
          <w:rFonts w:ascii="Times New Roman" w:hAnsi="Times New Roman"/>
          <w:sz w:val="24"/>
        </w:rPr>
        <w:footnoteRef/>
      </w:r>
      <w:r>
        <w:t xml:space="preserve"> </w:t>
      </w:r>
      <w:r w:rsidRPr="00BF1FCD">
        <w:rPr>
          <w:rFonts w:ascii="Times New Roman" w:hAnsi="Times New Roman"/>
          <w:sz w:val="24"/>
          <w:szCs w:val="22"/>
        </w:rPr>
        <w:t xml:space="preserve">Агибалова Е.В., Донской Г.М. История Средних веков. </w:t>
      </w:r>
      <w:r>
        <w:rPr>
          <w:rFonts w:ascii="Times New Roman" w:hAnsi="Times New Roman"/>
          <w:sz w:val="24"/>
          <w:szCs w:val="22"/>
        </w:rPr>
        <w:t>М., 1981. С. 30</w:t>
      </w:r>
      <w:r w:rsidRPr="00BF1FCD">
        <w:rPr>
          <w:rFonts w:ascii="Times New Roman" w:hAnsi="Times New Roman"/>
          <w:sz w:val="24"/>
          <w:szCs w:val="22"/>
        </w:rPr>
        <w:t>.</w:t>
      </w:r>
    </w:p>
  </w:footnote>
  <w:footnote w:id="76">
    <w:p w:rsidR="00420C61" w:rsidRPr="009E0180" w:rsidRDefault="00420C61" w:rsidP="00420C61">
      <w:pPr>
        <w:pStyle w:val="a3"/>
      </w:pPr>
      <w:r w:rsidRPr="009E0180">
        <w:rPr>
          <w:rStyle w:val="a5"/>
          <w:rFonts w:ascii="Times New Roman" w:hAnsi="Times New Roman"/>
          <w:sz w:val="24"/>
        </w:rPr>
        <w:footnoteRef/>
      </w:r>
      <w:r w:rsidRPr="009E0180">
        <w:rPr>
          <w:rFonts w:ascii="Times New Roman" w:hAnsi="Times New Roman"/>
          <w:sz w:val="24"/>
        </w:rPr>
        <w:t xml:space="preserve"> </w:t>
      </w:r>
      <w:r w:rsidR="001D55C6">
        <w:rPr>
          <w:rFonts w:ascii="Times New Roman" w:hAnsi="Times New Roman"/>
          <w:sz w:val="24"/>
          <w:szCs w:val="22"/>
        </w:rPr>
        <w:t>Агибалова Е.В., Донской Г.М</w:t>
      </w:r>
      <w:r w:rsidRPr="00BF1FCD">
        <w:rPr>
          <w:rFonts w:ascii="Times New Roman" w:hAnsi="Times New Roman"/>
          <w:sz w:val="24"/>
          <w:szCs w:val="22"/>
        </w:rPr>
        <w:t xml:space="preserve">. История Средних веков. </w:t>
      </w:r>
      <w:r>
        <w:rPr>
          <w:rFonts w:ascii="Times New Roman" w:hAnsi="Times New Roman"/>
          <w:sz w:val="24"/>
          <w:szCs w:val="22"/>
        </w:rPr>
        <w:t>М., 1981. С. 248</w:t>
      </w:r>
      <w:r w:rsidRPr="00BF1FCD">
        <w:rPr>
          <w:rFonts w:ascii="Times New Roman" w:hAnsi="Times New Roman"/>
          <w:sz w:val="24"/>
          <w:szCs w:val="22"/>
        </w:rPr>
        <w:t>.</w:t>
      </w:r>
    </w:p>
  </w:footnote>
  <w:footnote w:id="77">
    <w:p w:rsidR="00D9705D" w:rsidRPr="00C36142" w:rsidRDefault="00D9705D" w:rsidP="00D9705D">
      <w:pPr>
        <w:pStyle w:val="a3"/>
        <w:rPr>
          <w:rFonts w:ascii="Times New Roman" w:hAnsi="Times New Roman"/>
        </w:rPr>
      </w:pPr>
      <w:r w:rsidRPr="00C36142">
        <w:rPr>
          <w:rStyle w:val="a5"/>
          <w:rFonts w:ascii="Times New Roman" w:hAnsi="Times New Roman"/>
          <w:sz w:val="24"/>
        </w:rPr>
        <w:footnoteRef/>
      </w:r>
      <w:r w:rsidRPr="00C36142">
        <w:rPr>
          <w:rFonts w:ascii="Times New Roman" w:hAnsi="Times New Roman"/>
        </w:rPr>
        <w:t xml:space="preserve"> </w:t>
      </w:r>
      <w:r w:rsidRPr="00C36142">
        <w:rPr>
          <w:rFonts w:ascii="Times New Roman" w:hAnsi="Times New Roman"/>
          <w:sz w:val="24"/>
          <w:szCs w:val="22"/>
        </w:rPr>
        <w:t>Агибалова Е.В., Донской Г.М. Истори</w:t>
      </w:r>
      <w:r w:rsidR="00EC2A1B">
        <w:rPr>
          <w:rFonts w:ascii="Times New Roman" w:hAnsi="Times New Roman"/>
          <w:sz w:val="24"/>
          <w:szCs w:val="22"/>
        </w:rPr>
        <w:t>я Средних веков. М., 1981. С. 18</w:t>
      </w:r>
      <w:r w:rsidRPr="00C36142">
        <w:rPr>
          <w:rFonts w:ascii="Times New Roman" w:hAnsi="Times New Roman"/>
          <w:sz w:val="24"/>
          <w:szCs w:val="22"/>
        </w:rPr>
        <w:t>.</w:t>
      </w:r>
    </w:p>
  </w:footnote>
  <w:footnote w:id="78">
    <w:p w:rsidR="00D9705D" w:rsidRPr="00C36142" w:rsidRDefault="00D9705D" w:rsidP="00D9705D">
      <w:pPr>
        <w:pStyle w:val="a3"/>
        <w:rPr>
          <w:rFonts w:ascii="Times New Roman" w:hAnsi="Times New Roman"/>
        </w:rPr>
      </w:pPr>
      <w:r w:rsidRPr="00C36142">
        <w:rPr>
          <w:rStyle w:val="a5"/>
          <w:rFonts w:ascii="Times New Roman" w:hAnsi="Times New Roman"/>
          <w:sz w:val="24"/>
        </w:rPr>
        <w:footnoteRef/>
      </w:r>
      <w:r w:rsidRPr="00C36142">
        <w:rPr>
          <w:rFonts w:ascii="Times New Roman" w:hAnsi="Times New Roman"/>
        </w:rPr>
        <w:t xml:space="preserve"> </w:t>
      </w:r>
      <w:r w:rsidRPr="00C36142">
        <w:rPr>
          <w:rFonts w:ascii="Times New Roman" w:hAnsi="Times New Roman"/>
          <w:sz w:val="24"/>
          <w:szCs w:val="22"/>
        </w:rPr>
        <w:t>Агибалова Е.В., Донской Г.М. История Средни</w:t>
      </w:r>
      <w:r w:rsidR="00EC2A1B">
        <w:rPr>
          <w:rFonts w:ascii="Times New Roman" w:hAnsi="Times New Roman"/>
          <w:sz w:val="24"/>
          <w:szCs w:val="22"/>
        </w:rPr>
        <w:t>х веков. М., 1981</w:t>
      </w:r>
      <w:r w:rsidR="002D5900">
        <w:rPr>
          <w:rFonts w:ascii="Times New Roman" w:hAnsi="Times New Roman"/>
          <w:sz w:val="24"/>
          <w:szCs w:val="22"/>
        </w:rPr>
        <w:t>. С. 79</w:t>
      </w:r>
      <w:r w:rsidRPr="00C36142">
        <w:rPr>
          <w:rFonts w:ascii="Times New Roman" w:hAnsi="Times New Roman"/>
          <w:sz w:val="24"/>
          <w:szCs w:val="22"/>
        </w:rPr>
        <w:t>.</w:t>
      </w:r>
    </w:p>
  </w:footnote>
  <w:footnote w:id="79">
    <w:p w:rsidR="00D9705D" w:rsidRPr="00E23856" w:rsidRDefault="00D9705D" w:rsidP="00D9705D">
      <w:pPr>
        <w:pStyle w:val="a3"/>
        <w:rPr>
          <w:rFonts w:ascii="Times New Roman" w:hAnsi="Times New Roman"/>
          <w:sz w:val="24"/>
        </w:rPr>
      </w:pPr>
      <w:r w:rsidRPr="00DE68B6">
        <w:rPr>
          <w:rStyle w:val="a5"/>
          <w:rFonts w:ascii="Times New Roman" w:hAnsi="Times New Roman"/>
          <w:sz w:val="24"/>
        </w:rPr>
        <w:footnoteRef/>
      </w:r>
      <w:r w:rsidRPr="00DE68B6">
        <w:rPr>
          <w:rFonts w:ascii="Times New Roman" w:hAnsi="Times New Roman"/>
          <w:sz w:val="24"/>
        </w:rPr>
        <w:t xml:space="preserve"> </w:t>
      </w:r>
      <w:r w:rsidRPr="00BF1FCD">
        <w:rPr>
          <w:rFonts w:ascii="Times New Roman" w:hAnsi="Times New Roman"/>
          <w:sz w:val="24"/>
          <w:szCs w:val="22"/>
        </w:rPr>
        <w:t xml:space="preserve">Агибалова Е.В., Донской Г.М. История Средних веков. </w:t>
      </w:r>
      <w:r w:rsidR="00EC2A1B">
        <w:rPr>
          <w:rFonts w:ascii="Times New Roman" w:hAnsi="Times New Roman"/>
          <w:sz w:val="24"/>
          <w:szCs w:val="22"/>
        </w:rPr>
        <w:t>М., 1981. С. 2</w:t>
      </w:r>
      <w:r>
        <w:rPr>
          <w:rFonts w:ascii="Times New Roman" w:hAnsi="Times New Roman"/>
          <w:sz w:val="24"/>
          <w:szCs w:val="22"/>
        </w:rPr>
        <w:t>2</w:t>
      </w:r>
      <w:r w:rsidRPr="00BF1FCD">
        <w:rPr>
          <w:rFonts w:ascii="Times New Roman" w:hAnsi="Times New Roman"/>
          <w:sz w:val="24"/>
          <w:szCs w:val="22"/>
        </w:rPr>
        <w:t>.</w:t>
      </w:r>
    </w:p>
  </w:footnote>
  <w:footnote w:id="80">
    <w:p w:rsidR="00E23856" w:rsidRDefault="00E23856">
      <w:pPr>
        <w:pStyle w:val="a3"/>
      </w:pPr>
      <w:r w:rsidRPr="00E23856">
        <w:rPr>
          <w:rStyle w:val="a5"/>
          <w:rFonts w:ascii="Times New Roman" w:hAnsi="Times New Roman"/>
          <w:sz w:val="24"/>
        </w:rPr>
        <w:footnoteRef/>
      </w:r>
      <w:r>
        <w:t xml:space="preserve"> </w:t>
      </w:r>
      <w:r w:rsidRPr="00BF1FCD">
        <w:rPr>
          <w:rFonts w:ascii="Times New Roman" w:hAnsi="Times New Roman"/>
          <w:sz w:val="24"/>
          <w:szCs w:val="22"/>
        </w:rPr>
        <w:t xml:space="preserve">Агибалова Е.В., Донской Г.М. История Средних веков. </w:t>
      </w:r>
      <w:r>
        <w:rPr>
          <w:rFonts w:ascii="Times New Roman" w:hAnsi="Times New Roman"/>
          <w:sz w:val="24"/>
          <w:szCs w:val="22"/>
        </w:rPr>
        <w:t>М., 1981</w:t>
      </w:r>
      <w:r w:rsidR="002D5900">
        <w:rPr>
          <w:rFonts w:ascii="Times New Roman" w:hAnsi="Times New Roman"/>
          <w:sz w:val="24"/>
          <w:szCs w:val="22"/>
        </w:rPr>
        <w:t>. С. 79</w:t>
      </w:r>
      <w:r w:rsidRPr="00BF1FCD">
        <w:rPr>
          <w:rFonts w:ascii="Times New Roman" w:hAnsi="Times New Roman"/>
          <w:sz w:val="24"/>
          <w:szCs w:val="22"/>
        </w:rPr>
        <w:t>.</w:t>
      </w:r>
    </w:p>
  </w:footnote>
  <w:footnote w:id="81">
    <w:p w:rsidR="00D9705D" w:rsidRDefault="00D9705D" w:rsidP="00D9705D">
      <w:pPr>
        <w:pStyle w:val="a3"/>
      </w:pPr>
      <w:r w:rsidRPr="003936FE">
        <w:rPr>
          <w:rStyle w:val="a5"/>
          <w:rFonts w:ascii="Times New Roman" w:hAnsi="Times New Roman"/>
          <w:sz w:val="24"/>
        </w:rPr>
        <w:footnoteRef/>
      </w:r>
      <w:r>
        <w:t xml:space="preserve"> </w:t>
      </w:r>
      <w:r w:rsidRPr="00BF1FCD">
        <w:rPr>
          <w:rFonts w:ascii="Times New Roman" w:hAnsi="Times New Roman"/>
          <w:sz w:val="24"/>
          <w:szCs w:val="22"/>
        </w:rPr>
        <w:t xml:space="preserve">Агибалова Е.В., Донской Г.М. История Средних веков. </w:t>
      </w:r>
      <w:r w:rsidR="00EC2A1B">
        <w:rPr>
          <w:rFonts w:ascii="Times New Roman" w:hAnsi="Times New Roman"/>
          <w:sz w:val="24"/>
          <w:szCs w:val="22"/>
        </w:rPr>
        <w:t>М., 1981</w:t>
      </w:r>
      <w:r w:rsidR="002D5900">
        <w:rPr>
          <w:rFonts w:ascii="Times New Roman" w:hAnsi="Times New Roman"/>
          <w:sz w:val="24"/>
          <w:szCs w:val="22"/>
        </w:rPr>
        <w:t>. С. 75</w:t>
      </w:r>
      <w:r w:rsidRPr="00BF1FCD">
        <w:rPr>
          <w:rFonts w:ascii="Times New Roman" w:hAnsi="Times New Roman"/>
          <w:sz w:val="24"/>
          <w:szCs w:val="22"/>
        </w:rPr>
        <w:t>.</w:t>
      </w:r>
    </w:p>
  </w:footnote>
  <w:footnote w:id="82">
    <w:p w:rsidR="00D9705D" w:rsidRPr="003E3F76" w:rsidRDefault="00D9705D" w:rsidP="00D9705D">
      <w:pPr>
        <w:pStyle w:val="a3"/>
      </w:pPr>
      <w:r w:rsidRPr="003E3F76">
        <w:rPr>
          <w:rStyle w:val="a5"/>
          <w:rFonts w:ascii="Times New Roman" w:hAnsi="Times New Roman"/>
          <w:sz w:val="24"/>
        </w:rPr>
        <w:footnoteRef/>
      </w:r>
      <w:r w:rsidRPr="003E3F76">
        <w:rPr>
          <w:rFonts w:ascii="Times New Roman" w:hAnsi="Times New Roman"/>
          <w:sz w:val="24"/>
        </w:rPr>
        <w:t xml:space="preserve"> </w:t>
      </w:r>
      <w:r w:rsidRPr="00BF1FCD">
        <w:rPr>
          <w:rFonts w:ascii="Times New Roman" w:hAnsi="Times New Roman"/>
          <w:sz w:val="24"/>
          <w:szCs w:val="22"/>
        </w:rPr>
        <w:t xml:space="preserve">Агибалова Е.В., Донской Г.М. История Средних веков. </w:t>
      </w:r>
      <w:r w:rsidR="00EC2A1B">
        <w:rPr>
          <w:rFonts w:ascii="Times New Roman" w:hAnsi="Times New Roman"/>
          <w:sz w:val="24"/>
          <w:szCs w:val="22"/>
        </w:rPr>
        <w:t>М., 1981</w:t>
      </w:r>
      <w:r w:rsidR="006F17AD">
        <w:rPr>
          <w:rFonts w:ascii="Times New Roman" w:hAnsi="Times New Roman"/>
          <w:sz w:val="24"/>
          <w:szCs w:val="22"/>
        </w:rPr>
        <w:t>. С. 205</w:t>
      </w:r>
      <w:r w:rsidRPr="00BF1FCD">
        <w:rPr>
          <w:rFonts w:ascii="Times New Roman" w:hAnsi="Times New Roman"/>
          <w:sz w:val="24"/>
          <w:szCs w:val="22"/>
        </w:rPr>
        <w:t>.</w:t>
      </w:r>
    </w:p>
  </w:footnote>
  <w:footnote w:id="83">
    <w:p w:rsidR="006F17AD" w:rsidRPr="006F17AD" w:rsidRDefault="006F17AD">
      <w:pPr>
        <w:pStyle w:val="a3"/>
        <w:rPr>
          <w:rFonts w:ascii="Times New Roman" w:hAnsi="Times New Roman"/>
        </w:rPr>
      </w:pPr>
      <w:r w:rsidRPr="006F17AD">
        <w:rPr>
          <w:rStyle w:val="a5"/>
          <w:rFonts w:ascii="Times New Roman" w:hAnsi="Times New Roman"/>
          <w:sz w:val="24"/>
        </w:rPr>
        <w:footnoteRef/>
      </w:r>
      <w:r w:rsidRPr="006F17AD">
        <w:rPr>
          <w:rFonts w:ascii="Times New Roman" w:hAnsi="Times New Roman"/>
          <w:sz w:val="24"/>
        </w:rPr>
        <w:t xml:space="preserve"> </w:t>
      </w:r>
      <w:r w:rsidR="00420C61" w:rsidRPr="00BF1FCD">
        <w:rPr>
          <w:rFonts w:ascii="Times New Roman" w:hAnsi="Times New Roman"/>
          <w:sz w:val="24"/>
          <w:szCs w:val="22"/>
        </w:rPr>
        <w:t xml:space="preserve">Агибалова Е.В., Донской Г.М. История Средних веков. </w:t>
      </w:r>
      <w:r w:rsidR="00420C61">
        <w:rPr>
          <w:rFonts w:ascii="Times New Roman" w:hAnsi="Times New Roman"/>
          <w:sz w:val="24"/>
          <w:szCs w:val="22"/>
        </w:rPr>
        <w:t>М., 1981. С. 226</w:t>
      </w:r>
      <w:r w:rsidR="00420C61" w:rsidRPr="00BF1FCD">
        <w:rPr>
          <w:rFonts w:ascii="Times New Roman" w:hAnsi="Times New Roman"/>
          <w:sz w:val="24"/>
          <w:szCs w:val="22"/>
        </w:rPr>
        <w:t>.</w:t>
      </w:r>
    </w:p>
  </w:footnote>
  <w:footnote w:id="84">
    <w:p w:rsidR="00D9705D" w:rsidRPr="009E0180" w:rsidRDefault="00D9705D" w:rsidP="00D9705D">
      <w:pPr>
        <w:pStyle w:val="a3"/>
      </w:pPr>
      <w:r w:rsidRPr="009E0180">
        <w:rPr>
          <w:rStyle w:val="a5"/>
          <w:rFonts w:ascii="Times New Roman" w:hAnsi="Times New Roman"/>
          <w:sz w:val="24"/>
        </w:rPr>
        <w:footnoteRef/>
      </w:r>
      <w:r w:rsidRPr="009E0180">
        <w:rPr>
          <w:rFonts w:ascii="Times New Roman" w:hAnsi="Times New Roman"/>
          <w:sz w:val="24"/>
        </w:rPr>
        <w:t xml:space="preserve"> </w:t>
      </w:r>
      <w:r w:rsidR="001D55C6">
        <w:rPr>
          <w:rFonts w:ascii="Times New Roman" w:hAnsi="Times New Roman"/>
          <w:sz w:val="24"/>
          <w:szCs w:val="22"/>
        </w:rPr>
        <w:t>Агибалова Е.В., Донской Г.М</w:t>
      </w:r>
      <w:r w:rsidRPr="00BF1FCD">
        <w:rPr>
          <w:rFonts w:ascii="Times New Roman" w:hAnsi="Times New Roman"/>
          <w:sz w:val="24"/>
          <w:szCs w:val="22"/>
        </w:rPr>
        <w:t xml:space="preserve">. История Средних веков. </w:t>
      </w:r>
      <w:r w:rsidR="00EC2A1B">
        <w:rPr>
          <w:rFonts w:ascii="Times New Roman" w:hAnsi="Times New Roman"/>
          <w:sz w:val="24"/>
          <w:szCs w:val="22"/>
        </w:rPr>
        <w:t>М., 1981</w:t>
      </w:r>
      <w:r w:rsidR="006F17AD">
        <w:rPr>
          <w:rFonts w:ascii="Times New Roman" w:hAnsi="Times New Roman"/>
          <w:sz w:val="24"/>
          <w:szCs w:val="22"/>
        </w:rPr>
        <w:t>. С. 139</w:t>
      </w:r>
      <w:r>
        <w:rPr>
          <w:rFonts w:ascii="Times New Roman" w:hAnsi="Times New Roman"/>
          <w:sz w:val="24"/>
          <w:szCs w:val="22"/>
        </w:rPr>
        <w:t>.</w:t>
      </w:r>
    </w:p>
  </w:footnote>
  <w:footnote w:id="85">
    <w:p w:rsidR="00D9705D" w:rsidRPr="003E3F76" w:rsidRDefault="00D9705D" w:rsidP="00D9705D">
      <w:pPr>
        <w:pStyle w:val="a3"/>
      </w:pPr>
      <w:r w:rsidRPr="003E3F76">
        <w:rPr>
          <w:rStyle w:val="a5"/>
          <w:rFonts w:ascii="Times New Roman" w:hAnsi="Times New Roman"/>
          <w:sz w:val="24"/>
        </w:rPr>
        <w:footnoteRef/>
      </w:r>
      <w:r w:rsidRPr="003E3F76">
        <w:rPr>
          <w:rFonts w:ascii="Times New Roman" w:hAnsi="Times New Roman"/>
          <w:sz w:val="24"/>
        </w:rPr>
        <w:t xml:space="preserve"> </w:t>
      </w:r>
      <w:r w:rsidRPr="00BF1FCD">
        <w:rPr>
          <w:rFonts w:ascii="Times New Roman" w:hAnsi="Times New Roman"/>
          <w:sz w:val="24"/>
          <w:szCs w:val="22"/>
        </w:rPr>
        <w:t xml:space="preserve">Агибалова Е.В., Донской Г.М. История Средних веков. </w:t>
      </w:r>
      <w:r w:rsidR="00EC2A1B">
        <w:rPr>
          <w:rFonts w:ascii="Times New Roman" w:hAnsi="Times New Roman"/>
          <w:sz w:val="24"/>
          <w:szCs w:val="22"/>
        </w:rPr>
        <w:t>М., 1981</w:t>
      </w:r>
      <w:r>
        <w:rPr>
          <w:rFonts w:ascii="Times New Roman" w:hAnsi="Times New Roman"/>
          <w:sz w:val="24"/>
          <w:szCs w:val="22"/>
        </w:rPr>
        <w:t>. С. 163</w:t>
      </w:r>
      <w:r w:rsidRPr="00BF1FCD">
        <w:rPr>
          <w:rFonts w:ascii="Times New Roman" w:hAnsi="Times New Roman"/>
          <w:sz w:val="24"/>
          <w:szCs w:val="22"/>
        </w:rPr>
        <w:t>.</w:t>
      </w:r>
    </w:p>
  </w:footnote>
  <w:footnote w:id="86">
    <w:p w:rsidR="002D5900" w:rsidRDefault="002D5900">
      <w:pPr>
        <w:pStyle w:val="a3"/>
      </w:pPr>
      <w:r w:rsidRPr="002D5900">
        <w:rPr>
          <w:rStyle w:val="a5"/>
          <w:rFonts w:ascii="Times New Roman" w:hAnsi="Times New Roman"/>
          <w:sz w:val="24"/>
        </w:rPr>
        <w:footnoteRef/>
      </w:r>
      <w:r>
        <w:t xml:space="preserve"> </w:t>
      </w:r>
      <w:r w:rsidRPr="00BF1FCD">
        <w:rPr>
          <w:rFonts w:ascii="Times New Roman" w:hAnsi="Times New Roman"/>
          <w:sz w:val="24"/>
          <w:szCs w:val="22"/>
        </w:rPr>
        <w:t xml:space="preserve">Агибалова Е.В., Донской Г.М. История Средних веков. </w:t>
      </w:r>
      <w:r>
        <w:rPr>
          <w:rFonts w:ascii="Times New Roman" w:hAnsi="Times New Roman"/>
          <w:sz w:val="24"/>
          <w:szCs w:val="22"/>
        </w:rPr>
        <w:t>М., 1981. С. 55</w:t>
      </w:r>
      <w:r w:rsidRPr="00BF1FCD">
        <w:rPr>
          <w:rFonts w:ascii="Times New Roman" w:hAnsi="Times New Roman"/>
          <w:sz w:val="24"/>
          <w:szCs w:val="22"/>
        </w:rPr>
        <w:t>.</w:t>
      </w:r>
    </w:p>
  </w:footnote>
  <w:footnote w:id="87">
    <w:p w:rsidR="006F17AD" w:rsidRPr="006F17AD" w:rsidRDefault="006F17AD">
      <w:pPr>
        <w:pStyle w:val="a3"/>
        <w:rPr>
          <w:rFonts w:ascii="Times New Roman" w:hAnsi="Times New Roman"/>
        </w:rPr>
      </w:pPr>
      <w:r w:rsidRPr="006F17AD">
        <w:rPr>
          <w:rStyle w:val="a5"/>
          <w:rFonts w:ascii="Times New Roman" w:hAnsi="Times New Roman"/>
          <w:sz w:val="24"/>
        </w:rPr>
        <w:footnoteRef/>
      </w:r>
      <w:r w:rsidRPr="006F17AD">
        <w:rPr>
          <w:rFonts w:ascii="Times New Roman" w:hAnsi="Times New Roman"/>
          <w:sz w:val="24"/>
        </w:rPr>
        <w:t xml:space="preserve"> </w:t>
      </w:r>
      <w:r w:rsidRPr="00BF1FCD">
        <w:rPr>
          <w:rFonts w:ascii="Times New Roman" w:hAnsi="Times New Roman"/>
          <w:sz w:val="24"/>
          <w:szCs w:val="22"/>
        </w:rPr>
        <w:t xml:space="preserve">Агибалова Е.В., Донской Г.М. История Средних веков. </w:t>
      </w:r>
      <w:r>
        <w:rPr>
          <w:rFonts w:ascii="Times New Roman" w:hAnsi="Times New Roman"/>
          <w:sz w:val="24"/>
          <w:szCs w:val="22"/>
        </w:rPr>
        <w:t>М., 1981. С. 110</w:t>
      </w:r>
      <w:r w:rsidRPr="00BF1FCD">
        <w:rPr>
          <w:rFonts w:ascii="Times New Roman" w:hAnsi="Times New Roman"/>
          <w:sz w:val="24"/>
          <w:szCs w:val="22"/>
        </w:rPr>
        <w:t>.</w:t>
      </w:r>
    </w:p>
  </w:footnote>
  <w:footnote w:id="88">
    <w:p w:rsidR="00420C61" w:rsidRPr="00420C61" w:rsidRDefault="00420C61">
      <w:pPr>
        <w:pStyle w:val="a3"/>
        <w:rPr>
          <w:rFonts w:ascii="Times New Roman" w:hAnsi="Times New Roman"/>
        </w:rPr>
      </w:pPr>
      <w:r w:rsidRPr="00420C61">
        <w:rPr>
          <w:rStyle w:val="a5"/>
          <w:rFonts w:ascii="Times New Roman" w:hAnsi="Times New Roman"/>
          <w:sz w:val="24"/>
        </w:rPr>
        <w:footnoteRef/>
      </w:r>
      <w:r w:rsidRPr="00420C61">
        <w:rPr>
          <w:rFonts w:ascii="Times New Roman" w:hAnsi="Times New Roman"/>
          <w:sz w:val="24"/>
        </w:rPr>
        <w:t xml:space="preserve"> </w:t>
      </w:r>
      <w:r w:rsidRPr="00BF1FCD">
        <w:rPr>
          <w:rFonts w:ascii="Times New Roman" w:hAnsi="Times New Roman"/>
          <w:sz w:val="24"/>
          <w:szCs w:val="22"/>
        </w:rPr>
        <w:t xml:space="preserve">Агибалова Е.В., Донской Г.М. История Средних веков. </w:t>
      </w:r>
      <w:r>
        <w:rPr>
          <w:rFonts w:ascii="Times New Roman" w:hAnsi="Times New Roman"/>
          <w:sz w:val="24"/>
          <w:szCs w:val="22"/>
        </w:rPr>
        <w:t>М., 1981. С. 75.</w:t>
      </w:r>
    </w:p>
  </w:footnote>
  <w:footnote w:id="89">
    <w:p w:rsidR="004752CB" w:rsidRPr="004752CB" w:rsidRDefault="004752CB">
      <w:pPr>
        <w:pStyle w:val="a3"/>
        <w:rPr>
          <w:rFonts w:ascii="Times New Roman" w:hAnsi="Times New Roman"/>
        </w:rPr>
      </w:pPr>
      <w:r w:rsidRPr="004752CB">
        <w:rPr>
          <w:rStyle w:val="a5"/>
          <w:rFonts w:ascii="Times New Roman" w:hAnsi="Times New Roman"/>
          <w:sz w:val="24"/>
        </w:rPr>
        <w:footnoteRef/>
      </w:r>
      <w:r w:rsidRPr="004752CB">
        <w:rPr>
          <w:rFonts w:ascii="Times New Roman" w:hAnsi="Times New Roman"/>
          <w:sz w:val="24"/>
        </w:rPr>
        <w:t xml:space="preserve"> </w:t>
      </w:r>
      <w:r w:rsidRPr="00BF1FCD">
        <w:rPr>
          <w:rFonts w:ascii="Times New Roman" w:hAnsi="Times New Roman"/>
          <w:sz w:val="24"/>
          <w:szCs w:val="22"/>
        </w:rPr>
        <w:t xml:space="preserve">Агибалова Е.В., Донской Г.М. История Средних веков. </w:t>
      </w:r>
      <w:r>
        <w:rPr>
          <w:rFonts w:ascii="Times New Roman" w:hAnsi="Times New Roman"/>
          <w:sz w:val="24"/>
          <w:szCs w:val="22"/>
        </w:rPr>
        <w:t>М., 1981. С. 26</w:t>
      </w:r>
      <w:r w:rsidRPr="00BF1FCD">
        <w:rPr>
          <w:rFonts w:ascii="Times New Roman" w:hAnsi="Times New Roman"/>
          <w:sz w:val="24"/>
          <w:szCs w:val="22"/>
        </w:rPr>
        <w:t>.</w:t>
      </w:r>
    </w:p>
  </w:footnote>
  <w:footnote w:id="90">
    <w:p w:rsidR="004A68FF" w:rsidRPr="004A68FF" w:rsidRDefault="004A68FF">
      <w:pPr>
        <w:pStyle w:val="a3"/>
        <w:rPr>
          <w:rFonts w:ascii="Times New Roman" w:hAnsi="Times New Roman"/>
          <w:sz w:val="24"/>
          <w:szCs w:val="24"/>
        </w:rPr>
      </w:pPr>
      <w:r w:rsidRPr="004A68FF">
        <w:rPr>
          <w:rStyle w:val="a5"/>
          <w:rFonts w:ascii="Times New Roman" w:hAnsi="Times New Roman"/>
          <w:sz w:val="24"/>
          <w:szCs w:val="24"/>
        </w:rPr>
        <w:footnoteRef/>
      </w:r>
      <w:r w:rsidRPr="004A68FF">
        <w:rPr>
          <w:rFonts w:ascii="Times New Roman" w:hAnsi="Times New Roman"/>
          <w:sz w:val="24"/>
          <w:szCs w:val="24"/>
        </w:rPr>
        <w:t xml:space="preserve"> Гуре</w:t>
      </w:r>
      <w:r>
        <w:rPr>
          <w:rFonts w:ascii="Times New Roman" w:hAnsi="Times New Roman"/>
          <w:sz w:val="24"/>
          <w:szCs w:val="24"/>
        </w:rPr>
        <w:t>вич А.Я., Харитонович Д.Э. История Средних веков. М., 1995. С. 18</w:t>
      </w:r>
    </w:p>
  </w:footnote>
  <w:footnote w:id="91">
    <w:p w:rsidR="003C2FAC" w:rsidRPr="003C2FAC" w:rsidRDefault="003C2FAC" w:rsidP="003C2FAC">
      <w:pPr>
        <w:pStyle w:val="a3"/>
        <w:rPr>
          <w:rFonts w:ascii="Times New Roman" w:hAnsi="Times New Roman"/>
          <w:sz w:val="24"/>
          <w:szCs w:val="24"/>
        </w:rPr>
      </w:pPr>
      <w:r w:rsidRPr="003C2FAC">
        <w:rPr>
          <w:rStyle w:val="a5"/>
          <w:rFonts w:ascii="Times New Roman" w:hAnsi="Times New Roman"/>
          <w:sz w:val="24"/>
        </w:rPr>
        <w:footnoteRef/>
      </w:r>
      <w:r w:rsidRPr="003C2FAC">
        <w:rPr>
          <w:rFonts w:ascii="Times New Roman" w:hAnsi="Times New Roman"/>
          <w:sz w:val="24"/>
        </w:rPr>
        <w:t xml:space="preserve"> </w:t>
      </w:r>
      <w:r w:rsidRPr="004A68FF">
        <w:rPr>
          <w:rFonts w:ascii="Times New Roman" w:hAnsi="Times New Roman"/>
          <w:sz w:val="24"/>
          <w:szCs w:val="24"/>
        </w:rPr>
        <w:t>Гуре</w:t>
      </w:r>
      <w:r>
        <w:rPr>
          <w:rFonts w:ascii="Times New Roman" w:hAnsi="Times New Roman"/>
          <w:sz w:val="24"/>
          <w:szCs w:val="24"/>
        </w:rPr>
        <w:t>вич А.Я., Харитонович Д.Э. История Средних веков. М., 1995. С. 35</w:t>
      </w:r>
      <w:r w:rsidR="00BC04B7">
        <w:rPr>
          <w:rFonts w:ascii="Times New Roman" w:hAnsi="Times New Roman"/>
          <w:sz w:val="24"/>
          <w:szCs w:val="24"/>
        </w:rPr>
        <w:t>.</w:t>
      </w:r>
    </w:p>
  </w:footnote>
  <w:footnote w:id="92">
    <w:p w:rsidR="003C2FAC" w:rsidRPr="003C2FAC" w:rsidRDefault="003C2FAC">
      <w:pPr>
        <w:pStyle w:val="a3"/>
        <w:rPr>
          <w:rFonts w:ascii="Times New Roman" w:hAnsi="Times New Roman"/>
        </w:rPr>
      </w:pPr>
      <w:r w:rsidRPr="003C2FAC">
        <w:rPr>
          <w:rStyle w:val="a5"/>
          <w:rFonts w:ascii="Times New Roman" w:hAnsi="Times New Roman"/>
          <w:sz w:val="24"/>
        </w:rPr>
        <w:footnoteRef/>
      </w:r>
      <w:r w:rsidRPr="003C2FAC">
        <w:rPr>
          <w:rFonts w:ascii="Times New Roman" w:hAnsi="Times New Roman"/>
          <w:sz w:val="24"/>
        </w:rPr>
        <w:t xml:space="preserve"> </w:t>
      </w:r>
      <w:r w:rsidRPr="004A68FF">
        <w:rPr>
          <w:rFonts w:ascii="Times New Roman" w:hAnsi="Times New Roman"/>
          <w:sz w:val="24"/>
          <w:szCs w:val="24"/>
        </w:rPr>
        <w:t>Гуре</w:t>
      </w:r>
      <w:r>
        <w:rPr>
          <w:rFonts w:ascii="Times New Roman" w:hAnsi="Times New Roman"/>
          <w:sz w:val="24"/>
          <w:szCs w:val="24"/>
        </w:rPr>
        <w:t>вич А.Я., Харитонович Д.Э. История Средних веков. М., 1995. С. 37</w:t>
      </w:r>
      <w:r w:rsidR="00BC04B7">
        <w:rPr>
          <w:rFonts w:ascii="Times New Roman" w:hAnsi="Times New Roman"/>
          <w:sz w:val="24"/>
          <w:szCs w:val="24"/>
        </w:rPr>
        <w:t>.</w:t>
      </w:r>
    </w:p>
  </w:footnote>
  <w:footnote w:id="93">
    <w:p w:rsidR="00BB0C9B" w:rsidRPr="003C2FAC" w:rsidRDefault="00BB0C9B" w:rsidP="00BB0C9B">
      <w:pPr>
        <w:pStyle w:val="a3"/>
        <w:rPr>
          <w:rFonts w:ascii="Times New Roman" w:hAnsi="Times New Roman"/>
          <w:sz w:val="24"/>
          <w:szCs w:val="24"/>
        </w:rPr>
      </w:pPr>
      <w:r w:rsidRPr="00BB0C9B">
        <w:rPr>
          <w:rStyle w:val="a5"/>
          <w:rFonts w:ascii="Times New Roman" w:hAnsi="Times New Roman"/>
          <w:sz w:val="24"/>
        </w:rPr>
        <w:footnoteRef/>
      </w:r>
      <w:r w:rsidRPr="00BB0C9B">
        <w:rPr>
          <w:rFonts w:ascii="Times New Roman" w:hAnsi="Times New Roman"/>
          <w:sz w:val="24"/>
        </w:rPr>
        <w:t xml:space="preserve"> </w:t>
      </w:r>
      <w:r w:rsidRPr="004A68FF">
        <w:rPr>
          <w:rFonts w:ascii="Times New Roman" w:hAnsi="Times New Roman"/>
          <w:sz w:val="24"/>
          <w:szCs w:val="24"/>
        </w:rPr>
        <w:t>Гуре</w:t>
      </w:r>
      <w:r>
        <w:rPr>
          <w:rFonts w:ascii="Times New Roman" w:hAnsi="Times New Roman"/>
          <w:sz w:val="24"/>
          <w:szCs w:val="24"/>
        </w:rPr>
        <w:t>вич А.Я., Харитонович Д.Э. История Средних веков. М., 1995. С. 25</w:t>
      </w:r>
      <w:r w:rsidR="00BC04B7">
        <w:rPr>
          <w:rFonts w:ascii="Times New Roman" w:hAnsi="Times New Roman"/>
          <w:sz w:val="24"/>
          <w:szCs w:val="24"/>
        </w:rPr>
        <w:t>.</w:t>
      </w:r>
    </w:p>
  </w:footnote>
  <w:footnote w:id="94">
    <w:p w:rsidR="00E40488" w:rsidRDefault="00E40488">
      <w:pPr>
        <w:pStyle w:val="a3"/>
      </w:pPr>
      <w:r w:rsidRPr="00E40488">
        <w:rPr>
          <w:rStyle w:val="a5"/>
          <w:rFonts w:ascii="Times New Roman" w:hAnsi="Times New Roman"/>
          <w:sz w:val="24"/>
          <w:szCs w:val="24"/>
        </w:rPr>
        <w:footnoteRef/>
      </w:r>
      <w:r w:rsidRPr="00E40488">
        <w:rPr>
          <w:rFonts w:ascii="Times New Roman" w:hAnsi="Times New Roman"/>
          <w:sz w:val="24"/>
          <w:szCs w:val="24"/>
        </w:rPr>
        <w:t xml:space="preserve"> Гуревич А.Я., Харитонович</w:t>
      </w:r>
      <w:r>
        <w:rPr>
          <w:rFonts w:ascii="Times New Roman" w:hAnsi="Times New Roman"/>
          <w:sz w:val="24"/>
          <w:szCs w:val="24"/>
        </w:rPr>
        <w:t xml:space="preserve"> Д.Э. История Средних веков. М., 1995. С. 79</w:t>
      </w:r>
      <w:r w:rsidR="00BC04B7">
        <w:rPr>
          <w:rFonts w:ascii="Times New Roman" w:hAnsi="Times New Roman"/>
          <w:sz w:val="24"/>
          <w:szCs w:val="24"/>
        </w:rPr>
        <w:t>.</w:t>
      </w:r>
    </w:p>
  </w:footnote>
  <w:footnote w:id="95">
    <w:p w:rsidR="00BC04B7" w:rsidRPr="00BC04B7" w:rsidRDefault="00BC04B7">
      <w:pPr>
        <w:pStyle w:val="a3"/>
        <w:rPr>
          <w:rFonts w:ascii="Times New Roman" w:hAnsi="Times New Roman"/>
        </w:rPr>
      </w:pPr>
      <w:r w:rsidRPr="00BC04B7">
        <w:rPr>
          <w:rStyle w:val="a5"/>
          <w:rFonts w:ascii="Times New Roman" w:hAnsi="Times New Roman"/>
          <w:sz w:val="24"/>
        </w:rPr>
        <w:footnoteRef/>
      </w:r>
      <w:r w:rsidRPr="00BC04B7">
        <w:rPr>
          <w:rFonts w:ascii="Times New Roman" w:hAnsi="Times New Roman"/>
          <w:sz w:val="24"/>
        </w:rPr>
        <w:t xml:space="preserve"> </w:t>
      </w:r>
      <w:r w:rsidRPr="00BF1FCD">
        <w:rPr>
          <w:rFonts w:ascii="Times New Roman" w:hAnsi="Times New Roman"/>
          <w:sz w:val="24"/>
          <w:szCs w:val="22"/>
        </w:rPr>
        <w:t xml:space="preserve">Агибалова Е.В., Донской Г.М. Всеобщая история. История Средних веков. </w:t>
      </w:r>
      <w:r>
        <w:rPr>
          <w:rFonts w:ascii="Times New Roman" w:hAnsi="Times New Roman"/>
          <w:sz w:val="24"/>
          <w:szCs w:val="22"/>
        </w:rPr>
        <w:t xml:space="preserve">М., 2014. </w:t>
      </w:r>
      <w:r w:rsidRPr="001D55C6">
        <w:rPr>
          <w:rFonts w:ascii="Times New Roman" w:hAnsi="Times New Roman"/>
          <w:sz w:val="24"/>
          <w:szCs w:val="24"/>
        </w:rPr>
        <w:t>С. 99.</w:t>
      </w:r>
    </w:p>
  </w:footnote>
  <w:footnote w:id="96">
    <w:p w:rsidR="00FA1F51" w:rsidRPr="00FA1F51" w:rsidRDefault="00FA1F51">
      <w:pPr>
        <w:pStyle w:val="a3"/>
        <w:rPr>
          <w:rFonts w:ascii="Times New Roman" w:hAnsi="Times New Roman"/>
        </w:rPr>
      </w:pPr>
      <w:r w:rsidRPr="00FA1F51">
        <w:rPr>
          <w:rStyle w:val="a5"/>
          <w:rFonts w:ascii="Times New Roman" w:hAnsi="Times New Roman"/>
          <w:sz w:val="24"/>
        </w:rPr>
        <w:footnoteRef/>
      </w:r>
      <w:r w:rsidRPr="00FA1F51">
        <w:rPr>
          <w:rFonts w:ascii="Times New Roman" w:hAnsi="Times New Roman"/>
          <w:sz w:val="24"/>
        </w:rPr>
        <w:t xml:space="preserve"> </w:t>
      </w:r>
      <w:r w:rsidRPr="00A27542">
        <w:rPr>
          <w:rFonts w:ascii="Times New Roman" w:hAnsi="Times New Roman"/>
          <w:sz w:val="24"/>
          <w:szCs w:val="24"/>
        </w:rPr>
        <w:t>Искровская Л.В., Фёдоров С.Е., Гурьянов</w:t>
      </w:r>
      <w:r>
        <w:rPr>
          <w:rFonts w:ascii="Times New Roman" w:hAnsi="Times New Roman"/>
          <w:sz w:val="24"/>
          <w:szCs w:val="24"/>
        </w:rPr>
        <w:t>а</w:t>
      </w:r>
      <w:r w:rsidRPr="00A27542">
        <w:rPr>
          <w:rFonts w:ascii="Times New Roman" w:hAnsi="Times New Roman"/>
          <w:sz w:val="24"/>
          <w:szCs w:val="24"/>
        </w:rPr>
        <w:t xml:space="preserve"> Ю.В</w:t>
      </w:r>
      <w:r>
        <w:rPr>
          <w:rFonts w:ascii="Times New Roman" w:hAnsi="Times New Roman"/>
          <w:sz w:val="24"/>
          <w:szCs w:val="24"/>
        </w:rPr>
        <w:t>. История Средних веков. М., 2015. С. 38.</w:t>
      </w:r>
    </w:p>
  </w:footnote>
  <w:footnote w:id="97">
    <w:p w:rsidR="00FA1F51" w:rsidRPr="00FA1F51" w:rsidRDefault="00FA1F51">
      <w:pPr>
        <w:pStyle w:val="a3"/>
        <w:rPr>
          <w:rFonts w:ascii="Times New Roman" w:hAnsi="Times New Roman"/>
        </w:rPr>
      </w:pPr>
      <w:r w:rsidRPr="00FA1F51">
        <w:rPr>
          <w:rStyle w:val="a5"/>
          <w:rFonts w:ascii="Times New Roman" w:hAnsi="Times New Roman"/>
          <w:sz w:val="24"/>
        </w:rPr>
        <w:footnoteRef/>
      </w:r>
      <w:r w:rsidRPr="00FA1F51">
        <w:rPr>
          <w:rFonts w:ascii="Times New Roman" w:hAnsi="Times New Roman"/>
          <w:sz w:val="24"/>
        </w:rPr>
        <w:t xml:space="preserve"> </w:t>
      </w:r>
      <w:r w:rsidRPr="00992E0C">
        <w:rPr>
          <w:rFonts w:ascii="Times New Roman" w:hAnsi="Times New Roman"/>
          <w:sz w:val="24"/>
        </w:rPr>
        <w:t>Бойцов</w:t>
      </w:r>
      <w:r>
        <w:rPr>
          <w:rFonts w:ascii="Times New Roman" w:hAnsi="Times New Roman"/>
          <w:sz w:val="24"/>
        </w:rPr>
        <w:t xml:space="preserve"> М.А.,</w:t>
      </w:r>
      <w:r w:rsidRPr="00992E0C">
        <w:rPr>
          <w:rFonts w:ascii="Times New Roman" w:hAnsi="Times New Roman"/>
          <w:sz w:val="24"/>
        </w:rPr>
        <w:t xml:space="preserve"> Шукуров</w:t>
      </w:r>
      <w:r>
        <w:rPr>
          <w:rFonts w:ascii="Times New Roman" w:hAnsi="Times New Roman"/>
          <w:sz w:val="24"/>
        </w:rPr>
        <w:t xml:space="preserve"> Р.М</w:t>
      </w:r>
      <w:r w:rsidRPr="00992E0C">
        <w:rPr>
          <w:rFonts w:ascii="Times New Roman" w:hAnsi="Times New Roman"/>
          <w:sz w:val="24"/>
        </w:rPr>
        <w:t>. Всеобщая история. Исто</w:t>
      </w:r>
      <w:r>
        <w:rPr>
          <w:rFonts w:ascii="Times New Roman" w:hAnsi="Times New Roman"/>
          <w:sz w:val="24"/>
        </w:rPr>
        <w:t>рия Средних веков. М., 2013. С. 78.</w:t>
      </w:r>
    </w:p>
  </w:footnote>
  <w:footnote w:id="98">
    <w:p w:rsidR="001D55C6" w:rsidRPr="001D55C6" w:rsidRDefault="001D55C6">
      <w:pPr>
        <w:pStyle w:val="a3"/>
        <w:rPr>
          <w:rFonts w:ascii="Times New Roman" w:hAnsi="Times New Roman"/>
        </w:rPr>
      </w:pPr>
      <w:r w:rsidRPr="001D55C6">
        <w:rPr>
          <w:rStyle w:val="a5"/>
          <w:rFonts w:ascii="Times New Roman" w:hAnsi="Times New Roman"/>
          <w:sz w:val="24"/>
        </w:rPr>
        <w:footnoteRef/>
      </w:r>
      <w:r w:rsidRPr="001D55C6">
        <w:rPr>
          <w:rFonts w:ascii="Times New Roman" w:hAnsi="Times New Roman"/>
          <w:sz w:val="24"/>
        </w:rPr>
        <w:t xml:space="preserve"> </w:t>
      </w:r>
      <w:r w:rsidRPr="00BF1FCD">
        <w:rPr>
          <w:rFonts w:ascii="Times New Roman" w:hAnsi="Times New Roman"/>
          <w:sz w:val="24"/>
          <w:szCs w:val="22"/>
        </w:rPr>
        <w:t xml:space="preserve">Агибалова Е.В., Донской Г.М. История Средних веков. </w:t>
      </w:r>
      <w:r>
        <w:rPr>
          <w:rFonts w:ascii="Times New Roman" w:hAnsi="Times New Roman"/>
          <w:sz w:val="24"/>
          <w:szCs w:val="22"/>
        </w:rPr>
        <w:t>М., 1981. С. 156.</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F44F9"/>
    <w:rsid w:val="00035743"/>
    <w:rsid w:val="000367F7"/>
    <w:rsid w:val="0004595A"/>
    <w:rsid w:val="00051D89"/>
    <w:rsid w:val="000629A0"/>
    <w:rsid w:val="0008769E"/>
    <w:rsid w:val="00096D85"/>
    <w:rsid w:val="000A4EF7"/>
    <w:rsid w:val="000C3313"/>
    <w:rsid w:val="000C572B"/>
    <w:rsid w:val="000D7ACD"/>
    <w:rsid w:val="000F5A80"/>
    <w:rsid w:val="001306CD"/>
    <w:rsid w:val="00147F97"/>
    <w:rsid w:val="00161F16"/>
    <w:rsid w:val="00162735"/>
    <w:rsid w:val="001831E7"/>
    <w:rsid w:val="001935D7"/>
    <w:rsid w:val="0019432E"/>
    <w:rsid w:val="001D152D"/>
    <w:rsid w:val="001D1B7A"/>
    <w:rsid w:val="001D55C6"/>
    <w:rsid w:val="0020779E"/>
    <w:rsid w:val="002201AE"/>
    <w:rsid w:val="002245F4"/>
    <w:rsid w:val="002364E8"/>
    <w:rsid w:val="00247CBB"/>
    <w:rsid w:val="00251DA9"/>
    <w:rsid w:val="00277668"/>
    <w:rsid w:val="00284A93"/>
    <w:rsid w:val="0028689C"/>
    <w:rsid w:val="002A5836"/>
    <w:rsid w:val="002B6A1C"/>
    <w:rsid w:val="002C4641"/>
    <w:rsid w:val="002D1DFF"/>
    <w:rsid w:val="002D5900"/>
    <w:rsid w:val="002D65EC"/>
    <w:rsid w:val="002E1A6B"/>
    <w:rsid w:val="002F649C"/>
    <w:rsid w:val="00325343"/>
    <w:rsid w:val="00327A0C"/>
    <w:rsid w:val="003557B2"/>
    <w:rsid w:val="00374A88"/>
    <w:rsid w:val="003936FE"/>
    <w:rsid w:val="003963A4"/>
    <w:rsid w:val="003C2FAC"/>
    <w:rsid w:val="003E3F76"/>
    <w:rsid w:val="003E6831"/>
    <w:rsid w:val="00420C61"/>
    <w:rsid w:val="00422EB1"/>
    <w:rsid w:val="00431B02"/>
    <w:rsid w:val="00471ECA"/>
    <w:rsid w:val="004752CB"/>
    <w:rsid w:val="004A68FF"/>
    <w:rsid w:val="004D01D0"/>
    <w:rsid w:val="004D2D89"/>
    <w:rsid w:val="004E01FD"/>
    <w:rsid w:val="004F5740"/>
    <w:rsid w:val="00507FB8"/>
    <w:rsid w:val="00530D62"/>
    <w:rsid w:val="0054505C"/>
    <w:rsid w:val="00546D80"/>
    <w:rsid w:val="005A7522"/>
    <w:rsid w:val="005B34C8"/>
    <w:rsid w:val="005E458D"/>
    <w:rsid w:val="005F122C"/>
    <w:rsid w:val="005F12F4"/>
    <w:rsid w:val="005F6EA7"/>
    <w:rsid w:val="006064A2"/>
    <w:rsid w:val="0066524F"/>
    <w:rsid w:val="006762EF"/>
    <w:rsid w:val="006851A6"/>
    <w:rsid w:val="00695A09"/>
    <w:rsid w:val="006D77FF"/>
    <w:rsid w:val="006E0C3A"/>
    <w:rsid w:val="006F17AD"/>
    <w:rsid w:val="006F366A"/>
    <w:rsid w:val="006F44F9"/>
    <w:rsid w:val="007C713C"/>
    <w:rsid w:val="007E1A41"/>
    <w:rsid w:val="007E67C2"/>
    <w:rsid w:val="008225C7"/>
    <w:rsid w:val="008268A3"/>
    <w:rsid w:val="008423C6"/>
    <w:rsid w:val="00850813"/>
    <w:rsid w:val="00861F02"/>
    <w:rsid w:val="00884F38"/>
    <w:rsid w:val="00891F08"/>
    <w:rsid w:val="008B3AE2"/>
    <w:rsid w:val="008D17BD"/>
    <w:rsid w:val="008D3351"/>
    <w:rsid w:val="008F0AF1"/>
    <w:rsid w:val="00901D63"/>
    <w:rsid w:val="00910782"/>
    <w:rsid w:val="00933FF5"/>
    <w:rsid w:val="00936283"/>
    <w:rsid w:val="00943921"/>
    <w:rsid w:val="009626DB"/>
    <w:rsid w:val="009A242F"/>
    <w:rsid w:val="009A52C3"/>
    <w:rsid w:val="009C3AE8"/>
    <w:rsid w:val="009E0180"/>
    <w:rsid w:val="009E7BAE"/>
    <w:rsid w:val="00A04AC8"/>
    <w:rsid w:val="00A4721F"/>
    <w:rsid w:val="00A7125C"/>
    <w:rsid w:val="00A74720"/>
    <w:rsid w:val="00A81AD3"/>
    <w:rsid w:val="00A86A66"/>
    <w:rsid w:val="00A9504A"/>
    <w:rsid w:val="00AC2CBC"/>
    <w:rsid w:val="00AE3E3B"/>
    <w:rsid w:val="00B0278B"/>
    <w:rsid w:val="00B156B2"/>
    <w:rsid w:val="00B33DBB"/>
    <w:rsid w:val="00B41CDC"/>
    <w:rsid w:val="00B4520D"/>
    <w:rsid w:val="00B47D1D"/>
    <w:rsid w:val="00B51F2D"/>
    <w:rsid w:val="00B60C2B"/>
    <w:rsid w:val="00B62D5F"/>
    <w:rsid w:val="00B76208"/>
    <w:rsid w:val="00B77C87"/>
    <w:rsid w:val="00B77EDC"/>
    <w:rsid w:val="00BB0C9B"/>
    <w:rsid w:val="00BC04B7"/>
    <w:rsid w:val="00BD5415"/>
    <w:rsid w:val="00BD5CC9"/>
    <w:rsid w:val="00BF1FCD"/>
    <w:rsid w:val="00C06264"/>
    <w:rsid w:val="00C14EAE"/>
    <w:rsid w:val="00C36142"/>
    <w:rsid w:val="00C61701"/>
    <w:rsid w:val="00C663F8"/>
    <w:rsid w:val="00C72A1F"/>
    <w:rsid w:val="00C82EC4"/>
    <w:rsid w:val="00C8423E"/>
    <w:rsid w:val="00CA31EA"/>
    <w:rsid w:val="00D32986"/>
    <w:rsid w:val="00D36953"/>
    <w:rsid w:val="00D710BE"/>
    <w:rsid w:val="00D87362"/>
    <w:rsid w:val="00D9705D"/>
    <w:rsid w:val="00DA36E9"/>
    <w:rsid w:val="00DA3AD6"/>
    <w:rsid w:val="00DB4BE0"/>
    <w:rsid w:val="00DC6AA7"/>
    <w:rsid w:val="00DC74C3"/>
    <w:rsid w:val="00DD13C6"/>
    <w:rsid w:val="00DD6375"/>
    <w:rsid w:val="00DE68B6"/>
    <w:rsid w:val="00E02DDA"/>
    <w:rsid w:val="00E06D59"/>
    <w:rsid w:val="00E23856"/>
    <w:rsid w:val="00E40488"/>
    <w:rsid w:val="00E42440"/>
    <w:rsid w:val="00E428F5"/>
    <w:rsid w:val="00E75F05"/>
    <w:rsid w:val="00E76B2A"/>
    <w:rsid w:val="00E83F51"/>
    <w:rsid w:val="00E964A9"/>
    <w:rsid w:val="00EC2A1B"/>
    <w:rsid w:val="00ED7180"/>
    <w:rsid w:val="00EF4760"/>
    <w:rsid w:val="00EF75A9"/>
    <w:rsid w:val="00F022DA"/>
    <w:rsid w:val="00F136A8"/>
    <w:rsid w:val="00F1603C"/>
    <w:rsid w:val="00F20693"/>
    <w:rsid w:val="00F25465"/>
    <w:rsid w:val="00F441EF"/>
    <w:rsid w:val="00F46E7E"/>
    <w:rsid w:val="00F70215"/>
    <w:rsid w:val="00F7495B"/>
    <w:rsid w:val="00FA1F51"/>
    <w:rsid w:val="00FA7A3F"/>
    <w:rsid w:val="00FC4E5C"/>
    <w:rsid w:val="00FC52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96BB035"/>
  <w15:docId w15:val="{05979A14-43F9-483E-9194-F4D95CA743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51DA9"/>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semiHidden/>
    <w:unhideWhenUsed/>
    <w:rsid w:val="00BF1FCD"/>
    <w:rPr>
      <w:sz w:val="20"/>
      <w:szCs w:val="20"/>
    </w:rPr>
  </w:style>
  <w:style w:type="character" w:customStyle="1" w:styleId="a4">
    <w:name w:val="Текст сноски Знак"/>
    <w:link w:val="a3"/>
    <w:semiHidden/>
    <w:rsid w:val="00BF1FCD"/>
    <w:rPr>
      <w:sz w:val="20"/>
      <w:szCs w:val="20"/>
      <w:lang w:eastAsia="en-US"/>
    </w:rPr>
  </w:style>
  <w:style w:type="character" w:styleId="a5">
    <w:name w:val="footnote reference"/>
    <w:semiHidden/>
    <w:unhideWhenUsed/>
    <w:rsid w:val="00BF1FC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085563-5AC9-4ECF-96B0-C715AC1A54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2362</TotalTime>
  <Pages>34</Pages>
  <Words>8183</Words>
  <Characters>46646</Characters>
  <Application>Microsoft Office Word</Application>
  <DocSecurity>0</DocSecurity>
  <Lines>388</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dc:creator>
  <cp:keywords/>
  <dc:description/>
  <cp:lastModifiedBy>Полина Исаева</cp:lastModifiedBy>
  <cp:revision>33</cp:revision>
  <dcterms:created xsi:type="dcterms:W3CDTF">2017-12-05T17:13:00Z</dcterms:created>
  <dcterms:modified xsi:type="dcterms:W3CDTF">2020-11-05T14:29:00Z</dcterms:modified>
</cp:coreProperties>
</file>